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El currículo de Educación Física incluye los objetivos, contenidos y criterios de evaluación establecidos para esta materia en el Real Decreto 1467/2007 de 2 de noviembre, junto con las aportaciones específicas para la Comunidad Autónoma de Andalucía que se desarrollan a continuación.</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Relevancia y sentido educativo. Con el bachillerato se pretende dar al alumnado una educación y una formación integral, intelectual y humana, que le ayude a desempeñar sus funciones sociales y laborales.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Desde esta perspectiva polivalente, la Educación Física, en esta etapa, debe orientarse en una doble dirección: por una parte, es preciso culminar el proceso de concienciación para que el alumnado incorpore como hábito de vida la práctica sistemática de actividad físico-deportiva saludable y recreativa, y, por otra, abrirles un campo profesional al que luego podrá incorporarse desde los estudios universitarios o ciclos formativos relacionados.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Las líneas maestras que definen la intervención didáctica del docente, pueden ser las marcadas en la etapa anterior, manteniéndose la necesidad de entender la Educación</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Física como cultura, cultura para la salud dinámica y para la utilización constructiva del ocio, principales espacios de convergencia de la mayoría de los ciudadanos y ciudadanas con la actividad física y el deporte. Desde la salud dinámica, habrá que abrir al alumnado la puerta de los conceptos, principios y procedimientos básicos que van a sustentar la práctica saludable de la actividad física, facultándole para la planificación y realización autónoma de su propia práctica. Por otro lado, el conocimiento de las diversas posibilidades que ofrecen las actividades motrices para una utilización constructiva del ocio, debe ser otro espacio en el que se debe profundizar en esta etapa, haciendo especial incidencia en los juegos y los deportes, en las actividades recreativas, rítmicas y expresivas y en el entorno natural, sin olvidar la incorporación de las nuevas tendencias en relación a la cultura del cuerpo.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La Educación Física debe contribuir activamente al logro de las capacidades generales de la etapa. En este sentido, hay que recordar que las conductas motrices son el espacio ideal de manifestación de actitudes sociales e individuales, que deben ser orientadas hacia la asunción de los principios y valores que rigen la convivencia democrática.</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En consecuencia, es muy importante recordar que las relaciones entre géneros deben ser sensiblemente respetuosas de sus matices diferenciadores y a la vez integradora, en la medida en que personas de ambos sexos comparten todos los ámbitos y funciones propias de la vida social. La convivencia pacífica y armoniosa entre géneros se construye desde unas relaciones interpersonales de igualdad, alejadas de falsas etiquetas y estereotipos. Este aprendizaje puede y tiene que tener lugar también en el ámbito de la Educación Física, porque constituye un contexto muy dado a los clichés sociales y a la asignación de roles erróneos. También debe prestarse atención a la creación en el alumnado de una conciencia crítica que le permita discernir los aspectos positivos y negativos de la práctica y el consumo asociados a la actividad físico-deportiva.</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La intervención del docente debe ir encaminada a facilitar la autonomía del alumnado en el trabajo. La consecución de este objetivo debe ser planteada progresivamente, para lograr que el paso de la dependencia a la emancipación en la construcción del proceso sea concluido con éxito, y teniendo siempre como eje de referencia el «para qué» se realizan las actividades. Así, en un primer momento, más reflexivo, hay que propiciar la familiarización del alumnado con el «qué» y el «cómo» plantear las actividades, para pasar después a cooperar con el alumnado, bajo la tutela del docente, para que vaya asumiendo pequeños espacios y tiempos de responsabilidad en las clases, y así, finalmente, sea capaz de planificar de forma autónoma su propia actividad motriz, sin perder de vista el verdadero sentido formativo del proceso.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xml:space="preserve">Uno de los objetivos del bachillerato se ha centrado en la autonomía del alumnado. Por ello, la evaluación puede ser un espacio adecuado para contribuir a su desarrollo, especialmente </w:t>
      </w:r>
      <w:r>
        <w:rPr>
          <w:rFonts w:ascii="Comic Sans MS" w:hAnsi="Comic Sans MS" w:cs="NewsGotT-Regu"/>
          <w:sz w:val="20"/>
          <w:szCs w:val="20"/>
        </w:rPr>
        <w:lastRenderedPageBreak/>
        <w:t>si es entendida como toma de conciencia del proceso de enseñanza y aprendizaje por parte de los diferentes agentes implicados. Para desarrollar un carácter crítico en el alumnado, la evaluación debe ser abierta a éste, propiciando su participación y compromiso con el ejercicio de los valores que se derivan de ellos. Desde esta perspectiva, la evaluación cobra especial valor como proceso de maduración personal del alumnado, desde el ejercicio de la responsabilidad y la autonomía.</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xml:space="preserve">Por último, hay que recordar que la Educación Física debe orientar sus objetivos hacia el logro de una práctica regular de actividades físicas por parte del alumnado, adecuada a sus intereses, al nivel de destreza alcanzado y a sus propias posibilidades. Pero esta práctica perdería parte de su valor si no fuese capaz de contribuir a generar actitudes positivas de respeto y tolerancia desde el reconocimiento y la aceptación de las limitaciones propias y de los demás. </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Núcleos temáticos.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Los contenidos de esta materia se presentan agrupados en dos grandes núcleos temáticos: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1. Cultura para la salud dinámica.</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2. Cultura para la utilización constructiva del ocio.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1. Cultura para la salud dinámica.</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Relevancia y sentido educativo.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En la sociedad actual cada vez preocupan más los comportamientos de numerosos adolescentes, que contribuyen a la larga a provocar deficitarios estados de salud y bienestar (consumo de alcohol y tabaco, inadecuada alimentación, sedentarismo, etc.). El ámbito educativo no puede ser ajeno a esta realidad social, que requiere ser atendida con diligencia con propuestas orientadas a la mejora integral de la salud del alumnado, pues el estilo de vida adquirido al final de la adolescencia tiende a estabilizarse en la edad adulta.</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En este sentido, el área de Educación Física debe asumir el desarrollo de las competencias en materia de salud, vinculadas más directamente con la práctica de la actividad física. Su idoneidad se encuentra en su singularidad, pues posibilita complementar la necesaria toma de conciencia con la acción, además de la relación directa que muchos de los contenidos que la conforman poseen con la promoción de la salud.</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Generar hábitos saludables de vida y actividad física en el alumnado es, por tanto, una finalidad primordial del profesorado de esta materia, presentando la salud como una responsabilidad individual y colectiva. Además, se debe potenciar el desarrollo autónomo de los componentes saludables de la condición física y la adopción por el alumnado de actitudes críticas ante las prácticas sociales que inciden negativamente en la salud.</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Contenidos y problemáticas relevantes.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Son muchos los contenidos que pueden abordarse en el marco de este núcleo temático, destacando entre ellos los siguientes: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Beneficios de la práctica de una actividad física regular y valoración de su incidencia en la salud.</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Aceptación de la responsabilidad en el mantenimiento y mejora de la condición física desde la realización autónoma de pruebas de evaluación de la condición física saludable.</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Planificación del trabajo de las cualidades físicas relacionadas con la salud y correcta ejecución de sistemas y métodos para su desarrollo.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Elaboración y puesta en práctica, de manera autónoma, de un programa personal de actividad física y salud, atendiendo a la frecuencia, intensidad, tiempo y tipo de actividad.</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Análisis de la influencia de los hábitos sociales positivos (alimentación adecuada, descanso y estilo de vida activo) y negativos (sedentarismo, drogadicción, alcoholismo, tabaquismo, etc.) en la práctica de actividad física saludable.</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Aplicación de diferentes métodos y técnicas de relajación.</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lastRenderedPageBreak/>
        <w:t>Como problemáticas relevantes se pueden plantear, entre otras, las siguientes: ¿Qué motivos pueden llevar a una persona a no practicar actividad físico-deportiva?, ¿qué perjuicios pueden derivarse de una actividad física mal orientada?, ¿qué relación existe entre la condición física y la salud?, ¿qué relación debe existir entre dieta y actividad física?, etc.</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Interacción con otros núcleos temáticos y de actividades.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Este núcleo temático se encuentra íntimamente relacionado con el de «Cultura para la utilización constructiva del ocio», ya que al ser un factor que condiciona la salud, puede ser modificado con la práctica de la actividad física. Por ello, los contenidos de este núcleo temático se presentan teniendo como referencia los juegos y deportes, el ritmo, la expresión y la comunicación corporal y las posibilidades de utilización del entorno natural. Asimismo, se posibilita que el alumnado incorpore la actividad físico-deportiva en su tiempo libre.</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Sugerencias sobre metodología y utilización de recursos.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Se buscará que el alumnado comprenda los factores que determinan la salud, y la forma de modificarlos y potenciarlos, así como que interiorice actitudes y hábitos básicos desde la perspectiva de la promoción de la salud y de la prevención.</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El desarrollo de estos contenidos no se entiende si no es conectándolos con la vida del alumnado fuera del ámbito escolar. Con ese fin habrá que potenciar la adopción de compromisos que favorezcan la adquisición de hábitos saludables y la modificación de aquellos otros que perjudiquen su salud. Para ello, se favorecerá una educación emancipadora y autogestionada, en la que el alumno o alumna no requiera de la permanente tutela y vigilancia de nadie ajeno a ellos mismos. Es importante establecer procesos de reflexión que desarrollen una conciencia crítica, que ayude al alumnado a discernir con autonomía y responsabilidad en cuestiones de salud y que potencie, a su vez, el trabajo cooperativo entre los compañeros y compañeras para la construcción y desarrollo de proyectos de salud que incidan en su entorno más cercano.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El profesor o la profesora deben convertirse en guías, facilitadores o mediadores del aprendizaje del alumnado, teniendo siempre presente las ventajas que el uso de las TIC le pueden aportar. Además, tendrán que implicarse activamente en la construcción de espacios de encuentro e intercambio con el alumnado que doten de suficiente significatividad las propuestas y planteamientos que éste les presente.</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El trabajo con los alumnos y alumnas debe ajustarse a sus posibilidades y orientarles en función de las características y condiciones biológicas, psíquicas y socioeconómicas.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Por ello, la estructuración de los niveles de enseñanza dentro del grupo de clase debe ser un aspecto prioritario que conduzca a una verdadera adecuación de las tareas a las diferencias y peculiaridades del alumnado.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El diseño de actuación en el proceso de enseñanza aprendizaje, ha de tener un marcado carácter investigativo, tanto por parte del profesorado como del alumnado.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Entendida la investigación en educación, como indagación sistemática, realizada dentro del proyecto educativo, que introduzca el análisis y la reflexión en los procesos de las acciones del alumnado.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Criterios de valoración de los aprendizajes.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xml:space="preserve">Para la evaluación del alumnado se deben tener en cuenta aspectos como la adopción de compromisos que favorezcan el desarrollo de hábitos saludables de vida y actividad física como, por ejemplo, la elaboración y puesta en práctica, de manera autónoma, de un programa personal de actividad física y salud, utilizando las variables de frecuencia, intensidad, tiempo y tipo de actividad, que contemple alguna de las técnicas de relajación aprendidas, tomando conciencia de los beneficios que reporta para la mejora de la salud. De </w:t>
      </w:r>
      <w:r>
        <w:rPr>
          <w:rFonts w:ascii="Comic Sans MS" w:hAnsi="Comic Sans MS" w:cs="NewsGotT-Regu"/>
          <w:sz w:val="20"/>
          <w:szCs w:val="20"/>
        </w:rPr>
        <w:lastRenderedPageBreak/>
        <w:t>igual modo, se puede valorar la construcción de proyectos cooperativos que promocionen la salud en el ámbito escolar, familiar o comunitario.</w:t>
      </w:r>
    </w:p>
    <w:p w:rsidR="00032014" w:rsidRDefault="00032014" w:rsidP="00032014">
      <w:pPr>
        <w:autoSpaceDE w:val="0"/>
        <w:autoSpaceDN w:val="0"/>
        <w:adjustRightInd w:val="0"/>
        <w:spacing w:after="0" w:line="240" w:lineRule="auto"/>
        <w:rPr>
          <w:rFonts w:ascii="Comic Sans MS" w:hAnsi="Comic Sans MS" w:cs="NewsGotT-Regu"/>
          <w:sz w:val="20"/>
          <w:szCs w:val="20"/>
        </w:rPr>
      </w:pP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2. Cultura para la utilización constructiva del ocio.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Relevancia y sentido educativo.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La Educación Física en esta etapa educativa debe también facilitar al alumnado conocimientos y recursos organizativos para ocupar el tiempo de ocio de una manera constructiva, con actividades físico-deportivas recreativas y adaptadas, que sean el reflejo de una convivencia real entre géneros que comparten con normalidad espacios e intereses lúdicos y no necesariamente competitivos. Es también importante en esta etapa fomentar la actitud crítica para reflexionar sobre los valores que nuestra sociedad asigna al mundo de la actividad física y el fenómeno deportivo, evitando la manipulación por intereses ajenos a los propios principios. Desde el conocimiento de sí mismos y sus posibilidades de expresar, deben trabajar aspectos como la espontaneidad, la liberación en la respuesta, el descubrimiento personal, los desbloqueos, la relajación psíquica, etc., introduciendo la danza como actividad educativa, recreativa y creativa. Asimismo, se debe fomentar el interés por conocer nuevas formas de ocupar el tiempo de ocio en entornos naturales diferentes a los habituales y profundizar en el conocimiento de las actividades que pueden realizarse en los mismos.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No se debe olvidar que el conocimiento del patrimonio lúdico andaluz y de los bailes propios de la comunidad, entendidos como actividades motrices tradicionales construidos históricamente, se hace imprescindible para entender la cultura andaluza y valorarla como seña de identidad.</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Es necesario subrayar la dimensión comunicativa que todo movimiento posee y que deberá desarrollarse junto con otros códigos y lenguajes. Con este núcleo de contenidos se pretende que todos los alumnos y alumnas adquieran un desarrollo integral que les permita sentirse satisfechos con su propia identidad personal.</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Contenidos y problemáticas relevantes.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La contribución a que el alumnado adquiera el desarrollo integral a que se acaba de hacer referencia se puede hacer desde tres ámbitos principales: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a) Desde los juegos y los deportes.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b) Desde el ritmo, la expresión y la comunicación corporal.</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c) En el entorno natural.</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a) Desde los juegos y deportes.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Los contenidos en este ámbito se relacionan con:</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Perfeccionamiento de los medios técnico-tácticos y de los principios fundamentales de ataque y defensa de un deporte ya iniciado en la etapa anterior, respetando los distintos puntos de partida existentes en el alumnado.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Aprendizaje de las técnicas básicas y conocimiento de las reglas de los juegos y los deportes, que desarrolle la capacidad de construir y practicar juegos deportivos de manera autónoma.</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Práctica de técnicas específicas de actividades de pala o raqueta, transfiriendo para su aprendizaje los principios fundamentales de los deportes de cancha dividida, ya practicados en la etapa anterior.</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Análisis de las salidas profesionales relacionadas con la actividad físico-deportiva para aquellos alumnos y alumnas que, después de los conocimientos, capacidades y experiencias motrices adquiridos, deseen continuar completando sus estudios con esta orientación profesional</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Valoración de la incidencia de la práctica habitual de un deporte en la salud.</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lastRenderedPageBreak/>
        <w:t>- Desarrollo de la actitud crítica y autocrítica ante las actividades deportivas, desde los papeles de participante, espectador y consumidor, revisando los valores y actitudes que nuestra sociedad les otorga, haciendo evidente que en esta etapa sigue siendo posible una práctica físico deportiva: recreativa, integradora, saludable, no sexista y capaz de mejorar las relaciones interpersonales de los participantes sin que las exigencias de ejecución motriz sean un obstáculo para nadie.</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Comprensión y vivencia de las actividades lúdicas tradicionales como elementos de la cultura, apreciando la influencia del contexto en las distintas épocas y profundizando en los valores que aporta a la convivencia, al conocimiento y respeto de diferentes culturas, a la solidaridad, tolerancia, comprensión, etc.</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b) Desde el ritmo, la expresión y la comunicación corporal.</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Los contenidos se relacionan con:</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El desarrollo de capacidades que permitan al alumnado explorar la utilización del cuerpo para experimentar diversas posibilidades de forma gratificante, tanto en relación consigo mismo como con los demás. Es necesario pues, que el cuerpo no quede reducido a respuestas únicamente perceptivas o motoras, sino que implique elementos comunicativos, afectivos y recreativos.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La realización de actividades donde estén implicados tanto los contenidos expresivo-comunicativos básicos como los contenidos expresivo-comunicativos resultantes dando lugar a diferentes composiciones tanto individuales como grupales.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El conocimiento y desarrollo de las diferentes manifestaciones danzadas tanto estructuradas como no estructuradas.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El desarrollo y aplicación de distintas técnicas expresivo-comunicativas para enriquecer las posibilidades de respuesta creativa.</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La realización de actividades físicas utilizando la música para reforzar la práctica, como elemento de apoyo rítmico, valorando su repercusión positiva en el rendimiento conseguido.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El reconocimiento del valor expresivo, comunicativo y cultural de las actividades practicadas como contribución al desarrollo integral de la persona.</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c) En el entorno natural.</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Los contenidos se relacionan con:</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Aspectos generales y específicos que se deben considerar en la organización de actividades en el medio natural.</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El perfeccionamiento y profundización en actividades especificas del medio natural: senderismo, orientación, acampada, iniciación a la escalada.</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La valoración de las actividades físicas en el medio como instrumento para la ocupación constructiva del ocio y la mejora de la salud dinámica.</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El fomento de una actitud crítica ante los problemas medioambientales de su entorno inmediato, próximo y lejano.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La planificación y organización de actividades en el medio natural - El conocimiento de lugares e instalaciones para la practica adecuada de actividades físicas en su tiempo de ocio.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Problemáticas relevantes.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Se pueden señalar como tales, entre otras, las siguientes: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Influencia de los medios de comunicación en el deporte.</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Actividad física en el medio natural y sostenibilidad.</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Género y actividad física.</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Influencia del valor social de cuerpo como elemento de expresión y comunicación.</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Desconocimiento del patrimonio lúdico-cultural andaluz.</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Utilización política de la actividad físico-deportiva.</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Interacción con otros núcleos temáticos y de actividades.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lastRenderedPageBreak/>
        <w:t>La interacción se realizará preferentemente con el núcleo de la salud dinámica, toda vez que parece conveniente que todas las actividades realizadas en la práctica asuman como eje transversal el fomento de la salud. Por otra parte no debemos olvidar que el fenómeno deportivo ocupa un lugar relevante en nuestra sociedad y está sometido a la presión de muchos sectores que tratan de conferirle intereses significativos de rendimiento económico, de imagen corporal, de comportamientos éticos derivados de valores y contravalores asociados, como producto de consumo, de identidad política, de estatus social, como modelo de salud,</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etc. Por esta razón, debe ser tratado desde una perspectiva interdisciplinar que relacione su conocimiento y práctica con todas las conexiones naturales de su perfil, es decir, con la mejora de las relaciones sociales en general y de género en particular, con el respeto del medio ambiente, con una idea saludable de la condición física, con una sensibilidad especial a las características idiosincrásicas de un determinado entorno, con sus características léxicas y terminológicas, con sus posibilidades estéticas, creativas y expresivas, etc.</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Sólo de esta manera podrá abordarse el deporte de forma crítica, evitando reproducir sus características más estereotipadas, negativas y dudosas.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Partiendo de la concepción de que las funciones del movimiento son varias, hay que tener presente que la función estética-comunicativa debe vincularse y estar presente en las restantes respuestas motoras, enriqueciendo así la acción motriz del alumno y alumna. Asimismo, los contenidos expresivos comunicativos (especialmente las danzas) y los juegos tradicionales contribuyen a la adquisición y competencia cultural y artística, pudiéndose considerar como parte del patrimonio cultural de los pueblos; esto nos ofrece la posibilidad de un trabajo interdisciplinar con otras ramas del conocimiento especialmente aquellas vinculadas a las Ciencias Sociales.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Sugerencias sobre metodología y utilización de recursos.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En esta etapa se pretende consolidar todas las actividades que potencien la salud dinámica y profundizar en el conocimiento y desarrollo de la conducta motriz del alumnado, avanzando sobre lo tratado sobre estos aspectos a lo largo de todas las etapas de la educación obligatoria.</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Se pretende asimismo de manera general, el perfeccionamiento de las habilidades motrices (expresivas, deportivas y relativas al medio natural), para que contribuyan a la mejora de su calidad de vida y a la utilización activa del tiempo de ocio. La significatividad del aprendizaje dependerá en gran parte de la selección que se haga de los contenidos más significativos para el alumnado, lo que generará una motivación hacia la adquisición de los mismos. La funcionalidad que se dé a los contenidos hará que puedan ser utilizados cuando las circunstancias lo exijan.</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Los intereses del alumnado han ido definiéndose a lo largo de las etapas anteriores, por lo que es aconsejable ofrecer actividades comunes y otras diversificadas atendiendo a los diferentes niveles de intereses y de aptitudes.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La parte común incluiría los aspectos de funcionalidad para todos los alumnos y alumnas que inciden en su vida social. Se refiere a elementos de salud física, a los hábitos de ejercicio físico y de práctica deportiva o recreativa, como medio de inserción social y al empleo constructivo del ocio. La parte de diversificación del currículo, tendrá en cuenta las condiciones climáticas, ambientales, sociales y culturales, del lugar en que se ubique el centro.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Es preciso dar a la actividad física un enfoque ambiental, que promueva una pedagogía constructivista, que consiga logros específicos de conservación de espacios y de utilización de otros espacios físicos para la clase, entendiendo el entorno físico, como un contexto de aprendizaje.</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lastRenderedPageBreak/>
        <w:t>Este enfoque ambiental tiene que ser contemplado como la comprensión y actuación sobre el medio que le rodea, concebido asimismo como conjunto integrado por la doble vertiente social y natural: el entorno inmediato se manifestará con un planteamiento de escuela abierta a otros escenarios educativos, como propuesta de síntesis entre los distintos tiempos pedagógicos; el entorno próximo, a través de su conocimiento y posibilidades de utilización, así como su articulación con otras disciplinas, y el entorno lejano, como un nuevo planteamiento de organización espacio- temporal del aula, dónde puedan tener lugar aprendizajes significativos y funcionales para nuestros alumnos y alumnas, al manejar las variables de diferentes contextos físico-naturales-sociales.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En coherencia con las características más naturales de la práctica de los juegos y deportes, se considera que para su aprendizaje se debería conjugar el trabajo autónomo, como ejemplo de competencia y desarrollo personal y, el trabajo colaborativo, como ejemplo de construcción e intercambio en grupo. Ambas estrategias deberán poner a prueba la capacidad para resolver problemas en situaciones individuales y grupales. El aprendizaje entre iguales se convierte así en una oportunidad necesaria y válida para, simultáneamente, aportar al grupo lo mejor de cada uno y enriquecerse del mismo, recibiendo lo mejor de los demás. Los retos cognitivo-motrices de estos contenidos, al plantearse de forma colaborativa, son retos de entendimiento y convivencia que sirven de ensayo para el normal funcionamiento de una sociedad democrática, en la que la participación, toma de decisiones, respeto a las diferencias, libertad de expresión, solidaridad, corresponsabilidad, etc., serán valores que se irán asentando.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El acceso y uso de las fuentes de información que proporcionan las nuevas tecnologías serán recursos importantes que ayudarán al conocimiento y comprensión de los contenidos en cualquiera de sus facetas y en la búsqueda de soluciones a los distintos problemas que en torno a ellos se nos planteen.</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Por último no olvidar el papel que las TIC desempeñan en las relaciones sociales de nuestros alumnos y alumnas y para la construcción autónoma del aprendizaje.</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Los foros, el «chat», la utilización en línea de los recursos, deben comenzar a ser estrategias habituales de nuestra práctica curricular.</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Criterios de valoración de los aprendizajes.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El profesorado valorará en el alumnado los siguientes aspectos: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Ser capaz de diseñar y organizar actividades de carácter físico-recreativas para el empleo del tiempo libre, adaptadas a la heterogeneidad de un grupo de clase y utilizando los recursos disponibles en el centro y en el entorno próximo.</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Mostrar en situaciones de práctica que se es capaz de convivir con los mismos valores que exige la convivencia democrática en un contexto social cotidiano, es decir, participando con libertad, responsabilidad, solidaridad, respeto, honestidad, justicia, etc.</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Demostrar que se ha adquirido un cierto grado de ética y cultura deportiva, sometiendo a reflexión crítica los comportamientos y actitudes derivados de las actuaciones propias y ajenas desde las funciones de participante, consumidor y espectador del deporte.</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Investigar en el contexto familiar y social sobre las danzas y juegos tradicionales realizados por diferentes generaciones y los aspectos socioculturales asociados a ellos.</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 Valorar la compresión que el alumnado tiene sobre las bases de una actividad física respetuosa con el medio que colabora a su sostenibilidad.</w:t>
      </w:r>
    </w:p>
    <w:p w:rsidR="00032014" w:rsidRDefault="00032014" w:rsidP="00032014">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Asimismo, ha de comprobarse cómo se adecuan y se utilizan los recursos expresivos en relación a las respuestas motrices dadas por el alumnado. Se trata pues de constatar cómo, a través de los gestos y de la postura corporal, los alumnos y alumnas consiguen transmitir sentimientos o ideas, representar personajes o historias de forma espontánea y creativa y en qué medida son capaces de interpretar las representaciones de los otros.</w:t>
      </w:r>
    </w:p>
    <w:p w:rsidR="00032014" w:rsidRDefault="00032014" w:rsidP="00032014">
      <w:pPr>
        <w:autoSpaceDE w:val="0"/>
        <w:autoSpaceDN w:val="0"/>
        <w:adjustRightInd w:val="0"/>
        <w:spacing w:after="0" w:line="240" w:lineRule="auto"/>
        <w:rPr>
          <w:rFonts w:ascii="Comic Sans MS" w:hAnsi="Comic Sans MS" w:cs="NewsGotT-Regu"/>
          <w:sz w:val="20"/>
          <w:szCs w:val="20"/>
        </w:rPr>
      </w:pPr>
    </w:p>
    <w:p w:rsidR="00496C1D" w:rsidRDefault="00496C1D"/>
    <w:sectPr w:rsidR="00496C1D" w:rsidSect="00496C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NewsGotT-Regu">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hyphenationZone w:val="425"/>
  <w:characterSpacingControl w:val="doNotCompress"/>
  <w:compat/>
  <w:rsids>
    <w:rsidRoot w:val="00032014"/>
    <w:rsid w:val="0000049B"/>
    <w:rsid w:val="00000BD2"/>
    <w:rsid w:val="00000F62"/>
    <w:rsid w:val="00001253"/>
    <w:rsid w:val="00002B9A"/>
    <w:rsid w:val="00005CCE"/>
    <w:rsid w:val="000074A8"/>
    <w:rsid w:val="00011AEB"/>
    <w:rsid w:val="0001421F"/>
    <w:rsid w:val="0002041B"/>
    <w:rsid w:val="0002338C"/>
    <w:rsid w:val="000319DD"/>
    <w:rsid w:val="00031EE4"/>
    <w:rsid w:val="00032014"/>
    <w:rsid w:val="00033BAF"/>
    <w:rsid w:val="00041390"/>
    <w:rsid w:val="00041F9C"/>
    <w:rsid w:val="000420D7"/>
    <w:rsid w:val="000426B2"/>
    <w:rsid w:val="000569BD"/>
    <w:rsid w:val="00060999"/>
    <w:rsid w:val="00061050"/>
    <w:rsid w:val="00071003"/>
    <w:rsid w:val="00076648"/>
    <w:rsid w:val="000771EA"/>
    <w:rsid w:val="00080F33"/>
    <w:rsid w:val="000852CF"/>
    <w:rsid w:val="000866BE"/>
    <w:rsid w:val="00087AFF"/>
    <w:rsid w:val="00091A10"/>
    <w:rsid w:val="000943AF"/>
    <w:rsid w:val="000A00E9"/>
    <w:rsid w:val="000A1FAE"/>
    <w:rsid w:val="000A337B"/>
    <w:rsid w:val="000A46AE"/>
    <w:rsid w:val="000A61B7"/>
    <w:rsid w:val="000A7002"/>
    <w:rsid w:val="000B2A27"/>
    <w:rsid w:val="000B3605"/>
    <w:rsid w:val="000B7976"/>
    <w:rsid w:val="000C3A08"/>
    <w:rsid w:val="000C3D06"/>
    <w:rsid w:val="000C41AA"/>
    <w:rsid w:val="000C6100"/>
    <w:rsid w:val="000C6795"/>
    <w:rsid w:val="000D245E"/>
    <w:rsid w:val="000D3377"/>
    <w:rsid w:val="000D6251"/>
    <w:rsid w:val="000E06DD"/>
    <w:rsid w:val="000E0E83"/>
    <w:rsid w:val="000E35B2"/>
    <w:rsid w:val="000F0F47"/>
    <w:rsid w:val="000F1EA3"/>
    <w:rsid w:val="000F53A4"/>
    <w:rsid w:val="000F7FDB"/>
    <w:rsid w:val="00101865"/>
    <w:rsid w:val="00101AC9"/>
    <w:rsid w:val="00104094"/>
    <w:rsid w:val="001046DF"/>
    <w:rsid w:val="00104F5C"/>
    <w:rsid w:val="00106563"/>
    <w:rsid w:val="001135C0"/>
    <w:rsid w:val="00114573"/>
    <w:rsid w:val="0012292D"/>
    <w:rsid w:val="00123806"/>
    <w:rsid w:val="00124A8D"/>
    <w:rsid w:val="001250BF"/>
    <w:rsid w:val="00132728"/>
    <w:rsid w:val="00143D2A"/>
    <w:rsid w:val="00150B15"/>
    <w:rsid w:val="0015137F"/>
    <w:rsid w:val="00152ADB"/>
    <w:rsid w:val="001614AF"/>
    <w:rsid w:val="001644E7"/>
    <w:rsid w:val="0017172A"/>
    <w:rsid w:val="00174B66"/>
    <w:rsid w:val="00175E4A"/>
    <w:rsid w:val="00187CBD"/>
    <w:rsid w:val="001907CF"/>
    <w:rsid w:val="00191F9C"/>
    <w:rsid w:val="001920E4"/>
    <w:rsid w:val="00192769"/>
    <w:rsid w:val="00196D85"/>
    <w:rsid w:val="00196DB8"/>
    <w:rsid w:val="001A3567"/>
    <w:rsid w:val="001A5312"/>
    <w:rsid w:val="001B0659"/>
    <w:rsid w:val="001B0BAD"/>
    <w:rsid w:val="001B11B9"/>
    <w:rsid w:val="001B377B"/>
    <w:rsid w:val="001B46D5"/>
    <w:rsid w:val="001B7715"/>
    <w:rsid w:val="001C08B4"/>
    <w:rsid w:val="001C2665"/>
    <w:rsid w:val="001C6E76"/>
    <w:rsid w:val="001D1035"/>
    <w:rsid w:val="001D13E1"/>
    <w:rsid w:val="001D32C9"/>
    <w:rsid w:val="001D43B1"/>
    <w:rsid w:val="001D5007"/>
    <w:rsid w:val="001E0FF4"/>
    <w:rsid w:val="001E6DA7"/>
    <w:rsid w:val="001E6F40"/>
    <w:rsid w:val="001F0CBB"/>
    <w:rsid w:val="0020043A"/>
    <w:rsid w:val="002249DA"/>
    <w:rsid w:val="00230805"/>
    <w:rsid w:val="00231D2B"/>
    <w:rsid w:val="00233F86"/>
    <w:rsid w:val="0023764C"/>
    <w:rsid w:val="00237C2B"/>
    <w:rsid w:val="00237F80"/>
    <w:rsid w:val="00243078"/>
    <w:rsid w:val="00245C22"/>
    <w:rsid w:val="002514E0"/>
    <w:rsid w:val="002546A3"/>
    <w:rsid w:val="00271BB8"/>
    <w:rsid w:val="00272E0A"/>
    <w:rsid w:val="002762EF"/>
    <w:rsid w:val="002826C2"/>
    <w:rsid w:val="00285B6F"/>
    <w:rsid w:val="00286899"/>
    <w:rsid w:val="002915A5"/>
    <w:rsid w:val="00295FD3"/>
    <w:rsid w:val="002A1840"/>
    <w:rsid w:val="002A2B04"/>
    <w:rsid w:val="002A6B1E"/>
    <w:rsid w:val="002A6E89"/>
    <w:rsid w:val="002A77D5"/>
    <w:rsid w:val="002B72A7"/>
    <w:rsid w:val="002B7CE4"/>
    <w:rsid w:val="002C2C31"/>
    <w:rsid w:val="002C2D1C"/>
    <w:rsid w:val="002C3D9C"/>
    <w:rsid w:val="002D05A7"/>
    <w:rsid w:val="002D134E"/>
    <w:rsid w:val="002D27EB"/>
    <w:rsid w:val="002D6D3A"/>
    <w:rsid w:val="002D7C9C"/>
    <w:rsid w:val="002E554A"/>
    <w:rsid w:val="002E7A06"/>
    <w:rsid w:val="002F0B32"/>
    <w:rsid w:val="002F29C8"/>
    <w:rsid w:val="00312ACB"/>
    <w:rsid w:val="0031365C"/>
    <w:rsid w:val="00321C27"/>
    <w:rsid w:val="0032702B"/>
    <w:rsid w:val="00336B12"/>
    <w:rsid w:val="00337E5E"/>
    <w:rsid w:val="00343E9A"/>
    <w:rsid w:val="00346459"/>
    <w:rsid w:val="003465A0"/>
    <w:rsid w:val="00347D86"/>
    <w:rsid w:val="00347EDB"/>
    <w:rsid w:val="00350745"/>
    <w:rsid w:val="003512CE"/>
    <w:rsid w:val="00353B91"/>
    <w:rsid w:val="003554DC"/>
    <w:rsid w:val="00381A89"/>
    <w:rsid w:val="00384CC0"/>
    <w:rsid w:val="00386A6A"/>
    <w:rsid w:val="00390F5B"/>
    <w:rsid w:val="00393971"/>
    <w:rsid w:val="003A5FDC"/>
    <w:rsid w:val="003A66C0"/>
    <w:rsid w:val="003A6A1B"/>
    <w:rsid w:val="003B2FFF"/>
    <w:rsid w:val="003B4B73"/>
    <w:rsid w:val="003C1C1B"/>
    <w:rsid w:val="003C2E64"/>
    <w:rsid w:val="003C32CF"/>
    <w:rsid w:val="003C77D0"/>
    <w:rsid w:val="003C7D78"/>
    <w:rsid w:val="003D021C"/>
    <w:rsid w:val="003D1BD0"/>
    <w:rsid w:val="003D4CF4"/>
    <w:rsid w:val="003D6114"/>
    <w:rsid w:val="003D7772"/>
    <w:rsid w:val="003E5D03"/>
    <w:rsid w:val="003F00CD"/>
    <w:rsid w:val="003F2B2C"/>
    <w:rsid w:val="003F5EF2"/>
    <w:rsid w:val="003F603B"/>
    <w:rsid w:val="0040197E"/>
    <w:rsid w:val="00402358"/>
    <w:rsid w:val="00402E15"/>
    <w:rsid w:val="00412506"/>
    <w:rsid w:val="00422C84"/>
    <w:rsid w:val="00425514"/>
    <w:rsid w:val="004256DA"/>
    <w:rsid w:val="0042706F"/>
    <w:rsid w:val="004277CD"/>
    <w:rsid w:val="004304A2"/>
    <w:rsid w:val="0043272C"/>
    <w:rsid w:val="00434F5B"/>
    <w:rsid w:val="00436271"/>
    <w:rsid w:val="00436A08"/>
    <w:rsid w:val="00437EE1"/>
    <w:rsid w:val="004473E0"/>
    <w:rsid w:val="00447420"/>
    <w:rsid w:val="00447DB9"/>
    <w:rsid w:val="00450990"/>
    <w:rsid w:val="00456246"/>
    <w:rsid w:val="0046186F"/>
    <w:rsid w:val="00462A99"/>
    <w:rsid w:val="004642BA"/>
    <w:rsid w:val="00466037"/>
    <w:rsid w:val="004712B6"/>
    <w:rsid w:val="004719E5"/>
    <w:rsid w:val="0047344B"/>
    <w:rsid w:val="0047527E"/>
    <w:rsid w:val="00475722"/>
    <w:rsid w:val="00482348"/>
    <w:rsid w:val="00484791"/>
    <w:rsid w:val="004871D5"/>
    <w:rsid w:val="00491D91"/>
    <w:rsid w:val="00495A8C"/>
    <w:rsid w:val="00496522"/>
    <w:rsid w:val="00496C1D"/>
    <w:rsid w:val="004A3E4C"/>
    <w:rsid w:val="004A7263"/>
    <w:rsid w:val="004C3D48"/>
    <w:rsid w:val="004D1FDC"/>
    <w:rsid w:val="004D2926"/>
    <w:rsid w:val="004D2E69"/>
    <w:rsid w:val="004D2EAE"/>
    <w:rsid w:val="004D5277"/>
    <w:rsid w:val="004D675E"/>
    <w:rsid w:val="004D6A4B"/>
    <w:rsid w:val="004D7070"/>
    <w:rsid w:val="004E5E4B"/>
    <w:rsid w:val="004E6AA6"/>
    <w:rsid w:val="004E77AA"/>
    <w:rsid w:val="004E7B5A"/>
    <w:rsid w:val="004F423C"/>
    <w:rsid w:val="004F65A3"/>
    <w:rsid w:val="004F6621"/>
    <w:rsid w:val="004F79AF"/>
    <w:rsid w:val="004F7A41"/>
    <w:rsid w:val="00504302"/>
    <w:rsid w:val="00507954"/>
    <w:rsid w:val="00511F48"/>
    <w:rsid w:val="00515E91"/>
    <w:rsid w:val="00521B46"/>
    <w:rsid w:val="0052470E"/>
    <w:rsid w:val="00527AAE"/>
    <w:rsid w:val="00535A88"/>
    <w:rsid w:val="00540912"/>
    <w:rsid w:val="00541244"/>
    <w:rsid w:val="0054240E"/>
    <w:rsid w:val="00547325"/>
    <w:rsid w:val="00551433"/>
    <w:rsid w:val="00561C4D"/>
    <w:rsid w:val="00561F04"/>
    <w:rsid w:val="00563CD1"/>
    <w:rsid w:val="00565866"/>
    <w:rsid w:val="005664EF"/>
    <w:rsid w:val="005759C6"/>
    <w:rsid w:val="00576891"/>
    <w:rsid w:val="005768A5"/>
    <w:rsid w:val="00576E3A"/>
    <w:rsid w:val="0057713A"/>
    <w:rsid w:val="00580A81"/>
    <w:rsid w:val="00581BAA"/>
    <w:rsid w:val="00582501"/>
    <w:rsid w:val="00584F00"/>
    <w:rsid w:val="00586C58"/>
    <w:rsid w:val="00593C8C"/>
    <w:rsid w:val="005A5687"/>
    <w:rsid w:val="005A6B0B"/>
    <w:rsid w:val="005B08B3"/>
    <w:rsid w:val="005B1009"/>
    <w:rsid w:val="005B5C3A"/>
    <w:rsid w:val="005C03D9"/>
    <w:rsid w:val="005C58A5"/>
    <w:rsid w:val="005C632B"/>
    <w:rsid w:val="005C786C"/>
    <w:rsid w:val="005D0634"/>
    <w:rsid w:val="005D5936"/>
    <w:rsid w:val="005E04D0"/>
    <w:rsid w:val="005E122A"/>
    <w:rsid w:val="005E3A3A"/>
    <w:rsid w:val="005E5F3C"/>
    <w:rsid w:val="005F0725"/>
    <w:rsid w:val="005F1FC0"/>
    <w:rsid w:val="005F29E6"/>
    <w:rsid w:val="005F3831"/>
    <w:rsid w:val="005F4409"/>
    <w:rsid w:val="006012A9"/>
    <w:rsid w:val="00602ABE"/>
    <w:rsid w:val="00603E2A"/>
    <w:rsid w:val="00604748"/>
    <w:rsid w:val="006161A6"/>
    <w:rsid w:val="00620B23"/>
    <w:rsid w:val="0062461C"/>
    <w:rsid w:val="00625382"/>
    <w:rsid w:val="00626BFF"/>
    <w:rsid w:val="00630757"/>
    <w:rsid w:val="00635890"/>
    <w:rsid w:val="00636745"/>
    <w:rsid w:val="00636AAA"/>
    <w:rsid w:val="00636C07"/>
    <w:rsid w:val="00642AF4"/>
    <w:rsid w:val="00652816"/>
    <w:rsid w:val="00652F61"/>
    <w:rsid w:val="0065483D"/>
    <w:rsid w:val="00656391"/>
    <w:rsid w:val="00657E68"/>
    <w:rsid w:val="00657F83"/>
    <w:rsid w:val="00665725"/>
    <w:rsid w:val="00670C42"/>
    <w:rsid w:val="006762AE"/>
    <w:rsid w:val="00677870"/>
    <w:rsid w:val="00681F1B"/>
    <w:rsid w:val="006832D9"/>
    <w:rsid w:val="00684DC7"/>
    <w:rsid w:val="0068669A"/>
    <w:rsid w:val="00690FBE"/>
    <w:rsid w:val="00691DD4"/>
    <w:rsid w:val="006A6445"/>
    <w:rsid w:val="006A6BB6"/>
    <w:rsid w:val="006B2562"/>
    <w:rsid w:val="006C07E6"/>
    <w:rsid w:val="006C1D20"/>
    <w:rsid w:val="006C2442"/>
    <w:rsid w:val="006C3352"/>
    <w:rsid w:val="006C643F"/>
    <w:rsid w:val="006C6DFD"/>
    <w:rsid w:val="006D1A06"/>
    <w:rsid w:val="006D2C56"/>
    <w:rsid w:val="006D5740"/>
    <w:rsid w:val="006E0242"/>
    <w:rsid w:val="006E422E"/>
    <w:rsid w:val="006E486C"/>
    <w:rsid w:val="006E515F"/>
    <w:rsid w:val="006E693A"/>
    <w:rsid w:val="006F2857"/>
    <w:rsid w:val="006F53B4"/>
    <w:rsid w:val="00704091"/>
    <w:rsid w:val="007079BE"/>
    <w:rsid w:val="00711F83"/>
    <w:rsid w:val="0071241A"/>
    <w:rsid w:val="00716953"/>
    <w:rsid w:val="007178D7"/>
    <w:rsid w:val="00724FC0"/>
    <w:rsid w:val="00725044"/>
    <w:rsid w:val="007258D4"/>
    <w:rsid w:val="007302F1"/>
    <w:rsid w:val="0073159E"/>
    <w:rsid w:val="00735DAD"/>
    <w:rsid w:val="00736478"/>
    <w:rsid w:val="0073741C"/>
    <w:rsid w:val="00741E8B"/>
    <w:rsid w:val="00742349"/>
    <w:rsid w:val="0074340E"/>
    <w:rsid w:val="00743739"/>
    <w:rsid w:val="00743B0E"/>
    <w:rsid w:val="007505FD"/>
    <w:rsid w:val="0075099A"/>
    <w:rsid w:val="00761C59"/>
    <w:rsid w:val="007626B9"/>
    <w:rsid w:val="00764E90"/>
    <w:rsid w:val="00765994"/>
    <w:rsid w:val="00766CEF"/>
    <w:rsid w:val="00770CE3"/>
    <w:rsid w:val="00774FA4"/>
    <w:rsid w:val="007764A4"/>
    <w:rsid w:val="007805F8"/>
    <w:rsid w:val="007806CC"/>
    <w:rsid w:val="007808A7"/>
    <w:rsid w:val="00780994"/>
    <w:rsid w:val="007836A3"/>
    <w:rsid w:val="00784A8E"/>
    <w:rsid w:val="007875C2"/>
    <w:rsid w:val="00795EBD"/>
    <w:rsid w:val="007A03C3"/>
    <w:rsid w:val="007A3741"/>
    <w:rsid w:val="007A68ED"/>
    <w:rsid w:val="007B08AC"/>
    <w:rsid w:val="007B74BA"/>
    <w:rsid w:val="007C2B53"/>
    <w:rsid w:val="007C6B05"/>
    <w:rsid w:val="007C6D9F"/>
    <w:rsid w:val="007D0A88"/>
    <w:rsid w:val="007D200A"/>
    <w:rsid w:val="007D6EBB"/>
    <w:rsid w:val="007E1097"/>
    <w:rsid w:val="007E3A1F"/>
    <w:rsid w:val="007F0C23"/>
    <w:rsid w:val="007F2B50"/>
    <w:rsid w:val="007F339A"/>
    <w:rsid w:val="00803EC1"/>
    <w:rsid w:val="00810FA2"/>
    <w:rsid w:val="00814BE5"/>
    <w:rsid w:val="00822A04"/>
    <w:rsid w:val="0082497E"/>
    <w:rsid w:val="00825D11"/>
    <w:rsid w:val="008276A0"/>
    <w:rsid w:val="00832496"/>
    <w:rsid w:val="00835C40"/>
    <w:rsid w:val="00836EA9"/>
    <w:rsid w:val="0083709C"/>
    <w:rsid w:val="00841444"/>
    <w:rsid w:val="00844D77"/>
    <w:rsid w:val="00846D4D"/>
    <w:rsid w:val="008512EB"/>
    <w:rsid w:val="00851D58"/>
    <w:rsid w:val="00856833"/>
    <w:rsid w:val="00862433"/>
    <w:rsid w:val="00872017"/>
    <w:rsid w:val="00874541"/>
    <w:rsid w:val="00875B99"/>
    <w:rsid w:val="00877F64"/>
    <w:rsid w:val="0088073A"/>
    <w:rsid w:val="00883698"/>
    <w:rsid w:val="008939DF"/>
    <w:rsid w:val="0089748D"/>
    <w:rsid w:val="008A0BAC"/>
    <w:rsid w:val="008A19C4"/>
    <w:rsid w:val="008A1DB5"/>
    <w:rsid w:val="008A414F"/>
    <w:rsid w:val="008A42D5"/>
    <w:rsid w:val="008A5502"/>
    <w:rsid w:val="008B2485"/>
    <w:rsid w:val="008C07ED"/>
    <w:rsid w:val="008C1D5D"/>
    <w:rsid w:val="008C7D4E"/>
    <w:rsid w:val="008D05C1"/>
    <w:rsid w:val="008D0DA9"/>
    <w:rsid w:val="008E67B7"/>
    <w:rsid w:val="008F0164"/>
    <w:rsid w:val="008F0BCB"/>
    <w:rsid w:val="008F1023"/>
    <w:rsid w:val="008F20B7"/>
    <w:rsid w:val="008F51A2"/>
    <w:rsid w:val="009021EC"/>
    <w:rsid w:val="0090231E"/>
    <w:rsid w:val="00907697"/>
    <w:rsid w:val="00910A58"/>
    <w:rsid w:val="00911A24"/>
    <w:rsid w:val="00913C90"/>
    <w:rsid w:val="00914DBE"/>
    <w:rsid w:val="00915BEB"/>
    <w:rsid w:val="009170F3"/>
    <w:rsid w:val="00922C86"/>
    <w:rsid w:val="00922D03"/>
    <w:rsid w:val="0092598A"/>
    <w:rsid w:val="00926D82"/>
    <w:rsid w:val="00927745"/>
    <w:rsid w:val="009311B9"/>
    <w:rsid w:val="00932961"/>
    <w:rsid w:val="0093382B"/>
    <w:rsid w:val="00936ACE"/>
    <w:rsid w:val="0094127D"/>
    <w:rsid w:val="00944FDA"/>
    <w:rsid w:val="00947807"/>
    <w:rsid w:val="009517C3"/>
    <w:rsid w:val="009520D7"/>
    <w:rsid w:val="00955279"/>
    <w:rsid w:val="0096494C"/>
    <w:rsid w:val="009716E0"/>
    <w:rsid w:val="009771E9"/>
    <w:rsid w:val="00993EDF"/>
    <w:rsid w:val="00997117"/>
    <w:rsid w:val="00997511"/>
    <w:rsid w:val="009A0D3F"/>
    <w:rsid w:val="009A1BA5"/>
    <w:rsid w:val="009A44F8"/>
    <w:rsid w:val="009C2427"/>
    <w:rsid w:val="009C79F7"/>
    <w:rsid w:val="009D1826"/>
    <w:rsid w:val="009D3A00"/>
    <w:rsid w:val="009D55D4"/>
    <w:rsid w:val="009E2856"/>
    <w:rsid w:val="009E5931"/>
    <w:rsid w:val="009E6DE1"/>
    <w:rsid w:val="009F1280"/>
    <w:rsid w:val="009F3418"/>
    <w:rsid w:val="009F66F7"/>
    <w:rsid w:val="00A022B9"/>
    <w:rsid w:val="00A075C1"/>
    <w:rsid w:val="00A07622"/>
    <w:rsid w:val="00A131EF"/>
    <w:rsid w:val="00A17CE4"/>
    <w:rsid w:val="00A24189"/>
    <w:rsid w:val="00A243B2"/>
    <w:rsid w:val="00A315E3"/>
    <w:rsid w:val="00A3218B"/>
    <w:rsid w:val="00A3277D"/>
    <w:rsid w:val="00A34B0F"/>
    <w:rsid w:val="00A353CA"/>
    <w:rsid w:val="00A35612"/>
    <w:rsid w:val="00A37DED"/>
    <w:rsid w:val="00A505CE"/>
    <w:rsid w:val="00A51BF0"/>
    <w:rsid w:val="00A5474C"/>
    <w:rsid w:val="00A55846"/>
    <w:rsid w:val="00A56DD2"/>
    <w:rsid w:val="00A56F1B"/>
    <w:rsid w:val="00A609F4"/>
    <w:rsid w:val="00A6413E"/>
    <w:rsid w:val="00A6667D"/>
    <w:rsid w:val="00A75321"/>
    <w:rsid w:val="00A816C8"/>
    <w:rsid w:val="00A82CCF"/>
    <w:rsid w:val="00A82E59"/>
    <w:rsid w:val="00A830F3"/>
    <w:rsid w:val="00A8357C"/>
    <w:rsid w:val="00A906D0"/>
    <w:rsid w:val="00A9431A"/>
    <w:rsid w:val="00AA0173"/>
    <w:rsid w:val="00AA1CC8"/>
    <w:rsid w:val="00AB3B94"/>
    <w:rsid w:val="00AC23BC"/>
    <w:rsid w:val="00AC6FFD"/>
    <w:rsid w:val="00AD119C"/>
    <w:rsid w:val="00AD1D5D"/>
    <w:rsid w:val="00AD3D91"/>
    <w:rsid w:val="00AD62FF"/>
    <w:rsid w:val="00AD6EC8"/>
    <w:rsid w:val="00AE2AFF"/>
    <w:rsid w:val="00AE47AF"/>
    <w:rsid w:val="00AE5E2C"/>
    <w:rsid w:val="00AF35E1"/>
    <w:rsid w:val="00AF55E8"/>
    <w:rsid w:val="00AF60A1"/>
    <w:rsid w:val="00B0577E"/>
    <w:rsid w:val="00B10BF5"/>
    <w:rsid w:val="00B11500"/>
    <w:rsid w:val="00B12382"/>
    <w:rsid w:val="00B124D6"/>
    <w:rsid w:val="00B1474B"/>
    <w:rsid w:val="00B175EA"/>
    <w:rsid w:val="00B17CB9"/>
    <w:rsid w:val="00B25D90"/>
    <w:rsid w:val="00B25F70"/>
    <w:rsid w:val="00B27B25"/>
    <w:rsid w:val="00B27C64"/>
    <w:rsid w:val="00B35B8B"/>
    <w:rsid w:val="00B37F4D"/>
    <w:rsid w:val="00B40EA1"/>
    <w:rsid w:val="00B42A5B"/>
    <w:rsid w:val="00B44E7E"/>
    <w:rsid w:val="00B45777"/>
    <w:rsid w:val="00B53EC8"/>
    <w:rsid w:val="00B61081"/>
    <w:rsid w:val="00B62ACD"/>
    <w:rsid w:val="00B66B93"/>
    <w:rsid w:val="00B77D05"/>
    <w:rsid w:val="00B80B9A"/>
    <w:rsid w:val="00B80DC9"/>
    <w:rsid w:val="00B81BEE"/>
    <w:rsid w:val="00B81BFD"/>
    <w:rsid w:val="00B83ED5"/>
    <w:rsid w:val="00B86665"/>
    <w:rsid w:val="00BA0284"/>
    <w:rsid w:val="00BA28E9"/>
    <w:rsid w:val="00BA436A"/>
    <w:rsid w:val="00BA4746"/>
    <w:rsid w:val="00BA6471"/>
    <w:rsid w:val="00BA6935"/>
    <w:rsid w:val="00BA7F14"/>
    <w:rsid w:val="00BB2BD4"/>
    <w:rsid w:val="00BB7D69"/>
    <w:rsid w:val="00BC02FB"/>
    <w:rsid w:val="00BC10E9"/>
    <w:rsid w:val="00BC10F3"/>
    <w:rsid w:val="00BC27DB"/>
    <w:rsid w:val="00BC6D45"/>
    <w:rsid w:val="00BC6D9D"/>
    <w:rsid w:val="00BD1127"/>
    <w:rsid w:val="00BD19F1"/>
    <w:rsid w:val="00BD3767"/>
    <w:rsid w:val="00BD584E"/>
    <w:rsid w:val="00BD66E7"/>
    <w:rsid w:val="00BD7FA0"/>
    <w:rsid w:val="00BE4EBA"/>
    <w:rsid w:val="00BE6E0F"/>
    <w:rsid w:val="00BF0D33"/>
    <w:rsid w:val="00BF1B32"/>
    <w:rsid w:val="00BF32EC"/>
    <w:rsid w:val="00BF5DC9"/>
    <w:rsid w:val="00C02744"/>
    <w:rsid w:val="00C07192"/>
    <w:rsid w:val="00C11622"/>
    <w:rsid w:val="00C137D7"/>
    <w:rsid w:val="00C14E67"/>
    <w:rsid w:val="00C177A9"/>
    <w:rsid w:val="00C17F9F"/>
    <w:rsid w:val="00C24BEB"/>
    <w:rsid w:val="00C27054"/>
    <w:rsid w:val="00C31113"/>
    <w:rsid w:val="00C334F4"/>
    <w:rsid w:val="00C34AC0"/>
    <w:rsid w:val="00C408B2"/>
    <w:rsid w:val="00C428AF"/>
    <w:rsid w:val="00C44675"/>
    <w:rsid w:val="00C446B1"/>
    <w:rsid w:val="00C5030E"/>
    <w:rsid w:val="00C50F2A"/>
    <w:rsid w:val="00C51D5B"/>
    <w:rsid w:val="00C57F4C"/>
    <w:rsid w:val="00C64EFA"/>
    <w:rsid w:val="00C65996"/>
    <w:rsid w:val="00C670D3"/>
    <w:rsid w:val="00C67B8A"/>
    <w:rsid w:val="00C71128"/>
    <w:rsid w:val="00C81BA7"/>
    <w:rsid w:val="00C8238B"/>
    <w:rsid w:val="00C83D06"/>
    <w:rsid w:val="00C85F28"/>
    <w:rsid w:val="00C87299"/>
    <w:rsid w:val="00C87DFB"/>
    <w:rsid w:val="00C90AC9"/>
    <w:rsid w:val="00C90E00"/>
    <w:rsid w:val="00C974A6"/>
    <w:rsid w:val="00CA0F11"/>
    <w:rsid w:val="00CB1F98"/>
    <w:rsid w:val="00CB3AA5"/>
    <w:rsid w:val="00CB417C"/>
    <w:rsid w:val="00CB4B03"/>
    <w:rsid w:val="00CB6604"/>
    <w:rsid w:val="00CB72E3"/>
    <w:rsid w:val="00CC0BEF"/>
    <w:rsid w:val="00CC373D"/>
    <w:rsid w:val="00CC6335"/>
    <w:rsid w:val="00CC79D4"/>
    <w:rsid w:val="00CD1633"/>
    <w:rsid w:val="00CD4170"/>
    <w:rsid w:val="00CE3403"/>
    <w:rsid w:val="00CF1049"/>
    <w:rsid w:val="00CF2752"/>
    <w:rsid w:val="00CF56F8"/>
    <w:rsid w:val="00D00DA6"/>
    <w:rsid w:val="00D04932"/>
    <w:rsid w:val="00D12A28"/>
    <w:rsid w:val="00D1474D"/>
    <w:rsid w:val="00D27D26"/>
    <w:rsid w:val="00D336A1"/>
    <w:rsid w:val="00D34516"/>
    <w:rsid w:val="00D36E0B"/>
    <w:rsid w:val="00D42AE5"/>
    <w:rsid w:val="00D4515E"/>
    <w:rsid w:val="00D51B3C"/>
    <w:rsid w:val="00D56B0A"/>
    <w:rsid w:val="00D5700E"/>
    <w:rsid w:val="00D61A69"/>
    <w:rsid w:val="00D62016"/>
    <w:rsid w:val="00D64DA7"/>
    <w:rsid w:val="00D65A29"/>
    <w:rsid w:val="00D67ADE"/>
    <w:rsid w:val="00D7279B"/>
    <w:rsid w:val="00D74916"/>
    <w:rsid w:val="00D7775F"/>
    <w:rsid w:val="00D80E88"/>
    <w:rsid w:val="00D83849"/>
    <w:rsid w:val="00D87CA5"/>
    <w:rsid w:val="00D904B8"/>
    <w:rsid w:val="00D91C4B"/>
    <w:rsid w:val="00DA0367"/>
    <w:rsid w:val="00DA0371"/>
    <w:rsid w:val="00DA1B34"/>
    <w:rsid w:val="00DB47B0"/>
    <w:rsid w:val="00DC50E7"/>
    <w:rsid w:val="00DD68E4"/>
    <w:rsid w:val="00DE0D42"/>
    <w:rsid w:val="00DE1C72"/>
    <w:rsid w:val="00DF01E1"/>
    <w:rsid w:val="00DF1058"/>
    <w:rsid w:val="00DF718F"/>
    <w:rsid w:val="00E06481"/>
    <w:rsid w:val="00E10423"/>
    <w:rsid w:val="00E1130B"/>
    <w:rsid w:val="00E1173A"/>
    <w:rsid w:val="00E1188C"/>
    <w:rsid w:val="00E139D1"/>
    <w:rsid w:val="00E13AAB"/>
    <w:rsid w:val="00E143E8"/>
    <w:rsid w:val="00E144EC"/>
    <w:rsid w:val="00E22E90"/>
    <w:rsid w:val="00E24875"/>
    <w:rsid w:val="00E24EFC"/>
    <w:rsid w:val="00E34C36"/>
    <w:rsid w:val="00E37BFE"/>
    <w:rsid w:val="00E469B9"/>
    <w:rsid w:val="00E47769"/>
    <w:rsid w:val="00E5324E"/>
    <w:rsid w:val="00E5351D"/>
    <w:rsid w:val="00E5358E"/>
    <w:rsid w:val="00E60BB8"/>
    <w:rsid w:val="00E6363A"/>
    <w:rsid w:val="00E64C1B"/>
    <w:rsid w:val="00E65692"/>
    <w:rsid w:val="00E67041"/>
    <w:rsid w:val="00E705C7"/>
    <w:rsid w:val="00E72FDB"/>
    <w:rsid w:val="00E744FC"/>
    <w:rsid w:val="00E80BAB"/>
    <w:rsid w:val="00E8345A"/>
    <w:rsid w:val="00E91EEA"/>
    <w:rsid w:val="00E94A1A"/>
    <w:rsid w:val="00EA14B4"/>
    <w:rsid w:val="00EA2441"/>
    <w:rsid w:val="00EA2BA1"/>
    <w:rsid w:val="00EA3EEC"/>
    <w:rsid w:val="00EA407B"/>
    <w:rsid w:val="00EA7719"/>
    <w:rsid w:val="00EA7896"/>
    <w:rsid w:val="00EB063B"/>
    <w:rsid w:val="00EB07DB"/>
    <w:rsid w:val="00EB0864"/>
    <w:rsid w:val="00EB1D96"/>
    <w:rsid w:val="00EB40A6"/>
    <w:rsid w:val="00EC05F9"/>
    <w:rsid w:val="00EC08C3"/>
    <w:rsid w:val="00EC68A8"/>
    <w:rsid w:val="00ED06BB"/>
    <w:rsid w:val="00ED131E"/>
    <w:rsid w:val="00ED3229"/>
    <w:rsid w:val="00ED39BB"/>
    <w:rsid w:val="00ED52A9"/>
    <w:rsid w:val="00ED639F"/>
    <w:rsid w:val="00EE1591"/>
    <w:rsid w:val="00EE3471"/>
    <w:rsid w:val="00EE3A3C"/>
    <w:rsid w:val="00EE3A4A"/>
    <w:rsid w:val="00EF26A9"/>
    <w:rsid w:val="00EF29E9"/>
    <w:rsid w:val="00EF7440"/>
    <w:rsid w:val="00F023AB"/>
    <w:rsid w:val="00F03E05"/>
    <w:rsid w:val="00F07FDF"/>
    <w:rsid w:val="00F1035A"/>
    <w:rsid w:val="00F172B9"/>
    <w:rsid w:val="00F207D4"/>
    <w:rsid w:val="00F21456"/>
    <w:rsid w:val="00F214B9"/>
    <w:rsid w:val="00F23F14"/>
    <w:rsid w:val="00F308E0"/>
    <w:rsid w:val="00F308F9"/>
    <w:rsid w:val="00F314F8"/>
    <w:rsid w:val="00F33CC0"/>
    <w:rsid w:val="00F33F6E"/>
    <w:rsid w:val="00F36C40"/>
    <w:rsid w:val="00F44ECE"/>
    <w:rsid w:val="00F47519"/>
    <w:rsid w:val="00F54C05"/>
    <w:rsid w:val="00F6105F"/>
    <w:rsid w:val="00F61861"/>
    <w:rsid w:val="00F62EC1"/>
    <w:rsid w:val="00F714BF"/>
    <w:rsid w:val="00F7397C"/>
    <w:rsid w:val="00F7597F"/>
    <w:rsid w:val="00F818EA"/>
    <w:rsid w:val="00F81EF0"/>
    <w:rsid w:val="00F828B9"/>
    <w:rsid w:val="00F8394C"/>
    <w:rsid w:val="00F845A8"/>
    <w:rsid w:val="00F922E4"/>
    <w:rsid w:val="00F93B2B"/>
    <w:rsid w:val="00F94341"/>
    <w:rsid w:val="00FA1E8B"/>
    <w:rsid w:val="00FA2874"/>
    <w:rsid w:val="00FA28E3"/>
    <w:rsid w:val="00FA2988"/>
    <w:rsid w:val="00FA3E85"/>
    <w:rsid w:val="00FA4753"/>
    <w:rsid w:val="00FA7B88"/>
    <w:rsid w:val="00FB75DA"/>
    <w:rsid w:val="00FC0A85"/>
    <w:rsid w:val="00FC1C08"/>
    <w:rsid w:val="00FC5AB3"/>
    <w:rsid w:val="00FC6BFD"/>
    <w:rsid w:val="00FC7D21"/>
    <w:rsid w:val="00FD4472"/>
    <w:rsid w:val="00FD6B35"/>
    <w:rsid w:val="00FE2A8B"/>
    <w:rsid w:val="00FE7DCE"/>
    <w:rsid w:val="00FF294A"/>
    <w:rsid w:val="00FF5341"/>
    <w:rsid w:val="00FF54A7"/>
    <w:rsid w:val="00FF78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1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8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4038</Words>
  <Characters>22215</Characters>
  <Application>Microsoft Office Word</Application>
  <DocSecurity>0</DocSecurity>
  <Lines>185</Lines>
  <Paragraphs>52</Paragraphs>
  <ScaleCrop>false</ScaleCrop>
  <Company/>
  <LinksUpToDate>false</LinksUpToDate>
  <CharactersWithSpaces>26201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dc:description/>
  <cp:lastModifiedBy>Pilar</cp:lastModifiedBy>
  <cp:revision>1</cp:revision>
  <dcterms:created xsi:type="dcterms:W3CDTF">2010-12-15T22:42:00Z</dcterms:created>
  <dcterms:modified xsi:type="dcterms:W3CDTF">2010-12-15T22:43:00Z</dcterms:modified>
</cp:coreProperties>
</file>