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90" w:rsidRPr="00336AD8" w:rsidRDefault="00087A90" w:rsidP="00087A90">
      <w:pPr>
        <w:spacing w:before="100" w:beforeAutospacing="1" w:after="100" w:afterAutospacing="1" w:line="240" w:lineRule="auto"/>
        <w:jc w:val="both"/>
        <w:rPr>
          <w:rFonts w:cs="Arial"/>
          <w:b/>
          <w:bCs/>
          <w:color w:val="000000"/>
          <w:sz w:val="28"/>
          <w:szCs w:val="28"/>
        </w:rPr>
      </w:pPr>
      <w:r w:rsidRPr="00336AD8">
        <w:rPr>
          <w:rFonts w:cs="Arial"/>
          <w:b/>
          <w:bCs/>
          <w:color w:val="000000"/>
          <w:sz w:val="28"/>
          <w:szCs w:val="28"/>
        </w:rPr>
        <w:t>El aula virtual</w:t>
      </w:r>
    </w:p>
    <w:p w:rsidR="00087A90" w:rsidRDefault="00087A90" w:rsidP="00087A90">
      <w:pPr>
        <w:spacing w:before="100" w:beforeAutospacing="1" w:after="100" w:afterAutospacing="1" w:line="240" w:lineRule="auto"/>
        <w:jc w:val="both"/>
        <w:rPr>
          <w:rFonts w:cs="Arial"/>
          <w:color w:val="000000"/>
        </w:rPr>
      </w:pPr>
      <w:r w:rsidRPr="00397E19">
        <w:rPr>
          <w:rFonts w:cs="Arial"/>
          <w:color w:val="000000"/>
        </w:rPr>
        <w:t>El aula virtual es el medio en la WWW en el cual los educadores y educandos se encuentran para realizar actividad</w:t>
      </w:r>
      <w:r>
        <w:rPr>
          <w:rFonts w:cs="Arial"/>
          <w:color w:val="000000"/>
        </w:rPr>
        <w:t>es que conducen al aprendizaje.</w:t>
      </w:r>
    </w:p>
    <w:p w:rsidR="00087A90" w:rsidRDefault="00087A90" w:rsidP="00087A90">
      <w:pPr>
        <w:spacing w:before="100" w:beforeAutospacing="1" w:after="100" w:afterAutospacing="1" w:line="240" w:lineRule="auto"/>
        <w:jc w:val="both"/>
        <w:rPr>
          <w:rFonts w:cs="Arial"/>
          <w:color w:val="000000"/>
        </w:rPr>
      </w:pPr>
      <w:r w:rsidRPr="00397E19">
        <w:rPr>
          <w:rFonts w:cs="Arial"/>
          <w:color w:val="000000"/>
        </w:rPr>
        <w:t>El aula virtual no debe ser solo un mecanismo para la distribución de la información, sino que debe ser un sistema adonde las actividades involucradas en el proceso de aprendizaje puedan tomar lugar, es decir que debe permitir interactividad, comunicación, aplicación de los conocimientos, evaluación y manejo de la clase.</w:t>
      </w:r>
    </w:p>
    <w:p w:rsidR="00087A90" w:rsidRDefault="00087A90" w:rsidP="00087A90">
      <w:pPr>
        <w:spacing w:before="100" w:beforeAutospacing="1" w:after="100" w:afterAutospacing="1" w:line="240" w:lineRule="auto"/>
        <w:jc w:val="both"/>
        <w:rPr>
          <w:rFonts w:cs="Arial"/>
          <w:color w:val="000000"/>
        </w:rPr>
      </w:pPr>
      <w:r w:rsidRPr="00397E19">
        <w:rPr>
          <w:rFonts w:cs="Arial"/>
          <w:color w:val="000000"/>
        </w:rPr>
        <w:t>Las aulas virtuales hoy toman distintas formas y medidas, y hasta son llamadas con distintos nombres. Algunas son sistemas cerrados en los que el usuario como instructor de una clase, tendrá que volcar sus contenidos y limitarse a las opciones que fueron pensadas por los creadores del espacio virtual, para desarrollar su curso. Otras se extienden a lo largo y a lo ancho de la red usando el hipertexto como su mejor aliado para que los alumnos no dejen de visitar o conocer otros recursos en la red relacionados a la clase.</w:t>
      </w:r>
    </w:p>
    <w:p w:rsidR="00CE0E69" w:rsidRDefault="00CE0E69"/>
    <w:sectPr w:rsidR="00CE0E69" w:rsidSect="00CE0E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87A90"/>
    <w:rsid w:val="00087A90"/>
    <w:rsid w:val="00CE0E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90"/>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856</Characters>
  <Application>Microsoft Office Word</Application>
  <DocSecurity>0</DocSecurity>
  <Lines>7</Lines>
  <Paragraphs>2</Paragraphs>
  <ScaleCrop>false</ScaleCrop>
  <Company>UCACUE</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2009-09-04T02:26:00Z</dcterms:created>
  <dcterms:modified xsi:type="dcterms:W3CDTF">2009-09-04T02:26:00Z</dcterms:modified>
</cp:coreProperties>
</file>