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44"/>
          <w:szCs w:val="44"/>
          <w:lang w:eastAsia="it-IT"/>
        </w:rPr>
      </w:pPr>
      <w:r>
        <w:rPr>
          <w:rFonts w:eastAsia="Times New Roman" w:cstheme="minorHAnsi"/>
          <w:b/>
          <w:color w:val="FF0000"/>
          <w:sz w:val="44"/>
          <w:szCs w:val="44"/>
          <w:lang w:eastAsia="it-IT"/>
        </w:rPr>
        <w:t xml:space="preserve">                         CAVO COASSIALE</w:t>
      </w:r>
    </w:p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 xml:space="preserve">Il </w:t>
      </w:r>
      <w:r w:rsidRPr="00972367">
        <w:rPr>
          <w:rFonts w:eastAsia="Times New Roman" w:cstheme="minorHAnsi"/>
          <w:b/>
          <w:bCs/>
          <w:sz w:val="36"/>
          <w:szCs w:val="36"/>
          <w:lang w:eastAsia="it-IT"/>
        </w:rPr>
        <w:t>cavo coassiale</w:t>
      </w:r>
      <w:r w:rsidRPr="00972367">
        <w:rPr>
          <w:rFonts w:eastAsia="Times New Roman" w:cstheme="minorHAnsi"/>
          <w:sz w:val="36"/>
          <w:szCs w:val="36"/>
          <w:lang w:eastAsia="it-IT"/>
        </w:rPr>
        <w:t xml:space="preserve"> ha al suo centro un singolo </w:t>
      </w:r>
      <w:hyperlink r:id="rId4" w:tooltip="Conduttore elettrico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conduttore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di </w:t>
      </w:r>
      <w:hyperlink r:id="rId5" w:tooltip="Ram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rame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(detto </w:t>
      </w:r>
      <w:r w:rsidRPr="00972367">
        <w:rPr>
          <w:rFonts w:eastAsia="Times New Roman" w:cstheme="minorHAnsi"/>
          <w:i/>
          <w:iCs/>
          <w:sz w:val="36"/>
          <w:szCs w:val="36"/>
          <w:lang w:eastAsia="it-IT"/>
        </w:rPr>
        <w:t>anima</w:t>
      </w:r>
      <w:r w:rsidRPr="00972367">
        <w:rPr>
          <w:rFonts w:eastAsia="Times New Roman" w:cstheme="minorHAnsi"/>
          <w:sz w:val="36"/>
          <w:szCs w:val="36"/>
          <w:lang w:eastAsia="it-IT"/>
        </w:rPr>
        <w:t xml:space="preserve">). Un </w:t>
      </w:r>
      <w:hyperlink r:id="rId6" w:tooltip="Dielettrico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dielettrico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(generalmente in </w:t>
      </w:r>
      <w:hyperlink r:id="rId7" w:tooltip="Polietilen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polietilene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o </w:t>
      </w:r>
      <w:hyperlink r:id="rId8" w:tooltip="Politetrafluoroetilen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PTFE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>) garantisce l'isolamento tra il centro del conduttore ed uno schermo di metallo intrecciato (</w:t>
      </w:r>
      <w:r w:rsidRPr="00972367">
        <w:rPr>
          <w:rFonts w:eastAsia="Times New Roman" w:cstheme="minorHAnsi"/>
          <w:i/>
          <w:iCs/>
          <w:sz w:val="36"/>
          <w:szCs w:val="36"/>
          <w:lang w:eastAsia="it-IT"/>
        </w:rPr>
        <w:t>maglia</w:t>
      </w:r>
      <w:r w:rsidRPr="00972367">
        <w:rPr>
          <w:rFonts w:eastAsia="Times New Roman" w:cstheme="minorHAnsi"/>
          <w:sz w:val="36"/>
          <w:szCs w:val="36"/>
          <w:lang w:eastAsia="it-IT"/>
        </w:rPr>
        <w:t xml:space="preserve">). Lo schermo di </w:t>
      </w:r>
      <w:hyperlink r:id="rId9" w:tooltip="Metallo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metallo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aiuta a bloccare le interferenze. Il segnale viaggia come </w:t>
      </w:r>
      <w:hyperlink r:id="rId10" w:tooltip="Campo elettromagnetico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campo elettromagnetico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tra l'anima e la maglia.</w:t>
      </w:r>
    </w:p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 xml:space="preserve">Il cavo coassiale, simile al cavo che trasporta i segnali </w:t>
      </w:r>
      <w:hyperlink r:id="rId11" w:tooltip="Radio (elettronica)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radio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e </w:t>
      </w:r>
      <w:hyperlink r:id="rId12" w:tooltip="TV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TV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su lunghe distanze, fu adattato alla comunicazione di dati digitali. I dati digitali sono molto più suscettibili rispetto ai dati analogici al </w:t>
      </w:r>
      <w:hyperlink r:id="rId13" w:tooltip="Rumore (elettronica)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rumore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e alle distorsioni di segnale che vengono introdotte quando i segnali viaggiano su grandi distanze.</w:t>
      </w:r>
    </w:p>
    <w:p w:rsidR="00972367" w:rsidRPr="00972367" w:rsidRDefault="00972367" w:rsidP="00972367">
      <w:pPr>
        <w:spacing w:after="0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noProof/>
          <w:sz w:val="36"/>
          <w:szCs w:val="36"/>
          <w:lang w:eastAsia="it-IT"/>
        </w:rPr>
        <w:drawing>
          <wp:inline distT="0" distB="0" distL="0" distR="0">
            <wp:extent cx="2857500" cy="2000250"/>
            <wp:effectExtent l="19050" t="0" r="0" b="0"/>
            <wp:docPr id="1" name="Immagine 1" descr="http://upload.wikimedia.org/wikipedia/commons/thumb/7/73/RG-59.jpg/300px-RG-5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3/RG-59.jpg/300px-RG-5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67" w:rsidRPr="00972367" w:rsidRDefault="00972367" w:rsidP="00972367">
      <w:pPr>
        <w:spacing w:after="0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noProof/>
          <w:sz w:val="36"/>
          <w:szCs w:val="36"/>
          <w:lang w:eastAsia="it-IT"/>
        </w:rPr>
        <w:drawing>
          <wp:inline distT="0" distB="0" distL="0" distR="0">
            <wp:extent cx="142875" cy="104775"/>
            <wp:effectExtent l="19050" t="0" r="9525" b="0"/>
            <wp:docPr id="2" name="Immagine 2" descr="http://bits.wikimedia.org/skins-1.5/common/images/magnify-clip.png">
              <a:hlinkClick xmlns:a="http://schemas.openxmlformats.org/drawingml/2006/main" r:id="rId14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14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67" w:rsidRPr="00972367" w:rsidRDefault="00972367" w:rsidP="00972367">
      <w:pPr>
        <w:spacing w:after="0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>Cavo coassiale RG 59</w:t>
      </w:r>
      <w:r w:rsidRPr="00972367">
        <w:rPr>
          <w:rFonts w:eastAsia="Times New Roman" w:cstheme="minorHAnsi"/>
          <w:sz w:val="36"/>
          <w:szCs w:val="36"/>
          <w:lang w:eastAsia="it-IT"/>
        </w:rPr>
        <w:br/>
      </w:r>
      <w:r w:rsidRPr="00972367">
        <w:rPr>
          <w:rFonts w:eastAsia="Times New Roman" w:cstheme="minorHAnsi"/>
          <w:b/>
          <w:bCs/>
          <w:sz w:val="36"/>
          <w:szCs w:val="36"/>
          <w:lang w:eastAsia="it-IT"/>
        </w:rPr>
        <w:t>A</w:t>
      </w:r>
      <w:r w:rsidRPr="00972367">
        <w:rPr>
          <w:rFonts w:eastAsia="Times New Roman" w:cstheme="minorHAnsi"/>
          <w:sz w:val="36"/>
          <w:szCs w:val="36"/>
          <w:lang w:eastAsia="it-IT"/>
        </w:rPr>
        <w:t>:guaina esterna di plastica</w:t>
      </w:r>
      <w:r w:rsidRPr="00972367">
        <w:rPr>
          <w:rFonts w:eastAsia="Times New Roman" w:cstheme="minorHAnsi"/>
          <w:sz w:val="36"/>
          <w:szCs w:val="36"/>
          <w:lang w:eastAsia="it-IT"/>
        </w:rPr>
        <w:br/>
      </w:r>
      <w:r w:rsidRPr="00972367">
        <w:rPr>
          <w:rFonts w:eastAsia="Times New Roman" w:cstheme="minorHAnsi"/>
          <w:b/>
          <w:bCs/>
          <w:sz w:val="36"/>
          <w:szCs w:val="36"/>
          <w:lang w:eastAsia="it-IT"/>
        </w:rPr>
        <w:t>B</w:t>
      </w:r>
      <w:r w:rsidRPr="00972367">
        <w:rPr>
          <w:rFonts w:eastAsia="Times New Roman" w:cstheme="minorHAnsi"/>
          <w:sz w:val="36"/>
          <w:szCs w:val="36"/>
          <w:lang w:eastAsia="it-IT"/>
        </w:rPr>
        <w:t>:maglia di rame intrecciata o massa</w:t>
      </w:r>
      <w:r w:rsidRPr="00972367">
        <w:rPr>
          <w:rFonts w:eastAsia="Times New Roman" w:cstheme="minorHAnsi"/>
          <w:sz w:val="36"/>
          <w:szCs w:val="36"/>
          <w:lang w:eastAsia="it-IT"/>
        </w:rPr>
        <w:br/>
      </w:r>
      <w:r w:rsidRPr="00972367">
        <w:rPr>
          <w:rFonts w:eastAsia="Times New Roman" w:cstheme="minorHAnsi"/>
          <w:b/>
          <w:bCs/>
          <w:sz w:val="36"/>
          <w:szCs w:val="36"/>
          <w:lang w:eastAsia="it-IT"/>
        </w:rPr>
        <w:t>C</w:t>
      </w:r>
      <w:r w:rsidRPr="00972367">
        <w:rPr>
          <w:rFonts w:eastAsia="Times New Roman" w:cstheme="minorHAnsi"/>
          <w:sz w:val="36"/>
          <w:szCs w:val="36"/>
          <w:lang w:eastAsia="it-IT"/>
        </w:rPr>
        <w:t>:isolante dielettrico interno</w:t>
      </w:r>
      <w:r w:rsidRPr="00972367">
        <w:rPr>
          <w:rFonts w:eastAsia="Times New Roman" w:cstheme="minorHAnsi"/>
          <w:sz w:val="36"/>
          <w:szCs w:val="36"/>
          <w:lang w:eastAsia="it-IT"/>
        </w:rPr>
        <w:br/>
      </w:r>
      <w:r w:rsidRPr="00972367">
        <w:rPr>
          <w:rFonts w:eastAsia="Times New Roman" w:cstheme="minorHAnsi"/>
          <w:b/>
          <w:bCs/>
          <w:sz w:val="36"/>
          <w:szCs w:val="36"/>
          <w:lang w:eastAsia="it-IT"/>
        </w:rPr>
        <w:t>D</w:t>
      </w:r>
      <w:r w:rsidRPr="00972367">
        <w:rPr>
          <w:rFonts w:eastAsia="Times New Roman" w:cstheme="minorHAnsi"/>
          <w:sz w:val="36"/>
          <w:szCs w:val="36"/>
          <w:lang w:eastAsia="it-IT"/>
        </w:rPr>
        <w:t>:nucleo di rame o polo caldo</w:t>
      </w:r>
    </w:p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 xml:space="preserve">Quindi, le reti che usano come mezzo trasmissivo il cavo coassiale possono estendersi solo per distanze limitate a meno che non vengano utilizzati dei </w:t>
      </w:r>
      <w:hyperlink r:id="rId17" w:tooltip="Ripetitor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ripetitori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di segnale che rigenerano il segnale periodicamente (</w:t>
      </w:r>
      <w:proofErr w:type="spellStart"/>
      <w:r w:rsidRPr="00972367">
        <w:rPr>
          <w:rFonts w:eastAsia="Times New Roman" w:cstheme="minorHAnsi"/>
          <w:i/>
          <w:iCs/>
          <w:sz w:val="36"/>
          <w:szCs w:val="36"/>
          <w:lang w:eastAsia="it-IT"/>
        </w:rPr>
        <w:t>repeater</w:t>
      </w:r>
      <w:proofErr w:type="spellEnd"/>
      <w:r w:rsidRPr="00972367">
        <w:rPr>
          <w:rFonts w:eastAsia="Times New Roman" w:cstheme="minorHAnsi"/>
          <w:sz w:val="36"/>
          <w:szCs w:val="36"/>
          <w:lang w:eastAsia="it-IT"/>
        </w:rPr>
        <w:t xml:space="preserve">). Semplici </w:t>
      </w:r>
      <w:hyperlink r:id="rId18" w:tooltip="Amplificator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amplificatori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non </w:t>
      </w:r>
      <w:r w:rsidRPr="00972367">
        <w:rPr>
          <w:rFonts w:eastAsia="Times New Roman" w:cstheme="minorHAnsi"/>
          <w:sz w:val="36"/>
          <w:szCs w:val="36"/>
          <w:lang w:eastAsia="it-IT"/>
        </w:rPr>
        <w:lastRenderedPageBreak/>
        <w:t>sarebbero adatti, perché questi amplificherebbero anche il rumore e la distorsione che il segnale raccoglie mentre viaggia sul mezzo.</w:t>
      </w:r>
    </w:p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>Per molto tempo il cavo coassiale è stata la sola scelta economica da usare nella cablatura di reti locali ad alta velocità. Gli svantaggi di installare e mantenere un sistema in cavo coassiale includono il fatto che il cavo è complesso e costoso da fabbricare, è difficile da utilizzare in spazi confinati, in quanto non può essere piegato troppo intorno ad angoli stretti, ed è soggetto a frequenti rotture meccaniche ai connettori. Va però segnalato che è altamente resistente all'</w:t>
      </w:r>
      <w:hyperlink r:id="rId19" w:tooltip="Interferenza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interferenza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del segnale.</w:t>
      </w:r>
    </w:p>
    <w:p w:rsidR="00972367" w:rsidRPr="00972367" w:rsidRDefault="00972367" w:rsidP="0097236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972367">
        <w:rPr>
          <w:rFonts w:eastAsia="Times New Roman" w:cstheme="minorHAnsi"/>
          <w:sz w:val="36"/>
          <w:szCs w:val="36"/>
          <w:lang w:eastAsia="it-IT"/>
        </w:rPr>
        <w:t xml:space="preserve">I cavi coassiali vengono prodotti in diverse tipologie, in funzione della </w:t>
      </w:r>
      <w:hyperlink r:id="rId20" w:tooltip="Frequenza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frequenza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e della potenza del segnale trasportato; i valori di </w:t>
      </w:r>
      <w:hyperlink r:id="rId21" w:tooltip="Impedenza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impedenza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 sono due: 50 Ohm, utilizzato per le trasmissioni digitali (come le prime versioni di </w:t>
      </w:r>
      <w:hyperlink r:id="rId22" w:tooltip="Ethernet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Ethernet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 xml:space="preserve">) o </w:t>
      </w:r>
      <w:hyperlink r:id="rId23" w:tooltip="Radioamatore" w:history="1">
        <w:r w:rsidRPr="00972367">
          <w:rPr>
            <w:rFonts w:eastAsia="Times New Roman" w:cstheme="minorHAnsi"/>
            <w:sz w:val="36"/>
            <w:szCs w:val="36"/>
            <w:u w:val="single"/>
            <w:lang w:eastAsia="it-IT"/>
          </w:rPr>
          <w:t>radioamatoriali</w:t>
        </w:r>
      </w:hyperlink>
      <w:r w:rsidRPr="00972367">
        <w:rPr>
          <w:rFonts w:eastAsia="Times New Roman" w:cstheme="minorHAnsi"/>
          <w:sz w:val="36"/>
          <w:szCs w:val="36"/>
          <w:lang w:eastAsia="it-IT"/>
        </w:rPr>
        <w:t>, nonché per segnali standard nel campo degli strumenti di misura elettronici, e 75 Ohm, utilizzato per le trasmissioni analogiche per la televisione e le connessioni Internet via cavo.</w:t>
      </w:r>
    </w:p>
    <w:p w:rsidR="00213B36" w:rsidRPr="00972367" w:rsidRDefault="00213B36">
      <w:pPr>
        <w:rPr>
          <w:rFonts w:cstheme="minorHAnsi"/>
          <w:sz w:val="36"/>
          <w:szCs w:val="36"/>
        </w:rPr>
      </w:pPr>
    </w:p>
    <w:p w:rsidR="00972367" w:rsidRPr="00972367" w:rsidRDefault="00972367">
      <w:pPr>
        <w:rPr>
          <w:rFonts w:cstheme="minorHAnsi"/>
          <w:sz w:val="36"/>
          <w:szCs w:val="36"/>
        </w:rPr>
      </w:pPr>
    </w:p>
    <w:sectPr w:rsidR="00972367" w:rsidRPr="00972367" w:rsidSect="00213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367"/>
    <w:rsid w:val="00213B36"/>
    <w:rsid w:val="009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B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236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olitetrafluoroetilene" TargetMode="External"/><Relationship Id="rId13" Type="http://schemas.openxmlformats.org/officeDocument/2006/relationships/hyperlink" Target="http://it.wikipedia.org/wiki/Rumore_%28elettronica%29" TargetMode="External"/><Relationship Id="rId18" Type="http://schemas.openxmlformats.org/officeDocument/2006/relationships/hyperlink" Target="http://it.wikipedia.org/wiki/Amplificato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Impedenza" TargetMode="External"/><Relationship Id="rId7" Type="http://schemas.openxmlformats.org/officeDocument/2006/relationships/hyperlink" Target="http://it.wikipedia.org/wiki/Polietilene" TargetMode="External"/><Relationship Id="rId12" Type="http://schemas.openxmlformats.org/officeDocument/2006/relationships/hyperlink" Target="http://it.wikipedia.org/wiki/TV" TargetMode="External"/><Relationship Id="rId17" Type="http://schemas.openxmlformats.org/officeDocument/2006/relationships/hyperlink" Target="http://it.wikipedia.org/wiki/Ripetitor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://it.wikipedia.org/wiki/Frequenz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Dielettrico" TargetMode="External"/><Relationship Id="rId11" Type="http://schemas.openxmlformats.org/officeDocument/2006/relationships/hyperlink" Target="http://it.wikipedia.org/wiki/Radio_%28elettronica%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t.wikipedia.org/wiki/Rame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it.wikipedia.org/wiki/Radioamatore" TargetMode="External"/><Relationship Id="rId10" Type="http://schemas.openxmlformats.org/officeDocument/2006/relationships/hyperlink" Target="http://it.wikipedia.org/wiki/Campo_elettromagnetico" TargetMode="External"/><Relationship Id="rId19" Type="http://schemas.openxmlformats.org/officeDocument/2006/relationships/hyperlink" Target="http://it.wikipedia.org/wiki/Interferenza" TargetMode="External"/><Relationship Id="rId4" Type="http://schemas.openxmlformats.org/officeDocument/2006/relationships/hyperlink" Target="http://it.wikipedia.org/wiki/Conduttore_elettrico" TargetMode="External"/><Relationship Id="rId9" Type="http://schemas.openxmlformats.org/officeDocument/2006/relationships/hyperlink" Target="http://it.wikipedia.org/wiki/Metallo" TargetMode="External"/><Relationship Id="rId14" Type="http://schemas.openxmlformats.org/officeDocument/2006/relationships/hyperlink" Target="http://it.wikipedia.org/wiki/File:RG-59.jpg" TargetMode="External"/><Relationship Id="rId22" Type="http://schemas.openxmlformats.org/officeDocument/2006/relationships/hyperlink" Target="http://it.wikipedia.org/wiki/Ether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>Grizli777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2010-01-20T05:20:00Z</dcterms:created>
  <dcterms:modified xsi:type="dcterms:W3CDTF">2010-01-20T05:21:00Z</dcterms:modified>
</cp:coreProperties>
</file>