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96" w:rsidRDefault="003B1596">
      <w:pPr>
        <w:rPr>
          <w:sz w:val="36"/>
          <w:szCs w:val="36"/>
        </w:rPr>
      </w:pPr>
    </w:p>
    <w:p w:rsidR="00F73661" w:rsidRDefault="00F73661">
      <w:pPr>
        <w:rPr>
          <w:sz w:val="36"/>
          <w:szCs w:val="36"/>
        </w:rPr>
      </w:pPr>
    </w:p>
    <w:p w:rsidR="00F73661" w:rsidRDefault="00F73661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TEMPO </w:t>
      </w:r>
      <w:proofErr w:type="spellStart"/>
      <w:r>
        <w:rPr>
          <w:color w:val="FF0000"/>
          <w:sz w:val="36"/>
          <w:szCs w:val="36"/>
        </w:rPr>
        <w:t>DI</w:t>
      </w:r>
      <w:proofErr w:type="spellEnd"/>
      <w:r>
        <w:rPr>
          <w:color w:val="FF0000"/>
          <w:sz w:val="36"/>
          <w:szCs w:val="36"/>
        </w:rPr>
        <w:t xml:space="preserve"> TRANSITO</w:t>
      </w:r>
    </w:p>
    <w:p w:rsidR="00EE4540" w:rsidRDefault="00F73661">
      <w:pPr>
        <w:rPr>
          <w:sz w:val="28"/>
          <w:szCs w:val="28"/>
        </w:rPr>
      </w:pPr>
      <w:r>
        <w:rPr>
          <w:sz w:val="28"/>
          <w:szCs w:val="28"/>
        </w:rPr>
        <w:t xml:space="preserve">L’intervallo di tempo maggiore si ha quando la collisione avviene tra i due dispositivi estremi della rete ed esattamente in corrispondenza i uno dei due. Quando si verifica ciò il tempo necessario per rilevare la collisione è pari al doppio del tempo necessario al segnale per propagarsi su tutta la rete (ROUND TRIP DELAY). Nelle reti ethernet il </w:t>
      </w:r>
      <w:proofErr w:type="spellStart"/>
      <w:r>
        <w:rPr>
          <w:sz w:val="28"/>
          <w:szCs w:val="28"/>
        </w:rPr>
        <w:t>delay</w:t>
      </w:r>
      <w:proofErr w:type="spellEnd"/>
      <w:r>
        <w:rPr>
          <w:sz w:val="28"/>
          <w:szCs w:val="28"/>
        </w:rPr>
        <w:t xml:space="preserve"> non può essere maggiore dei 50us. Da questo si può dire che si è sicuri che non vi sia stata nessuna collisione quando non se ne rilevano entro i 50us che seguono la trasmissione del primo segnale. Durante questo tempo non si deve interrompere la trasmissione, altrimenti si smetterebbe di ascoltare e non rile</w:t>
      </w:r>
      <w:r w:rsidR="00EE4540">
        <w:rPr>
          <w:sz w:val="28"/>
          <w:szCs w:val="28"/>
        </w:rPr>
        <w:t>vando collisioni</w:t>
      </w:r>
      <w:r>
        <w:rPr>
          <w:sz w:val="28"/>
          <w:szCs w:val="28"/>
        </w:rPr>
        <w:t xml:space="preserve"> si penserebbe d aver trasmesso correttamente</w:t>
      </w:r>
      <w:r w:rsidR="00EE4540">
        <w:rPr>
          <w:sz w:val="28"/>
          <w:szCs w:val="28"/>
        </w:rPr>
        <w:t>, invece non è così. Per risolvere questo problema occorre che i pacchetti trasmessi abbiamo una lunghezza minima di 64byte.</w:t>
      </w:r>
    </w:p>
    <w:p w:rsidR="00EE4540" w:rsidRDefault="00EE4540" w:rsidP="00EE4540">
      <w:pPr>
        <w:rPr>
          <w:sz w:val="28"/>
          <w:szCs w:val="28"/>
        </w:rPr>
      </w:pPr>
      <w:r w:rsidRPr="00EE4540">
        <w:rPr>
          <w:sz w:val="28"/>
          <w:szCs w:val="28"/>
        </w:rPr>
        <w:t>Dal valore del tempo di transito dipendono:</w:t>
      </w:r>
    </w:p>
    <w:p w:rsidR="00F73661" w:rsidRDefault="00EE4540" w:rsidP="00EE4540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La lunghezza massima della rete.</w:t>
      </w:r>
    </w:p>
    <w:p w:rsidR="00EE4540" w:rsidRPr="00EE4540" w:rsidRDefault="00EE4540" w:rsidP="00EE4540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Il numero massimo di utenti connessi a ciascun segmento della rete.</w:t>
      </w:r>
    </w:p>
    <w:sectPr w:rsidR="00EE4540" w:rsidRPr="00EE4540" w:rsidSect="003B15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802EC"/>
    <w:multiLevelType w:val="hybridMultilevel"/>
    <w:tmpl w:val="7E8EA892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712C0462"/>
    <w:multiLevelType w:val="hybridMultilevel"/>
    <w:tmpl w:val="9E521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/>
  <w:defaultTabStop w:val="708"/>
  <w:hyphenationZone w:val="283"/>
  <w:characterSpacingControl w:val="doNotCompress"/>
  <w:compat/>
  <w:rsids>
    <w:rsidRoot w:val="00F73661"/>
    <w:rsid w:val="003B1596"/>
    <w:rsid w:val="00EE4540"/>
    <w:rsid w:val="00F73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15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45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2010-01-19T16:04:00Z</dcterms:created>
  <dcterms:modified xsi:type="dcterms:W3CDTF">2010-01-19T16:19:00Z</dcterms:modified>
</cp:coreProperties>
</file>