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2E" w:rsidRPr="00FD7E8D" w:rsidRDefault="00FD7E8D" w:rsidP="00FD7E8D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00B050"/>
          <w:sz w:val="24"/>
          <w:szCs w:val="24"/>
        </w:rPr>
      </w:pPr>
      <w:r w:rsidRPr="00FD7E8D">
        <w:rPr>
          <w:rFonts w:ascii="Batang" w:eastAsia="Batang" w:hAnsi="Batang"/>
          <w:color w:val="00B050"/>
          <w:sz w:val="24"/>
          <w:szCs w:val="24"/>
        </w:rPr>
        <w:t>Son unicelulares</w:t>
      </w:r>
    </w:p>
    <w:p w:rsidR="00FD7E8D" w:rsidRPr="00FD7E8D" w:rsidRDefault="00FD7E8D" w:rsidP="00FD7E8D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00B050"/>
          <w:sz w:val="24"/>
          <w:szCs w:val="24"/>
        </w:rPr>
      </w:pPr>
      <w:r w:rsidRPr="00FD7E8D">
        <w:rPr>
          <w:rFonts w:ascii="Batang" w:eastAsia="Batang" w:hAnsi="Batang"/>
          <w:color w:val="00B050"/>
          <w:sz w:val="24"/>
          <w:szCs w:val="24"/>
        </w:rPr>
        <w:t>Pueden vivir en medios diferentes: agua, suelo, aire o interior de otros seres vivos</w:t>
      </w:r>
    </w:p>
    <w:sectPr w:rsidR="00FD7E8D" w:rsidRPr="00FD7E8D" w:rsidSect="00FD7E8D">
      <w:pgSz w:w="5046" w:h="3119" w:code="281"/>
      <w:pgMar w:top="284" w:right="22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458"/>
    <w:multiLevelType w:val="hybridMultilevel"/>
    <w:tmpl w:val="8BFA7FF8"/>
    <w:lvl w:ilvl="0" w:tplc="9A1A4842">
      <w:numFmt w:val="bullet"/>
      <w:lvlText w:val="-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7E8D"/>
    <w:rsid w:val="00D5462E"/>
    <w:rsid w:val="00FD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7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</dc:creator>
  <cp:lastModifiedBy>Vanesa</cp:lastModifiedBy>
  <cp:revision>2</cp:revision>
  <dcterms:created xsi:type="dcterms:W3CDTF">2010-01-22T20:03:00Z</dcterms:created>
  <dcterms:modified xsi:type="dcterms:W3CDTF">2010-01-22T20:05:00Z</dcterms:modified>
</cp:coreProperties>
</file>