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8" w:rsidRDefault="008A3BB8" w:rsidP="008A3BB8">
      <w:pPr>
        <w:jc w:val="both"/>
      </w:pPr>
      <w:r>
        <w:t xml:space="preserve">Bloque 5: Juegos y actividades deportivas: 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El juego y el deporte como elementos de la realidad social.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Participación en juegos e iniciación a la práctica de actividades deportivas.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Descubrimiento de las estrategias básicas de juego relacionadas con la cooperación, la oposición y la cooperación/oposición.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Respeto hacia las personas que participan en el juego y hacia los comportamientos antisociales.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Comprensión, aceptación y cumplimiento de las normas de juego y actitud responsable con relación a las estrategias establecidas</w:t>
      </w:r>
    </w:p>
    <w:p w:rsidR="008A3BB8" w:rsidRDefault="008A3BB8" w:rsidP="008A3BB8">
      <w:pPr>
        <w:pStyle w:val="Prrafodelista"/>
        <w:numPr>
          <w:ilvl w:val="0"/>
          <w:numId w:val="1"/>
        </w:numPr>
        <w:jc w:val="both"/>
      </w:pPr>
      <w:r>
        <w:t>Valoración del juego como medio de disfrute, de relación y de empleo del tiempo de ocio y del esfuerzo en los juegos y actividades deportivas.</w:t>
      </w:r>
    </w:p>
    <w:p w:rsidR="00907075" w:rsidRDefault="008A3BB8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1"/>
    <w:multiLevelType w:val="hybridMultilevel"/>
    <w:tmpl w:val="B0262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8A3BB8"/>
    <w:rsid w:val="001D72B1"/>
    <w:rsid w:val="00316809"/>
    <w:rsid w:val="00376236"/>
    <w:rsid w:val="006600F0"/>
    <w:rsid w:val="008A3BB8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B8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2010-03-17T19:53:00Z</dcterms:created>
  <dcterms:modified xsi:type="dcterms:W3CDTF">2010-03-17T19:53:00Z</dcterms:modified>
</cp:coreProperties>
</file>