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4C" w:rsidRPr="00D0244C" w:rsidRDefault="00D0244C" w:rsidP="00D0244C">
      <w:pPr>
        <w:pStyle w:val="Default"/>
        <w:rPr>
          <w:b/>
          <w:i/>
          <w:iCs/>
        </w:rPr>
      </w:pPr>
      <w:r w:rsidRPr="00D0244C">
        <w:rPr>
          <w:b/>
          <w:i/>
          <w:iCs/>
        </w:rPr>
        <w:t>1º Ciclo                Contenidos</w:t>
      </w:r>
      <w:r>
        <w:rPr>
          <w:b/>
          <w:i/>
          <w:iCs/>
        </w:rPr>
        <w:t>:</w:t>
      </w:r>
    </w:p>
    <w:p w:rsidR="00D0244C" w:rsidRPr="00D0244C" w:rsidRDefault="00D0244C" w:rsidP="00D0244C">
      <w:pPr>
        <w:pStyle w:val="Default"/>
      </w:pPr>
      <w:r w:rsidRPr="00D0244C">
        <w:rPr>
          <w:i/>
          <w:iCs/>
        </w:rPr>
        <w:t xml:space="preserve"> </w:t>
      </w:r>
    </w:p>
    <w:p w:rsidR="00D0244C" w:rsidRPr="00D0244C" w:rsidRDefault="00D0244C" w:rsidP="00D0244C">
      <w:pPr>
        <w:pStyle w:val="Default"/>
      </w:pPr>
      <w:r w:rsidRPr="00D0244C">
        <w:rPr>
          <w:b/>
        </w:rPr>
        <w:t>Bloque 1</w:t>
      </w:r>
      <w:r w:rsidRPr="00D0244C">
        <w:t xml:space="preserve">. El cuerpo: imagen y percepción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Posibilidades sensoriales. </w:t>
      </w:r>
    </w:p>
    <w:p w:rsidR="00D0244C" w:rsidRPr="00D0244C" w:rsidRDefault="00D0244C" w:rsidP="00D0244C">
      <w:pPr>
        <w:pStyle w:val="Default"/>
        <w:ind w:left="80"/>
      </w:pPr>
      <w:r w:rsidRPr="00D0244C">
        <w:t xml:space="preserve">- Toma de conciencia del propio cuerpo en relación con la tensión, la relajación y la respiración. </w:t>
      </w:r>
    </w:p>
    <w:p w:rsidR="00D0244C" w:rsidRPr="00D0244C" w:rsidRDefault="00D0244C" w:rsidP="00D0244C">
      <w:pPr>
        <w:pStyle w:val="Default"/>
      </w:pPr>
      <w:r w:rsidRPr="00D0244C">
        <w:t xml:space="preserve"> - Experimentación de posturas. </w:t>
      </w:r>
    </w:p>
    <w:p w:rsidR="00D0244C" w:rsidRPr="00D0244C" w:rsidRDefault="00D0244C" w:rsidP="00D0244C">
      <w:pPr>
        <w:pStyle w:val="Default"/>
      </w:pPr>
      <w:r w:rsidRPr="00D0244C">
        <w:t xml:space="preserve"> -Experimentación de situaciones de equilibrio y desequilibrio. </w:t>
      </w:r>
    </w:p>
    <w:p w:rsidR="00D0244C" w:rsidRPr="00D0244C" w:rsidRDefault="00D0244C" w:rsidP="00D0244C">
      <w:pPr>
        <w:pStyle w:val="Default"/>
        <w:spacing w:after="60"/>
      </w:pPr>
      <w:r w:rsidRPr="00D0244C">
        <w:t xml:space="preserve"> -Aceptación de la propia realidad corporal. </w:t>
      </w:r>
    </w:p>
    <w:p w:rsidR="00D0244C" w:rsidRPr="00D0244C" w:rsidRDefault="00D0244C" w:rsidP="00D0244C">
      <w:pPr>
        <w:pStyle w:val="Default"/>
        <w:spacing w:after="60"/>
      </w:pPr>
      <w:r w:rsidRPr="00D0244C">
        <w:rPr>
          <w:b/>
        </w:rPr>
        <w:t>Bloque 2</w:t>
      </w:r>
      <w:r w:rsidRPr="00D0244C">
        <w:t xml:space="preserve">. Habilidades motrices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Formas y posibilidades del movimiento. 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Resolución de problemas motores sencillos. </w:t>
      </w:r>
    </w:p>
    <w:p w:rsidR="00D0244C" w:rsidRPr="00D0244C" w:rsidRDefault="00D0244C" w:rsidP="00D0244C">
      <w:pPr>
        <w:pStyle w:val="Default"/>
        <w:spacing w:after="60"/>
        <w:ind w:left="300" w:hanging="220"/>
      </w:pPr>
      <w:r w:rsidRPr="00D0244C">
        <w:t xml:space="preserve">- Disposición favorable a participar en actividades diversas aceptando la existencia de diferencias en el nivel de habilidad. </w:t>
      </w:r>
    </w:p>
    <w:p w:rsidR="00D0244C" w:rsidRPr="00D0244C" w:rsidRDefault="00D0244C" w:rsidP="00D0244C">
      <w:pPr>
        <w:pStyle w:val="Default"/>
        <w:spacing w:after="60"/>
        <w:ind w:left="60"/>
      </w:pPr>
      <w:r w:rsidRPr="00D0244C">
        <w:rPr>
          <w:b/>
        </w:rPr>
        <w:t>Bloque 3</w:t>
      </w:r>
      <w:r w:rsidRPr="00D0244C">
        <w:t xml:space="preserve">. Actividades físicas artístico-expresivas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Descubrimiento y exploración de las posibilidades expresivas del cuerpo y del movimiento. 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Exteriorización de emociones y sentimientos a través del cuerpo, el gesto y el movimiento, con desinhibición.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Imitación de personajes, objetos y situaciones.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Disfrute mediante la expresión a través del propio cuerpo.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Posibilidades expresivas con objetos y materiales.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Participación en situaciones que supongan comunicación corporal.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 </w:t>
      </w:r>
    </w:p>
    <w:p w:rsidR="00D0244C" w:rsidRPr="00D0244C" w:rsidRDefault="00D0244C" w:rsidP="00D0244C">
      <w:pPr>
        <w:pStyle w:val="Default"/>
        <w:ind w:left="60"/>
      </w:pPr>
      <w:r w:rsidRPr="00D0244C">
        <w:rPr>
          <w:b/>
        </w:rPr>
        <w:t>Bloque 4</w:t>
      </w:r>
      <w:r w:rsidRPr="00D0244C">
        <w:t xml:space="preserve">. Actividad física y salud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Adquisición de hábitos básicos de higiene corporal, alimentarios y posturales relacionados con la actividad física.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Relación de la actividad física con el bienestar </w:t>
      </w:r>
    </w:p>
    <w:p w:rsidR="00D0244C" w:rsidRPr="00D0244C" w:rsidRDefault="00D0244C" w:rsidP="00D0244C">
      <w:pPr>
        <w:pStyle w:val="Default"/>
        <w:spacing w:after="60"/>
        <w:ind w:left="60"/>
      </w:pPr>
      <w:r w:rsidRPr="00D0244C">
        <w:t>-Movilidad corporal orientada a la salud.</w:t>
      </w:r>
    </w:p>
    <w:p w:rsidR="00D0244C" w:rsidRPr="00D0244C" w:rsidRDefault="00D0244C" w:rsidP="00D0244C">
      <w:pPr>
        <w:pStyle w:val="Default"/>
        <w:spacing w:after="60"/>
        <w:ind w:left="60"/>
      </w:pPr>
    </w:p>
    <w:p w:rsidR="00D0244C" w:rsidRPr="00D0244C" w:rsidRDefault="00D0244C" w:rsidP="00D0244C">
      <w:pPr>
        <w:pStyle w:val="Default"/>
        <w:spacing w:after="60"/>
      </w:pPr>
      <w:r w:rsidRPr="00D0244C">
        <w:rPr>
          <w:b/>
        </w:rPr>
        <w:t>Bloque 5</w:t>
      </w:r>
      <w:r w:rsidRPr="00D0244C">
        <w:t xml:space="preserve">. Juegos y actividades deportivas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El juego como actividad común a todas las culturas. 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Descubrimiento de la cooperación y la oposición con relación a las reglas de juego. Aceptación de distintos roles en el juego.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Reconocimiento y valoración hacia las personas que participan en el juego. </w:t>
      </w:r>
    </w:p>
    <w:p w:rsidR="00D0244C" w:rsidRPr="00D0244C" w:rsidRDefault="00D0244C" w:rsidP="00D0244C">
      <w:pPr>
        <w:pStyle w:val="Default"/>
        <w:ind w:left="300" w:hanging="220"/>
      </w:pPr>
      <w:r w:rsidRPr="00D0244C">
        <w:t xml:space="preserve">- Compresión y cumplimiento de las normas de juego. </w:t>
      </w:r>
    </w:p>
    <w:p w:rsidR="00F23BAC" w:rsidRPr="00D0244C" w:rsidRDefault="00D0244C" w:rsidP="00D0244C">
      <w:pPr>
        <w:rPr>
          <w:rFonts w:ascii="Arial" w:hAnsi="Arial" w:cs="Arial"/>
          <w:sz w:val="24"/>
          <w:szCs w:val="24"/>
        </w:rPr>
      </w:pPr>
      <w:r w:rsidRPr="00D0244C">
        <w:rPr>
          <w:rFonts w:ascii="Arial" w:hAnsi="Arial" w:cs="Arial"/>
          <w:sz w:val="24"/>
          <w:szCs w:val="24"/>
        </w:rPr>
        <w:t>-Confianza en las propias posibilidades y esfuerzo personal en los juegos.</w:t>
      </w:r>
    </w:p>
    <w:sectPr w:rsidR="00F23BAC" w:rsidRPr="00D0244C" w:rsidSect="00F23B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244C"/>
    <w:rsid w:val="00D0244C"/>
    <w:rsid w:val="00F2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02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1509</Characters>
  <Application>Microsoft Office Word</Application>
  <DocSecurity>0</DocSecurity>
  <Lines>12</Lines>
  <Paragraphs>3</Paragraphs>
  <ScaleCrop>false</ScaleCrop>
  <Company> 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2010-03-18T11:16:00Z</dcterms:created>
  <dcterms:modified xsi:type="dcterms:W3CDTF">2010-03-18T11:21:00Z</dcterms:modified>
</cp:coreProperties>
</file>