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17" w:rsidRDefault="00052C17" w:rsidP="007E1C36">
      <w:pPr>
        <w:jc w:val="both"/>
        <w:rPr>
          <w:lang w:val="es-ES_tradnl"/>
        </w:rPr>
      </w:pPr>
    </w:p>
    <w:p w:rsidR="002C301B" w:rsidRPr="007E1C36" w:rsidRDefault="002C301B" w:rsidP="007E1C36">
      <w:pPr>
        <w:jc w:val="both"/>
        <w:rPr>
          <w:lang w:val="es-ES_tradnl"/>
        </w:rPr>
      </w:pPr>
      <w:r w:rsidRPr="007E1C36">
        <w:rPr>
          <w:lang w:val="es-ES_tradnl"/>
        </w:rPr>
        <w:t xml:space="preserve">El aprendizaje es el proceso </w:t>
      </w:r>
      <w:r w:rsidR="003E6E8B" w:rsidRPr="007E1C36">
        <w:rPr>
          <w:lang w:val="es-ES_tradnl"/>
        </w:rPr>
        <w:t xml:space="preserve">mediante el cual se obtienen </w:t>
      </w:r>
      <w:r w:rsidRPr="007E1C36">
        <w:rPr>
          <w:lang w:val="es-ES_tradnl"/>
        </w:rPr>
        <w:t xml:space="preserve"> conocimientos, habilidades o actitudes a través de experiencias vividas que producen un cambio en nuestra forma de ser y actuar. En algunos casos tendremos que desaprender lo aprendido y corregir algunos aspectos de nuestro mal aprendizaje puesto que todo aprendizaje es progresivo y siempre incompleto. </w:t>
      </w:r>
    </w:p>
    <w:p w:rsidR="002C301B" w:rsidRPr="007E1C36" w:rsidRDefault="002C301B" w:rsidP="007E1C36">
      <w:pPr>
        <w:jc w:val="both"/>
        <w:rPr>
          <w:lang w:val="es-ES_tradnl"/>
        </w:rPr>
      </w:pPr>
      <w:r w:rsidRPr="007E1C36">
        <w:rPr>
          <w:lang w:val="es-ES_tradnl"/>
        </w:rPr>
        <w:t xml:space="preserve">No se puede hablar de una fórmula mágica que propicie el aprendizaje puesto que todos los seres humanos </w:t>
      </w:r>
      <w:r w:rsidR="003E6E8B" w:rsidRPr="007E1C36">
        <w:rPr>
          <w:lang w:val="es-ES_tradnl"/>
        </w:rPr>
        <w:t>somos heterogéneos</w:t>
      </w:r>
      <w:r w:rsidR="00221556" w:rsidRPr="007E1C36">
        <w:rPr>
          <w:lang w:val="es-ES_tradnl"/>
        </w:rPr>
        <w:t>;</w:t>
      </w:r>
      <w:r w:rsidR="003E6E8B" w:rsidRPr="007E1C36">
        <w:rPr>
          <w:lang w:val="es-ES_tradnl"/>
        </w:rPr>
        <w:t xml:space="preserve"> </w:t>
      </w:r>
      <w:r w:rsidRPr="007E1C36">
        <w:rPr>
          <w:lang w:val="es-ES_tradnl"/>
        </w:rPr>
        <w:t xml:space="preserve">adquirimos el conocimiento de </w:t>
      </w:r>
      <w:r w:rsidR="003E6E8B" w:rsidRPr="007E1C36">
        <w:rPr>
          <w:lang w:val="es-ES_tradnl"/>
        </w:rPr>
        <w:t>diversa</w:t>
      </w:r>
      <w:r w:rsidRPr="007E1C36">
        <w:rPr>
          <w:lang w:val="es-ES_tradnl"/>
        </w:rPr>
        <w:t xml:space="preserve">s formas; motivo por el cual </w:t>
      </w:r>
      <w:r w:rsidR="00AC67FF" w:rsidRPr="007E1C36">
        <w:rPr>
          <w:lang w:val="es-ES_tradnl"/>
        </w:rPr>
        <w:t xml:space="preserve"> han surgido varias</w:t>
      </w:r>
      <w:r w:rsidRPr="007E1C36">
        <w:rPr>
          <w:lang w:val="es-ES_tradnl"/>
        </w:rPr>
        <w:t xml:space="preserve"> teorías de enseñanza –</w:t>
      </w:r>
      <w:r w:rsidR="00221556" w:rsidRPr="007E1C36">
        <w:rPr>
          <w:lang w:val="es-ES_tradnl"/>
        </w:rPr>
        <w:t xml:space="preserve"> aprendizaje.</w:t>
      </w:r>
      <w:r w:rsidRPr="007E1C36">
        <w:rPr>
          <w:lang w:val="es-ES_tradnl"/>
        </w:rPr>
        <w:t xml:space="preserve"> </w:t>
      </w:r>
      <w:r w:rsidR="00914523" w:rsidRPr="007E1C36">
        <w:rPr>
          <w:lang w:val="es-ES_tradnl"/>
        </w:rPr>
        <w:t xml:space="preserve"> </w:t>
      </w:r>
      <w:r w:rsidR="00221556" w:rsidRPr="007E1C36">
        <w:rPr>
          <w:lang w:val="es-ES_tradnl"/>
        </w:rPr>
        <w:t>Aunque</w:t>
      </w:r>
      <w:r w:rsidRPr="007E1C36">
        <w:rPr>
          <w:lang w:val="es-ES_tradnl"/>
        </w:rPr>
        <w:t xml:space="preserve"> nos encontramos en un mundo globalizado nos damos cuenta que las reformas que se han dado a nivel mundial han propiciado descontrol y mejoras en el ámbito educativo; poco a poco se han ido encauzando </w:t>
      </w:r>
      <w:r w:rsidR="00914523" w:rsidRPr="007E1C36">
        <w:rPr>
          <w:lang w:val="es-ES_tradnl"/>
        </w:rPr>
        <w:t>a</w:t>
      </w:r>
      <w:r w:rsidRPr="007E1C36">
        <w:rPr>
          <w:lang w:val="es-ES_tradnl"/>
        </w:rPr>
        <w:t xml:space="preserve"> formar alumnos competentes capaces de resolver problemáticas</w:t>
      </w:r>
      <w:r w:rsidR="00221556" w:rsidRPr="007E1C36">
        <w:rPr>
          <w:lang w:val="es-ES_tradnl"/>
        </w:rPr>
        <w:t>, basándose en el humanismo.</w:t>
      </w:r>
    </w:p>
    <w:p w:rsidR="002B4F41" w:rsidRPr="007E1C36" w:rsidRDefault="00AC67FF" w:rsidP="007E1C36">
      <w:pPr>
        <w:jc w:val="both"/>
        <w:rPr>
          <w:lang w:val="es-ES_tradnl"/>
        </w:rPr>
      </w:pPr>
      <w:r w:rsidRPr="007E1C36">
        <w:rPr>
          <w:lang w:val="es-ES_tradnl"/>
        </w:rPr>
        <w:t xml:space="preserve">En el </w:t>
      </w:r>
      <w:r w:rsidR="00221556" w:rsidRPr="007E1C36">
        <w:rPr>
          <w:lang w:val="es-ES_tradnl"/>
        </w:rPr>
        <w:t>ámbito educativo</w:t>
      </w:r>
      <w:r w:rsidR="00914523" w:rsidRPr="007E1C36">
        <w:rPr>
          <w:lang w:val="es-ES_tradnl"/>
        </w:rPr>
        <w:t xml:space="preserve">, </w:t>
      </w:r>
      <w:r w:rsidR="003E6E8B" w:rsidRPr="007E1C36">
        <w:rPr>
          <w:lang w:val="es-ES_tradnl"/>
        </w:rPr>
        <w:t xml:space="preserve"> </w:t>
      </w:r>
      <w:r w:rsidR="002C301B" w:rsidRPr="007E1C36">
        <w:rPr>
          <w:lang w:val="es-ES_tradnl"/>
        </w:rPr>
        <w:t>se ha</w:t>
      </w:r>
      <w:r w:rsidR="00221556" w:rsidRPr="007E1C36">
        <w:rPr>
          <w:lang w:val="es-ES_tradnl"/>
        </w:rPr>
        <w:t>n</w:t>
      </w:r>
      <w:r w:rsidR="00E0678C" w:rsidRPr="007E1C36">
        <w:rPr>
          <w:lang w:val="es-ES_tradnl"/>
        </w:rPr>
        <w:t xml:space="preserve"> puesto de moda</w:t>
      </w:r>
      <w:r w:rsidR="002C301B" w:rsidRPr="007E1C36">
        <w:rPr>
          <w:b/>
          <w:lang w:val="es-ES_tradnl"/>
        </w:rPr>
        <w:t xml:space="preserve"> </w:t>
      </w:r>
      <w:r w:rsidR="002C301B" w:rsidRPr="007E1C36">
        <w:rPr>
          <w:lang w:val="es-ES_tradnl"/>
        </w:rPr>
        <w:t>las competencias para la vida; vale la pena aclarar que las competencias no son en sí mismas conocimientos, habilidades o actitudes, aunque movilizan, integran, orquestan tales recursos. El ejercicio de la competencia pasa por operaciones mentales complejas, sostenidas por esquemas de pensamiento (Altet, 1996; Perrenoud, 1996).</w:t>
      </w:r>
    </w:p>
    <w:p w:rsidR="002C301B" w:rsidRPr="007E1C36" w:rsidRDefault="002C301B" w:rsidP="007E1C36">
      <w:pPr>
        <w:jc w:val="both"/>
        <w:rPr>
          <w:lang w:val="es-ES_tradnl"/>
        </w:rPr>
      </w:pPr>
      <w:r w:rsidRPr="007E1C36">
        <w:rPr>
          <w:lang w:val="es-ES_tradnl"/>
        </w:rPr>
        <w:t xml:space="preserve"> De acuerdo a las nuevas teorías de ap</w:t>
      </w:r>
      <w:r w:rsidR="002B4F41" w:rsidRPr="007E1C36">
        <w:rPr>
          <w:lang w:val="es-ES_tradnl"/>
        </w:rPr>
        <w:t xml:space="preserve">rendizaje se pretende </w:t>
      </w:r>
      <w:r w:rsidRPr="007E1C36">
        <w:rPr>
          <w:lang w:val="es-ES_tradnl"/>
        </w:rPr>
        <w:t xml:space="preserve">que los estudiantes apliquen sus habilidades intelectuales, estratégicas o tácitas; el profesor debe crear un ambiente de aprendizaje propicio para que los estudiantes analicen e identifiquen los elementos necesarios para abordar un problema y resolverlo satisfactoriamente; este modelo de aprendizaje tiene mucha relación con el </w:t>
      </w:r>
      <w:r w:rsidR="002B4F41" w:rsidRPr="007E1C36">
        <w:rPr>
          <w:lang w:val="es-ES_tradnl"/>
        </w:rPr>
        <w:t xml:space="preserve">modelo </w:t>
      </w:r>
      <w:r w:rsidRPr="007E1C36">
        <w:rPr>
          <w:lang w:val="es-ES_tradnl"/>
        </w:rPr>
        <w:t xml:space="preserve">de espiral práctica </w:t>
      </w:r>
      <w:r w:rsidR="002B4F41" w:rsidRPr="007E1C36">
        <w:rPr>
          <w:lang w:val="es-ES_tradnl"/>
        </w:rPr>
        <w:t>(Parsloe y Wray, 2002) y con la tutoría cognoscitiva</w:t>
      </w:r>
      <w:r w:rsidR="00E432A6" w:rsidRPr="007E1C36">
        <w:rPr>
          <w:lang w:val="es-ES_tradnl"/>
        </w:rPr>
        <w:t xml:space="preserve"> (Gilar, 2003)</w:t>
      </w:r>
    </w:p>
    <w:p w:rsidR="002C301B" w:rsidRPr="007E1C36" w:rsidRDefault="002C301B" w:rsidP="007E1C36">
      <w:pPr>
        <w:jc w:val="both"/>
        <w:rPr>
          <w:lang w:val="es-ES_tradnl"/>
        </w:rPr>
      </w:pPr>
      <w:r w:rsidRPr="007E1C36">
        <w:rPr>
          <w:lang w:val="es-ES_tradnl"/>
        </w:rPr>
        <w:t>El modelo de la espiral práctica</w:t>
      </w:r>
      <w:r w:rsidR="00404E02" w:rsidRPr="007E1C36">
        <w:rPr>
          <w:lang w:val="es-ES_tradnl"/>
        </w:rPr>
        <w:t xml:space="preserve"> se encuentra enlazado</w:t>
      </w:r>
      <w:r w:rsidRPr="007E1C36">
        <w:rPr>
          <w:lang w:val="es-ES_tradnl"/>
        </w:rPr>
        <w:t xml:space="preserve"> </w:t>
      </w:r>
      <w:r w:rsidR="00AC67FF" w:rsidRPr="007E1C36">
        <w:rPr>
          <w:lang w:val="es-ES_tradnl"/>
        </w:rPr>
        <w:t>con</w:t>
      </w:r>
      <w:r w:rsidR="00E432A6" w:rsidRPr="007E1C36">
        <w:rPr>
          <w:lang w:val="es-ES_tradnl"/>
        </w:rPr>
        <w:t xml:space="preserve"> la tutoría cognoscitiva debido a</w:t>
      </w:r>
      <w:r w:rsidRPr="007E1C36">
        <w:rPr>
          <w:lang w:val="es-ES_tradnl"/>
        </w:rPr>
        <w:t xml:space="preserve"> que con ayuda del profesor el alumno alcanz</w:t>
      </w:r>
      <w:r w:rsidR="00E432A6" w:rsidRPr="007E1C36">
        <w:rPr>
          <w:lang w:val="es-ES_tradnl"/>
        </w:rPr>
        <w:t xml:space="preserve">a el aprendizaje esperado, </w:t>
      </w:r>
      <w:r w:rsidR="00955FE0">
        <w:rPr>
          <w:lang w:val="es-ES_tradnl"/>
        </w:rPr>
        <w:t xml:space="preserve"> é</w:t>
      </w:r>
      <w:r w:rsidRPr="007E1C36">
        <w:rPr>
          <w:lang w:val="es-ES_tradnl"/>
        </w:rPr>
        <w:t>l docente pasa a ser el mediador y experto en la transmisión y cons</w:t>
      </w:r>
      <w:r w:rsidR="00AC67FF" w:rsidRPr="007E1C36">
        <w:rPr>
          <w:lang w:val="es-ES_tradnl"/>
        </w:rPr>
        <w:t>trucción del conocimiento.</w:t>
      </w:r>
      <w:r w:rsidR="00955FE0">
        <w:rPr>
          <w:lang w:val="es-ES_tradnl"/>
        </w:rPr>
        <w:t xml:space="preserve"> </w:t>
      </w:r>
      <w:r w:rsidRPr="007E1C36">
        <w:rPr>
          <w:lang w:val="es-ES_tradnl"/>
        </w:rPr>
        <w:t>Con la tutoría cognoscitiva el profesor busca generar un proceso de cuestionamiento entre sus estudiantes mediante la presentación de un problema, buscando hacer visible el conocimiento tácito, debemos analizar la importancia del docente en el ámbito educativo puesto que será el mediador en el proceso de enseñanza –</w:t>
      </w:r>
      <w:r w:rsidR="00E46B80" w:rsidRPr="007E1C36">
        <w:rPr>
          <w:lang w:val="es-ES_tradnl"/>
        </w:rPr>
        <w:t xml:space="preserve"> aprendiz</w:t>
      </w:r>
      <w:r w:rsidR="00955FE0">
        <w:rPr>
          <w:lang w:val="es-ES_tradnl"/>
        </w:rPr>
        <w:t xml:space="preserve">aje; </w:t>
      </w:r>
      <w:r w:rsidRPr="007E1C36">
        <w:rPr>
          <w:lang w:val="es-ES_tradnl"/>
        </w:rPr>
        <w:t xml:space="preserve"> co</w:t>
      </w:r>
      <w:r w:rsidR="007E1C36" w:rsidRPr="007E1C36">
        <w:rPr>
          <w:lang w:val="es-ES_tradnl"/>
        </w:rPr>
        <w:t>mo docentes nos corresponde</w:t>
      </w:r>
      <w:r w:rsidRPr="007E1C36">
        <w:rPr>
          <w:lang w:val="es-ES_tradnl"/>
        </w:rPr>
        <w:t xml:space="preserve"> manejar las teorías cognoscitivas y adecuarlas a nuestro contexto para obtener mejores resultado</w:t>
      </w:r>
      <w:r w:rsidR="00E46B80" w:rsidRPr="007E1C36">
        <w:rPr>
          <w:lang w:val="es-ES_tradnl"/>
        </w:rPr>
        <w:t>s</w:t>
      </w:r>
      <w:r w:rsidRPr="007E1C36">
        <w:rPr>
          <w:lang w:val="es-ES_tradnl"/>
        </w:rPr>
        <w:t xml:space="preserve">; no olvidando que los nuevos modelos de aprendizaje están basados en los antiguos </w:t>
      </w:r>
      <w:r w:rsidR="00E46B80" w:rsidRPr="007E1C36">
        <w:rPr>
          <w:lang w:val="es-ES_tradnl"/>
        </w:rPr>
        <w:t>pedagogos</w:t>
      </w:r>
      <w:r w:rsidRPr="007E1C36">
        <w:rPr>
          <w:lang w:val="es-ES_tradnl"/>
        </w:rPr>
        <w:t xml:space="preserve"> como Vigotsky, Bruner, Rousseau, Piaget entre otros y que cada cual los ha adaptado a sus tiempo</w:t>
      </w:r>
      <w:r w:rsidR="00914523" w:rsidRPr="007E1C36">
        <w:rPr>
          <w:lang w:val="es-ES_tradnl"/>
        </w:rPr>
        <w:t>s</w:t>
      </w:r>
      <w:r w:rsidRPr="007E1C36">
        <w:rPr>
          <w:lang w:val="es-ES_tradnl"/>
        </w:rPr>
        <w:t xml:space="preserve"> y necesidades.</w:t>
      </w:r>
    </w:p>
    <w:p w:rsidR="00955FE0" w:rsidRDefault="00724A39" w:rsidP="007E1C36">
      <w:pPr>
        <w:jc w:val="both"/>
      </w:pPr>
      <w:r w:rsidRPr="007E1C36">
        <w:rPr>
          <w:lang w:val="es-ES_tradnl"/>
        </w:rPr>
        <w:t xml:space="preserve">Para concluir, </w:t>
      </w:r>
      <w:r w:rsidRPr="007E1C36">
        <w:t xml:space="preserve"> citando </w:t>
      </w:r>
      <w:r w:rsidR="00D65C9D" w:rsidRPr="007E1C36">
        <w:t xml:space="preserve">al autor: </w:t>
      </w:r>
      <w:r w:rsidR="00C21430">
        <w:t>“</w:t>
      </w:r>
      <w:r w:rsidR="00D65C9D" w:rsidRPr="007E1C36">
        <w:t>Los profesores del Siglo XXI deben reconoce</w:t>
      </w:r>
      <w:r w:rsidRPr="007E1C36">
        <w:t>r que enseñar es un llamado a p</w:t>
      </w:r>
      <w:r w:rsidR="00D65C9D" w:rsidRPr="007E1C36">
        <w:t>ensar, hacer, sentir, ser, junto con otros</w:t>
      </w:r>
      <w:r w:rsidR="00C21430">
        <w:t>”</w:t>
      </w:r>
      <w:r w:rsidR="00D65C9D" w:rsidRPr="007E1C36">
        <w:t>.</w:t>
      </w:r>
      <w:r w:rsidRPr="007E1C36">
        <w:t xml:space="preserve"> Debemos estar conscientes que lo importante no es qué contenidos enseño sino de que manera voy a involucrar a mis pupilos para que conozcan, comprendan y sean capaces de hacer algo con esos tópicos vistos en clase. (López Carrasco, 2008</w:t>
      </w:r>
      <w:r w:rsidR="00D65C9D" w:rsidRPr="007E1C36">
        <w:t>)</w:t>
      </w:r>
      <w:r w:rsidR="00955FE0">
        <w:t>.</w:t>
      </w:r>
    </w:p>
    <w:p w:rsidR="00955FE0" w:rsidRDefault="007E1C36" w:rsidP="007E1C36">
      <w:pPr>
        <w:jc w:val="both"/>
        <w:rPr>
          <w:lang w:val="es-ES_tradnl"/>
        </w:rPr>
      </w:pPr>
      <w:r w:rsidRPr="007E1C36">
        <w:rPr>
          <w:lang w:val="es-ES_tradnl"/>
        </w:rPr>
        <w:t>No debemos de olvidar que</w:t>
      </w:r>
      <w:r w:rsidR="00955FE0">
        <w:rPr>
          <w:lang w:val="es-ES_tradnl"/>
        </w:rPr>
        <w:t>:</w:t>
      </w:r>
    </w:p>
    <w:p w:rsidR="00724A39" w:rsidRDefault="00955FE0" w:rsidP="007E1C36">
      <w:pPr>
        <w:jc w:val="both"/>
        <w:rPr>
          <w:lang w:val="es-ES_tradnl"/>
        </w:rPr>
      </w:pPr>
      <w:r>
        <w:rPr>
          <w:lang w:val="es-ES_tradnl"/>
        </w:rPr>
        <w:t>“Las masas humanas más peligrosas son aquellas en cuyas venas ha sido inyectado el veneno del miedo…del miedo al cambio” (Octavio Paz).</w:t>
      </w:r>
    </w:p>
    <w:p w:rsidR="00052C17" w:rsidRDefault="00052C17" w:rsidP="00CE3BAF">
      <w:pPr>
        <w:jc w:val="both"/>
        <w:rPr>
          <w:lang w:val="es-ES_tradnl"/>
        </w:rPr>
      </w:pPr>
    </w:p>
    <w:p w:rsidR="00CE3BAF" w:rsidRPr="00052C17" w:rsidRDefault="00CE3BAF" w:rsidP="00CE3BAF">
      <w:pPr>
        <w:jc w:val="both"/>
        <w:rPr>
          <w:b/>
          <w:lang w:val="es-ES_tradnl"/>
        </w:rPr>
      </w:pPr>
      <w:r w:rsidRPr="00052C17">
        <w:rPr>
          <w:b/>
          <w:lang w:val="es-ES_tradnl"/>
        </w:rPr>
        <w:t>BIBLIOGRAFÍA:</w:t>
      </w:r>
    </w:p>
    <w:p w:rsidR="007064CB" w:rsidRPr="00CE3BAF" w:rsidRDefault="00CE3BAF" w:rsidP="007E1C36">
      <w:pPr>
        <w:jc w:val="both"/>
        <w:rPr>
          <w:b/>
          <w:lang w:val="es-ES_tradnl"/>
        </w:rPr>
      </w:pPr>
      <w:permStart w:id="0" w:edGrp="everyone"/>
      <w:permEnd w:id="0"/>
      <w:r w:rsidRPr="00CE3BAF">
        <w:rPr>
          <w:b/>
          <w:lang w:val="es-ES_tradnl"/>
        </w:rPr>
        <w:t>Obras Citadas:</w:t>
      </w:r>
    </w:p>
    <w:p w:rsidR="007064CB" w:rsidRDefault="007064CB" w:rsidP="007E1C36">
      <w:pPr>
        <w:jc w:val="both"/>
        <w:rPr>
          <w:lang w:val="es-ES_tradnl"/>
        </w:rPr>
      </w:pPr>
      <w:r>
        <w:rPr>
          <w:lang w:val="es-ES_tradnl"/>
        </w:rPr>
        <w:t xml:space="preserve">López Carrasco, Miguel Ángel  El aprendizaje basado en competencias </w:t>
      </w:r>
      <w:r>
        <w:rPr>
          <w:u w:val="single"/>
          <w:lang w:val="es-ES_tradnl"/>
        </w:rPr>
        <w:t>Una perspectiva desde la tutoría cognoscitiva</w:t>
      </w:r>
      <w:r w:rsidRPr="007064CB">
        <w:rPr>
          <w:lang w:val="es-ES_tradnl"/>
        </w:rPr>
        <w:t xml:space="preserve"> </w:t>
      </w:r>
      <w:r>
        <w:rPr>
          <w:lang w:val="es-ES_tradnl"/>
        </w:rPr>
        <w:t xml:space="preserve"> Universidad Iberoamericana, Puebla, Marzo 2009</w:t>
      </w:r>
      <w:r w:rsidR="00CE3BAF">
        <w:rPr>
          <w:lang w:val="es-ES_tradnl"/>
        </w:rPr>
        <w:t>.</w:t>
      </w:r>
    </w:p>
    <w:p w:rsidR="00CE3BAF" w:rsidRDefault="00CE3BAF" w:rsidP="00CE3BAF">
      <w:pPr>
        <w:jc w:val="both"/>
        <w:rPr>
          <w:lang w:val="es-ES_tradnl"/>
        </w:rPr>
      </w:pPr>
    </w:p>
    <w:p w:rsidR="00CE3BAF" w:rsidRPr="00A00D3C" w:rsidRDefault="00CE3BAF" w:rsidP="00CE3BAF">
      <w:pPr>
        <w:jc w:val="both"/>
        <w:rPr>
          <w:u w:val="single"/>
          <w:lang w:val="es-ES_tradnl"/>
        </w:rPr>
      </w:pPr>
      <w:r>
        <w:rPr>
          <w:lang w:val="es-ES_tradnl"/>
        </w:rPr>
        <w:t xml:space="preserve">Perrenoud, Philippe   </w:t>
      </w:r>
      <w:r w:rsidRPr="00A00D3C">
        <w:rPr>
          <w:u w:val="single"/>
          <w:lang w:val="es-ES_tradnl"/>
        </w:rPr>
        <w:t>Diez nuevas competencias para enseñar</w:t>
      </w:r>
      <w:r>
        <w:rPr>
          <w:u w:val="single"/>
          <w:lang w:val="es-ES_tradnl"/>
        </w:rPr>
        <w:t xml:space="preserve"> </w:t>
      </w:r>
      <w:r w:rsidRPr="007064CB">
        <w:rPr>
          <w:lang w:val="es-ES_tradnl"/>
        </w:rPr>
        <w:t xml:space="preserve">  México</w:t>
      </w:r>
      <w:r>
        <w:rPr>
          <w:lang w:val="es-ES_tradnl"/>
        </w:rPr>
        <w:t>,  Editorial Grao, 2004</w:t>
      </w:r>
    </w:p>
    <w:p w:rsidR="00CE3BAF" w:rsidRPr="007E1C36" w:rsidRDefault="00CE3BAF" w:rsidP="00CE3BAF">
      <w:pPr>
        <w:pStyle w:val="Sinespaciado"/>
        <w:jc w:val="both"/>
        <w:rPr>
          <w:lang w:val="es-ES_tradnl"/>
        </w:rPr>
      </w:pPr>
    </w:p>
    <w:p w:rsidR="007064CB" w:rsidRPr="00CE3BAF" w:rsidRDefault="00CE3BAF" w:rsidP="007E1C36">
      <w:pPr>
        <w:jc w:val="both"/>
        <w:rPr>
          <w:b/>
          <w:lang w:val="es-ES_tradnl"/>
        </w:rPr>
      </w:pPr>
      <w:r w:rsidRPr="00CE3BAF">
        <w:rPr>
          <w:b/>
          <w:lang w:val="es-ES_tradnl"/>
        </w:rPr>
        <w:t>Obras Consultadas:</w:t>
      </w:r>
    </w:p>
    <w:p w:rsidR="00955FE0" w:rsidRDefault="00A00D3C" w:rsidP="007E1C36">
      <w:pPr>
        <w:jc w:val="both"/>
        <w:rPr>
          <w:lang w:val="es-ES_tradnl"/>
        </w:rPr>
      </w:pPr>
      <w:r>
        <w:rPr>
          <w:lang w:val="es-ES_tradnl"/>
        </w:rPr>
        <w:t xml:space="preserve">Michel, Guillermo  </w:t>
      </w:r>
      <w:r w:rsidRPr="00A00D3C">
        <w:rPr>
          <w:u w:val="single"/>
          <w:lang w:val="es-ES_tradnl"/>
        </w:rPr>
        <w:t>Aprende a aprender</w:t>
      </w:r>
      <w:r>
        <w:rPr>
          <w:u w:val="single"/>
          <w:lang w:val="es-ES_tradnl"/>
        </w:rPr>
        <w:t xml:space="preserve"> </w:t>
      </w:r>
      <w:r w:rsidRPr="00A00D3C">
        <w:rPr>
          <w:lang w:val="es-ES_tradnl"/>
        </w:rPr>
        <w:t xml:space="preserve">   </w:t>
      </w:r>
      <w:r>
        <w:rPr>
          <w:lang w:val="es-ES_tradnl"/>
        </w:rPr>
        <w:t>México, Editorial Trillas, 2002.</w:t>
      </w:r>
    </w:p>
    <w:p w:rsidR="007064CB" w:rsidRDefault="007064CB" w:rsidP="007E1C36">
      <w:pPr>
        <w:jc w:val="both"/>
        <w:rPr>
          <w:lang w:val="es-ES_tradnl"/>
        </w:rPr>
      </w:pPr>
    </w:p>
    <w:p w:rsidR="00A00D3C" w:rsidRDefault="00A00D3C" w:rsidP="007E1C36">
      <w:pPr>
        <w:jc w:val="both"/>
        <w:rPr>
          <w:lang w:val="es-ES_tradnl"/>
        </w:rPr>
      </w:pPr>
      <w:r>
        <w:rPr>
          <w:lang w:val="es-ES_tradnl"/>
        </w:rPr>
        <w:t xml:space="preserve">Aprender a Aprender  </w:t>
      </w:r>
      <w:r w:rsidRPr="00A00D3C">
        <w:rPr>
          <w:u w:val="single"/>
          <w:lang w:val="es-ES_tradnl"/>
        </w:rPr>
        <w:t>Técnicas de Estudio</w:t>
      </w:r>
      <w:r w:rsidRPr="00A00D3C">
        <w:rPr>
          <w:lang w:val="es-ES_tradnl"/>
        </w:rPr>
        <w:t xml:space="preserve"> </w:t>
      </w:r>
      <w:r>
        <w:rPr>
          <w:lang w:val="es-ES_tradnl"/>
        </w:rPr>
        <w:t xml:space="preserve"> España, Editorial Océano 2008.</w:t>
      </w:r>
    </w:p>
    <w:p w:rsidR="007064CB" w:rsidRDefault="007064CB" w:rsidP="007E1C36">
      <w:pPr>
        <w:jc w:val="both"/>
        <w:rPr>
          <w:lang w:val="es-ES_tradnl"/>
        </w:rPr>
      </w:pPr>
    </w:p>
    <w:p w:rsidR="00A00D3C" w:rsidRPr="00A00D3C" w:rsidRDefault="00A00D3C" w:rsidP="007E1C36">
      <w:pPr>
        <w:jc w:val="both"/>
        <w:rPr>
          <w:u w:val="single"/>
          <w:lang w:val="es-ES_tradnl"/>
        </w:rPr>
      </w:pPr>
      <w:r>
        <w:rPr>
          <w:lang w:val="es-ES_tradnl"/>
        </w:rPr>
        <w:t xml:space="preserve">Perrenoud, Philippe   </w:t>
      </w:r>
      <w:r w:rsidRPr="00A00D3C">
        <w:rPr>
          <w:u w:val="single"/>
          <w:lang w:val="es-ES_tradnl"/>
        </w:rPr>
        <w:t>Diez nuevas competencias para enseñar</w:t>
      </w:r>
      <w:r w:rsidR="007064CB">
        <w:rPr>
          <w:u w:val="single"/>
          <w:lang w:val="es-ES_tradnl"/>
        </w:rPr>
        <w:t xml:space="preserve"> </w:t>
      </w:r>
      <w:r w:rsidR="007064CB" w:rsidRPr="007064CB">
        <w:rPr>
          <w:lang w:val="es-ES_tradnl"/>
        </w:rPr>
        <w:t xml:space="preserve">  México</w:t>
      </w:r>
      <w:r w:rsidR="007064CB">
        <w:rPr>
          <w:lang w:val="es-ES_tradnl"/>
        </w:rPr>
        <w:t>,  Editorial Grao, 2004</w:t>
      </w:r>
    </w:p>
    <w:p w:rsidR="00D65C9D" w:rsidRPr="007E1C36" w:rsidRDefault="00D65C9D" w:rsidP="007E1C36">
      <w:pPr>
        <w:pStyle w:val="Sinespaciado"/>
        <w:jc w:val="both"/>
        <w:rPr>
          <w:lang w:val="es-ES_tradnl"/>
        </w:rPr>
      </w:pPr>
    </w:p>
    <w:p w:rsidR="00D65C9D" w:rsidRPr="007E1C36" w:rsidRDefault="00D65C9D" w:rsidP="007E1C36">
      <w:pPr>
        <w:pStyle w:val="Sinespaciado"/>
        <w:jc w:val="both"/>
      </w:pPr>
      <w:r w:rsidRPr="007E1C36">
        <w:t xml:space="preserve"> </w:t>
      </w:r>
    </w:p>
    <w:p w:rsidR="00D65C9D" w:rsidRPr="007E1C36" w:rsidRDefault="00D65C9D" w:rsidP="007E1C36">
      <w:pPr>
        <w:jc w:val="both"/>
        <w:rPr>
          <w:lang w:val="es-ES_tradnl"/>
        </w:rPr>
      </w:pPr>
    </w:p>
    <w:p w:rsidR="008A6450" w:rsidRPr="007E1C36" w:rsidRDefault="008A6450" w:rsidP="007E1C36">
      <w:pPr>
        <w:jc w:val="both"/>
        <w:rPr>
          <w:lang w:val="es-ES_tradnl"/>
        </w:rPr>
      </w:pPr>
    </w:p>
    <w:sectPr w:rsidR="008A6450" w:rsidRPr="007E1C36" w:rsidSect="00052C17">
      <w:headerReference w:type="default" r:id="rId7"/>
      <w:pgSz w:w="11906" w:h="16838"/>
      <w:pgMar w:top="1417"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F0" w:rsidRDefault="00046CF0" w:rsidP="00D65C9D">
      <w:pPr>
        <w:spacing w:after="0" w:line="240" w:lineRule="auto"/>
      </w:pPr>
      <w:r>
        <w:separator/>
      </w:r>
    </w:p>
  </w:endnote>
  <w:endnote w:type="continuationSeparator" w:id="0">
    <w:p w:rsidR="00046CF0" w:rsidRDefault="00046CF0" w:rsidP="00D65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F0" w:rsidRDefault="00046CF0" w:rsidP="00D65C9D">
      <w:pPr>
        <w:spacing w:after="0" w:line="240" w:lineRule="auto"/>
      </w:pPr>
      <w:r>
        <w:separator/>
      </w:r>
    </w:p>
  </w:footnote>
  <w:footnote w:type="continuationSeparator" w:id="0">
    <w:p w:rsidR="00046CF0" w:rsidRDefault="00046CF0" w:rsidP="00D65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9D" w:rsidRPr="005340A4" w:rsidRDefault="000D4FB6" w:rsidP="006661D4">
    <w:pPr>
      <w:pStyle w:val="Encabezado"/>
      <w:tabs>
        <w:tab w:val="clear" w:pos="8504"/>
      </w:tabs>
      <w:rPr>
        <w:rFonts w:ascii="Monotype Corsiva" w:hAnsi="Monotype Corsiva"/>
        <w:b/>
        <w:color w:val="943634" w:themeColor="accent2" w:themeShade="BF"/>
        <w:lang w:val="es-ES_tradnl"/>
      </w:rPr>
    </w:pPr>
    <w:r w:rsidRPr="000D4FB6">
      <w:rPr>
        <w:rFonts w:ascii="Monotype Corsiva" w:hAnsi="Monotype Corsiva"/>
        <w:b/>
        <w:noProof/>
        <w:color w:val="943634" w:themeColor="accent2" w:themeShade="BF"/>
        <w:lang w:val="es-ES_tradnl"/>
      </w:rPr>
      <w:pict>
        <v:shapetype id="_x0000_t202" coordsize="21600,21600" o:spt="202" path="m,l,21600r21600,l21600,xe">
          <v:stroke joinstyle="miter"/>
          <v:path gradientshapeok="t" o:connecttype="rect"/>
        </v:shapetype>
        <v:shape id="_x0000_s2049" type="#_x0000_t202" style="position:absolute;margin-left:313.55pt;margin-top:-15.15pt;width:76.7pt;height:50.95pt;z-index:251660288;mso-width-relative:margin;mso-height-relative:margin" stroked="f">
          <v:textbox style="mso-next-textbox:#_x0000_s2049">
            <w:txbxContent>
              <w:p w:rsidR="00D65C9D" w:rsidRPr="006661D4" w:rsidRDefault="006661D4">
                <w:pPr>
                  <w:rPr>
                    <w:color w:val="FFFFFF" w:themeColor="background1"/>
                  </w:rPr>
                </w:pPr>
                <w:r w:rsidRPr="006661D4">
                  <w:rPr>
                    <w:rFonts w:ascii="Arial" w:hAnsi="Arial" w:cs="Arial"/>
                    <w:noProof/>
                    <w:color w:val="FFFFFF" w:themeColor="background1"/>
                    <w:lang w:eastAsia="es-ES"/>
                  </w:rPr>
                  <w:drawing>
                    <wp:inline distT="0" distB="0" distL="0" distR="0">
                      <wp:extent cx="649166" cy="605205"/>
                      <wp:effectExtent l="19050" t="0" r="0" b="0"/>
                      <wp:docPr id="4" name="ipfmHrBUzFhNFBdGM:" descr="http://t1.gstatic.com/images?q=tbn:mHrBUzFhNFBdGM%3Ahttp://blogs.iberopuebla.edu.mx/roka07copa/files/2008/09/escudo-uia-mod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mHrBUzFhNFBdGM:" descr="http://t1.gstatic.com/images?q=tbn:mHrBUzFhNFBdGM%3Ahttp://blogs.iberopuebla.edu.mx/roka07copa/files/2008/09/escudo-uia-modificado.jpg">
                                <a:hlinkClick r:id="rId1"/>
                              </pic:cNvPr>
                              <pic:cNvPicPr>
                                <a:picLocks noChangeAspect="1" noChangeArrowheads="1"/>
                              </pic:cNvPicPr>
                            </pic:nvPicPr>
                            <pic:blipFill>
                              <a:blip r:embed="rId2"/>
                              <a:srcRect/>
                              <a:stretch>
                                <a:fillRect/>
                              </a:stretch>
                            </pic:blipFill>
                            <pic:spPr bwMode="auto">
                              <a:xfrm>
                                <a:off x="0" y="0"/>
                                <a:ext cx="649166" cy="605205"/>
                              </a:xfrm>
                              <a:prstGeom prst="rect">
                                <a:avLst/>
                              </a:prstGeom>
                              <a:noFill/>
                              <a:ln w="9525">
                                <a:noFill/>
                                <a:miter lim="800000"/>
                                <a:headEnd/>
                                <a:tailEnd/>
                              </a:ln>
                            </pic:spPr>
                          </pic:pic>
                        </a:graphicData>
                      </a:graphic>
                    </wp:inline>
                  </w:drawing>
                </w:r>
              </w:p>
            </w:txbxContent>
          </v:textbox>
        </v:shape>
      </w:pict>
    </w:r>
    <w:r w:rsidR="00D65C9D" w:rsidRPr="005340A4">
      <w:rPr>
        <w:rFonts w:ascii="Monotype Corsiva" w:hAnsi="Monotype Corsiva"/>
        <w:b/>
        <w:color w:val="943634" w:themeColor="accent2" w:themeShade="BF"/>
        <w:lang w:val="es-ES_tradnl"/>
      </w:rPr>
      <w:t xml:space="preserve">El Aprendizaje basado en competencias: </w:t>
    </w:r>
    <w:r w:rsidR="006661D4" w:rsidRPr="005340A4">
      <w:rPr>
        <w:rFonts w:ascii="Monotype Corsiva" w:hAnsi="Monotype Corsiva"/>
        <w:b/>
        <w:color w:val="943634" w:themeColor="accent2" w:themeShade="BF"/>
        <w:lang w:val="es-ES_tradnl"/>
      </w:rPr>
      <w:tab/>
    </w:r>
  </w:p>
  <w:p w:rsidR="00D65C9D" w:rsidRPr="005340A4" w:rsidRDefault="00D65C9D">
    <w:pPr>
      <w:pStyle w:val="Encabezado"/>
      <w:rPr>
        <w:rFonts w:ascii="Monotype Corsiva" w:hAnsi="Monotype Corsiva"/>
        <w:color w:val="943634" w:themeColor="accent2" w:themeShade="BF"/>
        <w:lang w:val="es-ES_tradnl"/>
      </w:rPr>
    </w:pPr>
    <w:r w:rsidRPr="005340A4">
      <w:rPr>
        <w:rFonts w:ascii="Monotype Corsiva" w:hAnsi="Monotype Corsiva"/>
        <w:b/>
        <w:color w:val="943634" w:themeColor="accent2" w:themeShade="BF"/>
        <w:lang w:val="es-ES_tradnl"/>
      </w:rPr>
      <w:t>Una perspectiva desde la tutoría cognoscitiva.</w:t>
    </w:r>
    <w:r w:rsidRPr="005340A4">
      <w:rPr>
        <w:rFonts w:ascii="Monotype Corsiva" w:hAnsi="Monotype Corsiva"/>
        <w:b/>
        <w:color w:val="943634" w:themeColor="accent2" w:themeShade="BF"/>
        <w:lang w:val="es-ES_tradnl"/>
      </w:rPr>
      <w:tab/>
    </w:r>
  </w:p>
  <w:p w:rsidR="00D65C9D" w:rsidRPr="005340A4" w:rsidRDefault="00D65C9D">
    <w:pPr>
      <w:pStyle w:val="Encabezado"/>
      <w:rPr>
        <w:rFonts w:ascii="Monotype Corsiva" w:hAnsi="Monotype Corsiva"/>
        <w:color w:val="943634" w:themeColor="accent2" w:themeShade="BF"/>
        <w:lang w:val="es-ES_tradnl"/>
      </w:rPr>
    </w:pPr>
    <w:r w:rsidRPr="005340A4">
      <w:rPr>
        <w:rFonts w:ascii="Monotype Corsiva" w:hAnsi="Monotype Corsiva"/>
        <w:color w:val="943634" w:themeColor="accent2" w:themeShade="BF"/>
        <w:lang w:val="es-ES_tradnl"/>
      </w:rPr>
      <w:t>Dr. Miguel Ángel López Carrasco.</w:t>
    </w:r>
  </w:p>
  <w:p w:rsidR="00D65C9D" w:rsidRPr="005340A4" w:rsidRDefault="00D65C9D" w:rsidP="00D65C9D">
    <w:pPr>
      <w:pStyle w:val="Encabezado"/>
      <w:jc w:val="right"/>
      <w:rPr>
        <w:rFonts w:ascii="Monotype Corsiva" w:hAnsi="Monotype Corsiva"/>
        <w:color w:val="943634" w:themeColor="accent2" w:themeShade="BF"/>
        <w:lang w:val="es-ES_tradnl"/>
      </w:rPr>
    </w:pPr>
    <w:r w:rsidRPr="005340A4">
      <w:rPr>
        <w:rFonts w:ascii="Monotype Corsiva" w:hAnsi="Monotype Corsiva"/>
        <w:color w:val="943634" w:themeColor="accent2" w:themeShade="BF"/>
        <w:lang w:val="es-ES_tradnl"/>
      </w:rPr>
      <w:t xml:space="preserve"> Clara Angélica Salgado Téllez</w:t>
    </w:r>
  </w:p>
  <w:p w:rsidR="00D65C9D" w:rsidRPr="005340A4" w:rsidRDefault="00D65C9D" w:rsidP="00D65C9D">
    <w:pPr>
      <w:pStyle w:val="Encabezado"/>
      <w:jc w:val="right"/>
      <w:rPr>
        <w:rFonts w:ascii="Monotype Corsiva" w:hAnsi="Monotype Corsiva"/>
        <w:color w:val="943634" w:themeColor="accent2" w:themeShade="BF"/>
        <w:lang w:val="es-ES_tradnl"/>
      </w:rPr>
    </w:pPr>
    <w:r w:rsidRPr="005340A4">
      <w:rPr>
        <w:rFonts w:ascii="Monotype Corsiva" w:hAnsi="Monotype Corsiva"/>
        <w:color w:val="943634" w:themeColor="accent2" w:themeShade="BF"/>
        <w:lang w:val="es-ES_tradnl"/>
      </w:rPr>
      <w:t>P</w:t>
    </w:r>
    <w:r w:rsidR="00052C17">
      <w:rPr>
        <w:rFonts w:ascii="Monotype Corsiva" w:hAnsi="Monotype Corsiva"/>
        <w:color w:val="943634" w:themeColor="accent2" w:themeShade="BF"/>
        <w:lang w:val="es-ES_tradnl"/>
      </w:rPr>
      <w:t xml:space="preserve">uebla. Pué. Enero 2010.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2"/>
  <w:documentProtection w:edit="readOnly" w:enforcement="1" w:cryptProviderType="rsaFull" w:cryptAlgorithmClass="hash" w:cryptAlgorithmType="typeAny" w:cryptAlgorithmSid="4" w:cryptSpinCount="100000" w:hash="GXTknyD3Gr/oJUQYRUGp63386EA=" w:salt="GhJMLAJZxzw6ALhxFfRwhQ=="/>
  <w:defaultTabStop w:val="708"/>
  <w:hyphenationZone w:val="425"/>
  <w:characterSpacingControl w:val="doNotCompress"/>
  <w:hdrShapeDefaults>
    <o:shapedefaults v:ext="edit" spidmax="7170">
      <o:colormenu v:ext="edit" strokecolor="none"/>
    </o:shapedefaults>
    <o:shapelayout v:ext="edit">
      <o:idmap v:ext="edit" data="2"/>
    </o:shapelayout>
  </w:hdrShapeDefaults>
  <w:footnotePr>
    <w:footnote w:id="-1"/>
    <w:footnote w:id="0"/>
  </w:footnotePr>
  <w:endnotePr>
    <w:endnote w:id="-1"/>
    <w:endnote w:id="0"/>
  </w:endnotePr>
  <w:compat/>
  <w:rsids>
    <w:rsidRoot w:val="00655CF3"/>
    <w:rsid w:val="00046CF0"/>
    <w:rsid w:val="00052C17"/>
    <w:rsid w:val="000D4FB6"/>
    <w:rsid w:val="00221556"/>
    <w:rsid w:val="002B4F41"/>
    <w:rsid w:val="002C301B"/>
    <w:rsid w:val="00311A2E"/>
    <w:rsid w:val="003E6E8B"/>
    <w:rsid w:val="00404E02"/>
    <w:rsid w:val="004E0472"/>
    <w:rsid w:val="005340A4"/>
    <w:rsid w:val="00655CF3"/>
    <w:rsid w:val="006661D4"/>
    <w:rsid w:val="007064CB"/>
    <w:rsid w:val="00724A39"/>
    <w:rsid w:val="007E1C36"/>
    <w:rsid w:val="008A6450"/>
    <w:rsid w:val="00914523"/>
    <w:rsid w:val="00955FE0"/>
    <w:rsid w:val="00A00D3C"/>
    <w:rsid w:val="00A53314"/>
    <w:rsid w:val="00AC67FF"/>
    <w:rsid w:val="00C21430"/>
    <w:rsid w:val="00CE3BAF"/>
    <w:rsid w:val="00D65C9D"/>
    <w:rsid w:val="00E0678C"/>
    <w:rsid w:val="00E432A6"/>
    <w:rsid w:val="00E46B80"/>
    <w:rsid w:val="00F718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5C9D"/>
    <w:pPr>
      <w:spacing w:after="0" w:line="240" w:lineRule="auto"/>
    </w:pPr>
  </w:style>
  <w:style w:type="paragraph" w:styleId="Encabezado">
    <w:name w:val="header"/>
    <w:basedOn w:val="Normal"/>
    <w:link w:val="EncabezadoCar"/>
    <w:uiPriority w:val="99"/>
    <w:semiHidden/>
    <w:unhideWhenUsed/>
    <w:rsid w:val="00D65C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65C9D"/>
  </w:style>
  <w:style w:type="paragraph" w:styleId="Piedepgina">
    <w:name w:val="footer"/>
    <w:basedOn w:val="Normal"/>
    <w:link w:val="PiedepginaCar"/>
    <w:uiPriority w:val="99"/>
    <w:semiHidden/>
    <w:unhideWhenUsed/>
    <w:rsid w:val="00D65C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65C9D"/>
  </w:style>
  <w:style w:type="paragraph" w:styleId="Textodeglobo">
    <w:name w:val="Balloon Text"/>
    <w:basedOn w:val="Normal"/>
    <w:link w:val="TextodegloboCar"/>
    <w:uiPriority w:val="99"/>
    <w:semiHidden/>
    <w:unhideWhenUsed/>
    <w:rsid w:val="00D65C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C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mages.google.com.mx/imgres?imgurl=http://blogs.iberopuebla.edu.mx/roka07copa/files/2008/09/escudo-uia-modificado.jpg&amp;imgrefurl=http://blogs.iberopuebla.edu.mx/roka07copa/&amp;usg=__eAJSPFiYieMhkoPZ6Rc-pHkD5kQ=&amp;h=300&amp;w=321&amp;sz=26&amp;hl=es&amp;start=7&amp;tbnid=mHrBUzFhNFBdGM:&amp;tbnh=110&amp;tbnw=118&amp;prev=/images?q=ibero+puebla&amp;gbv=2&amp;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7631-E45C-47BC-A0C7-6CB4D280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584</Words>
  <Characters>3218</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Windows Vista Style™</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dcterms:created xsi:type="dcterms:W3CDTF">2010-01-20T01:51:00Z</dcterms:created>
  <dcterms:modified xsi:type="dcterms:W3CDTF">2010-01-20T07:39:00Z</dcterms:modified>
</cp:coreProperties>
</file>