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0" w:rsidRDefault="00224E30" w:rsidP="00224E30">
      <w:pPr>
        <w:pStyle w:val="Ttulo2"/>
      </w:pPr>
      <w:r w:rsidRPr="00224E30">
        <w:t>Acentuación de las palabras con hiato</w:t>
      </w:r>
    </w:p>
    <w:p w:rsidR="00224E30" w:rsidRPr="00224E30" w:rsidRDefault="00224E30" w:rsidP="00224E30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i/>
          <w:iCs/>
          <w:color w:val="000000"/>
        </w:rPr>
      </w:pPr>
    </w:p>
    <w:p w:rsidR="00224E30" w:rsidRPr="00224E30" w:rsidRDefault="00224E30" w:rsidP="00224E30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color w:val="000000"/>
        </w:rPr>
      </w:pPr>
      <w:r w:rsidRPr="00224E30">
        <w:rPr>
          <w:rFonts w:cs="Georgia"/>
          <w:b/>
          <w:bCs/>
          <w:color w:val="000000"/>
        </w:rPr>
        <w:t xml:space="preserve">a) </w:t>
      </w:r>
      <w:r w:rsidRPr="00224E30">
        <w:rPr>
          <w:rFonts w:cs="Georgia"/>
          <w:color w:val="000000"/>
        </w:rPr>
        <w:t>Las palabras con hiato formado por dos vocales iguales, o por dos vocales abiertas</w:t>
      </w:r>
      <w:r>
        <w:rPr>
          <w:rFonts w:cs="Georgia"/>
          <w:color w:val="000000"/>
        </w:rPr>
        <w:t xml:space="preserve"> </w:t>
      </w:r>
      <w:r w:rsidRPr="00224E30">
        <w:rPr>
          <w:rFonts w:cs="Georgia"/>
          <w:color w:val="000000"/>
        </w:rPr>
        <w:t xml:space="preserve">distintas, siguen las reglas generales de acentuación. Así, </w:t>
      </w:r>
      <w:r w:rsidRPr="00224E30">
        <w:rPr>
          <w:rFonts w:cs="Georgia"/>
          <w:i/>
          <w:iCs/>
          <w:color w:val="000000"/>
        </w:rPr>
        <w:t>cr</w:t>
      </w:r>
      <w:r w:rsidRPr="00224E30">
        <w:rPr>
          <w:rFonts w:cs="Georgia"/>
          <w:color w:val="000000"/>
        </w:rPr>
        <w:t xml:space="preserve">eó y </w:t>
      </w:r>
      <w:r w:rsidRPr="00224E30">
        <w:rPr>
          <w:rFonts w:cs="Georgia"/>
          <w:i/>
          <w:iCs/>
          <w:color w:val="000000"/>
        </w:rPr>
        <w:t>d</w:t>
      </w:r>
      <w:r w:rsidRPr="00224E30">
        <w:rPr>
          <w:rFonts w:cs="Georgia"/>
          <w:color w:val="000000"/>
        </w:rPr>
        <w:t>eá</w:t>
      </w:r>
      <w:r w:rsidRPr="00224E30">
        <w:rPr>
          <w:rFonts w:cs="Georgia"/>
          <w:i/>
          <w:iCs/>
          <w:color w:val="000000"/>
        </w:rPr>
        <w:t xml:space="preserve">n </w:t>
      </w:r>
      <w:r w:rsidRPr="00224E30">
        <w:rPr>
          <w:rFonts w:cs="Georgia"/>
          <w:color w:val="000000"/>
        </w:rPr>
        <w:t>llevan tilde</w:t>
      </w:r>
      <w:r>
        <w:rPr>
          <w:rFonts w:cs="Georgia"/>
          <w:color w:val="000000"/>
        </w:rPr>
        <w:t xml:space="preserve"> </w:t>
      </w:r>
      <w:r w:rsidRPr="00224E30">
        <w:rPr>
          <w:rFonts w:cs="Georgia"/>
          <w:color w:val="000000"/>
        </w:rPr>
        <w:t xml:space="preserve">por ser agudas terminadas en vocal y en </w:t>
      </w:r>
      <w:r w:rsidRPr="00224E30">
        <w:rPr>
          <w:rFonts w:cs="Georgia"/>
          <w:i/>
          <w:iCs/>
          <w:color w:val="000000"/>
        </w:rPr>
        <w:t xml:space="preserve">-n, </w:t>
      </w:r>
      <w:r w:rsidRPr="00224E30">
        <w:rPr>
          <w:rFonts w:cs="Georgia"/>
          <w:color w:val="000000"/>
        </w:rPr>
        <w:t xml:space="preserve">respectivamente, mientras que </w:t>
      </w:r>
      <w:r w:rsidRPr="00224E30">
        <w:rPr>
          <w:rFonts w:cs="Georgia"/>
          <w:i/>
          <w:iCs/>
          <w:color w:val="000000"/>
        </w:rPr>
        <w:t>pos</w:t>
      </w:r>
      <w:r w:rsidRPr="00224E30">
        <w:rPr>
          <w:rFonts w:cs="Georgia"/>
          <w:color w:val="000000"/>
        </w:rPr>
        <w:t>ee</w:t>
      </w:r>
      <w:r w:rsidRPr="00224E30">
        <w:rPr>
          <w:rFonts w:cs="Georgia"/>
          <w:i/>
          <w:iCs/>
          <w:color w:val="000000"/>
        </w:rPr>
        <w:t xml:space="preserve">r </w:t>
      </w:r>
      <w:r w:rsidRPr="00224E30">
        <w:rPr>
          <w:rFonts w:cs="Georgia"/>
          <w:color w:val="000000"/>
        </w:rPr>
        <w:t>y</w:t>
      </w:r>
      <w:r>
        <w:rPr>
          <w:rFonts w:cs="Georgia"/>
          <w:color w:val="000000"/>
        </w:rPr>
        <w:t xml:space="preserve"> </w:t>
      </w:r>
      <w:r w:rsidRPr="00224E30">
        <w:rPr>
          <w:rFonts w:cs="Georgia"/>
          <w:i/>
          <w:iCs/>
          <w:color w:val="000000"/>
        </w:rPr>
        <w:t>p</w:t>
      </w:r>
      <w:r w:rsidRPr="00224E30">
        <w:rPr>
          <w:rFonts w:cs="Georgia"/>
          <w:color w:val="000000"/>
        </w:rPr>
        <w:t>eo</w:t>
      </w:r>
      <w:r w:rsidRPr="00224E30">
        <w:rPr>
          <w:rFonts w:cs="Georgia"/>
          <w:i/>
          <w:iCs/>
          <w:color w:val="000000"/>
        </w:rPr>
        <w:t xml:space="preserve">r, </w:t>
      </w:r>
      <w:r w:rsidRPr="00224E30">
        <w:rPr>
          <w:rFonts w:cs="Georgia"/>
          <w:color w:val="000000"/>
        </w:rPr>
        <w:t xml:space="preserve">también agudas, no la llevan por terminar en consonante distinta de </w:t>
      </w:r>
      <w:r w:rsidRPr="00224E30">
        <w:rPr>
          <w:rFonts w:cs="Georgia"/>
          <w:i/>
          <w:iCs/>
          <w:color w:val="000000"/>
        </w:rPr>
        <w:t xml:space="preserve">-n </w:t>
      </w:r>
      <w:r w:rsidRPr="00224E30">
        <w:rPr>
          <w:rFonts w:cs="Georgia"/>
          <w:color w:val="000000"/>
        </w:rPr>
        <w:t xml:space="preserve">o </w:t>
      </w:r>
      <w:r w:rsidRPr="00224E30">
        <w:rPr>
          <w:rFonts w:cs="Georgia"/>
          <w:i/>
          <w:iCs/>
          <w:color w:val="000000"/>
        </w:rPr>
        <w:t>-s; b</w:t>
      </w:r>
      <w:r w:rsidRPr="00224E30">
        <w:rPr>
          <w:rFonts w:cs="Georgia"/>
          <w:color w:val="000000"/>
        </w:rPr>
        <w:t>óe</w:t>
      </w:r>
      <w:r w:rsidRPr="00224E30">
        <w:rPr>
          <w:rFonts w:cs="Georgia"/>
          <w:i/>
          <w:iCs/>
          <w:color w:val="000000"/>
        </w:rPr>
        <w:t>r</w:t>
      </w:r>
      <w:r>
        <w:rPr>
          <w:rFonts w:cs="Georgia"/>
          <w:i/>
          <w:iCs/>
          <w:color w:val="000000"/>
        </w:rPr>
        <w:t xml:space="preserve"> </w:t>
      </w:r>
      <w:r w:rsidRPr="00224E30">
        <w:rPr>
          <w:rFonts w:cs="Georgia"/>
          <w:color w:val="000000"/>
        </w:rPr>
        <w:t xml:space="preserve">y </w:t>
      </w:r>
      <w:r w:rsidRPr="00224E30">
        <w:rPr>
          <w:rFonts w:cs="Georgia"/>
          <w:i/>
          <w:iCs/>
          <w:color w:val="000000"/>
        </w:rPr>
        <w:t>S</w:t>
      </w:r>
      <w:r w:rsidRPr="00224E30">
        <w:rPr>
          <w:rFonts w:cs="Georgia"/>
          <w:color w:val="000000"/>
        </w:rPr>
        <w:t>áe</w:t>
      </w:r>
      <w:r w:rsidRPr="00224E30">
        <w:rPr>
          <w:rFonts w:cs="Georgia"/>
          <w:i/>
          <w:iCs/>
          <w:color w:val="000000"/>
        </w:rPr>
        <w:t xml:space="preserve">z </w:t>
      </w:r>
      <w:r w:rsidRPr="00224E30">
        <w:rPr>
          <w:rFonts w:cs="Georgia"/>
          <w:color w:val="000000"/>
        </w:rPr>
        <w:t xml:space="preserve">llevan tilde por ser llanas terminadas en consonante distinta de </w:t>
      </w:r>
      <w:r w:rsidRPr="00224E30">
        <w:rPr>
          <w:rFonts w:cs="Georgia"/>
          <w:i/>
          <w:iCs/>
          <w:color w:val="000000"/>
        </w:rPr>
        <w:t xml:space="preserve">-n </w:t>
      </w:r>
      <w:r w:rsidRPr="00224E30">
        <w:rPr>
          <w:rFonts w:cs="Georgia"/>
          <w:color w:val="000000"/>
        </w:rPr>
        <w:t xml:space="preserve">o </w:t>
      </w:r>
      <w:r w:rsidRPr="00224E30">
        <w:rPr>
          <w:rFonts w:cs="Georgia"/>
          <w:i/>
          <w:iCs/>
          <w:color w:val="000000"/>
        </w:rPr>
        <w:t xml:space="preserve">-s, </w:t>
      </w:r>
      <w:r w:rsidRPr="00224E30">
        <w:rPr>
          <w:rFonts w:cs="Georgia"/>
          <w:color w:val="000000"/>
        </w:rPr>
        <w:t>mientras</w:t>
      </w:r>
      <w:r>
        <w:rPr>
          <w:rFonts w:cs="Georgia"/>
          <w:color w:val="000000"/>
        </w:rPr>
        <w:t xml:space="preserve"> </w:t>
      </w:r>
      <w:r w:rsidRPr="00224E30">
        <w:rPr>
          <w:rFonts w:cs="Georgia"/>
          <w:color w:val="000000"/>
        </w:rPr>
        <w:t xml:space="preserve">que </w:t>
      </w:r>
      <w:r w:rsidRPr="00224E30">
        <w:rPr>
          <w:rFonts w:cs="Georgia"/>
          <w:i/>
          <w:iCs/>
          <w:color w:val="000000"/>
        </w:rPr>
        <w:t>bacal</w:t>
      </w:r>
      <w:r w:rsidRPr="00224E30">
        <w:rPr>
          <w:rFonts w:cs="Georgia"/>
          <w:color w:val="000000"/>
        </w:rPr>
        <w:t xml:space="preserve">ao, </w:t>
      </w:r>
      <w:r w:rsidRPr="00224E30">
        <w:rPr>
          <w:rFonts w:cs="Georgia"/>
          <w:i/>
          <w:iCs/>
          <w:color w:val="000000"/>
        </w:rPr>
        <w:t>ch</w:t>
      </w:r>
      <w:r w:rsidRPr="00224E30">
        <w:rPr>
          <w:rFonts w:cs="Georgia"/>
          <w:color w:val="000000"/>
        </w:rPr>
        <w:t>ii</w:t>
      </w:r>
      <w:r w:rsidRPr="00224E30">
        <w:rPr>
          <w:rFonts w:cs="Georgia"/>
          <w:i/>
          <w:iCs/>
          <w:color w:val="000000"/>
        </w:rPr>
        <w:t>ta, v</w:t>
      </w:r>
      <w:r w:rsidRPr="00224E30">
        <w:rPr>
          <w:rFonts w:cs="Georgia"/>
          <w:color w:val="000000"/>
        </w:rPr>
        <w:t>ea</w:t>
      </w:r>
      <w:r w:rsidRPr="00224E30">
        <w:rPr>
          <w:rFonts w:cs="Georgia"/>
          <w:i/>
          <w:iCs/>
          <w:color w:val="000000"/>
        </w:rPr>
        <w:t xml:space="preserve">n </w:t>
      </w:r>
      <w:r w:rsidRPr="00224E30">
        <w:rPr>
          <w:rFonts w:cs="Georgia"/>
          <w:color w:val="000000"/>
        </w:rPr>
        <w:t xml:space="preserve">y </w:t>
      </w:r>
      <w:r w:rsidRPr="00224E30">
        <w:rPr>
          <w:rFonts w:cs="Georgia"/>
          <w:i/>
          <w:iCs/>
          <w:color w:val="000000"/>
        </w:rPr>
        <w:t>anch</w:t>
      </w:r>
      <w:r w:rsidRPr="00224E30">
        <w:rPr>
          <w:rFonts w:cs="Georgia"/>
          <w:color w:val="000000"/>
        </w:rPr>
        <w:t>oa</w:t>
      </w:r>
      <w:r w:rsidRPr="00224E30">
        <w:rPr>
          <w:rFonts w:cs="Georgia"/>
          <w:i/>
          <w:iCs/>
          <w:color w:val="000000"/>
        </w:rPr>
        <w:t xml:space="preserve">s </w:t>
      </w:r>
      <w:r w:rsidRPr="00224E30">
        <w:rPr>
          <w:rFonts w:cs="Georgia"/>
          <w:color w:val="000000"/>
        </w:rPr>
        <w:t xml:space="preserve">no la llevan por ser llanas terminadas en vocal, </w:t>
      </w:r>
      <w:r w:rsidRPr="00224E30">
        <w:rPr>
          <w:rFonts w:cs="Georgia"/>
          <w:i/>
          <w:iCs/>
          <w:color w:val="000000"/>
        </w:rPr>
        <w:t xml:space="preserve">-n </w:t>
      </w:r>
      <w:r w:rsidRPr="00224E30">
        <w:rPr>
          <w:rFonts w:cs="Georgia"/>
          <w:color w:val="000000"/>
        </w:rPr>
        <w:t>y</w:t>
      </w:r>
      <w:r>
        <w:rPr>
          <w:rFonts w:cs="Georgia"/>
          <w:color w:val="000000"/>
        </w:rPr>
        <w:t xml:space="preserve"> </w:t>
      </w:r>
      <w:r w:rsidRPr="00224E30">
        <w:rPr>
          <w:rFonts w:cs="Georgia"/>
          <w:i/>
          <w:iCs/>
          <w:color w:val="000000"/>
        </w:rPr>
        <w:t xml:space="preserve">-s, </w:t>
      </w:r>
      <w:r w:rsidRPr="00224E30">
        <w:rPr>
          <w:rFonts w:cs="Georgia"/>
          <w:color w:val="000000"/>
        </w:rPr>
        <w:t xml:space="preserve">respectivamente; </w:t>
      </w:r>
      <w:r w:rsidRPr="00224E30">
        <w:rPr>
          <w:rFonts w:cs="Georgia"/>
          <w:i/>
          <w:iCs/>
          <w:color w:val="000000"/>
        </w:rPr>
        <w:t>oc</w:t>
      </w:r>
      <w:r w:rsidRPr="00224E30">
        <w:rPr>
          <w:rFonts w:cs="Georgia"/>
          <w:color w:val="000000"/>
        </w:rPr>
        <w:t>éa</w:t>
      </w:r>
      <w:r w:rsidRPr="00224E30">
        <w:rPr>
          <w:rFonts w:cs="Georgia"/>
          <w:i/>
          <w:iCs/>
          <w:color w:val="000000"/>
        </w:rPr>
        <w:t>no, c</w:t>
      </w:r>
      <w:r w:rsidRPr="00224E30">
        <w:rPr>
          <w:rFonts w:cs="Georgia"/>
          <w:color w:val="000000"/>
        </w:rPr>
        <w:t>oá</w:t>
      </w:r>
      <w:r w:rsidRPr="00224E30">
        <w:rPr>
          <w:rFonts w:cs="Georgia"/>
          <w:i/>
          <w:iCs/>
          <w:color w:val="000000"/>
        </w:rPr>
        <w:t xml:space="preserve">gulo </w:t>
      </w:r>
      <w:r w:rsidRPr="00224E30">
        <w:rPr>
          <w:rFonts w:cs="Georgia"/>
          <w:color w:val="000000"/>
        </w:rPr>
        <w:t xml:space="preserve">y </w:t>
      </w:r>
      <w:r w:rsidRPr="00224E30">
        <w:rPr>
          <w:rFonts w:cs="Georgia"/>
          <w:i/>
          <w:iCs/>
          <w:color w:val="000000"/>
        </w:rPr>
        <w:t>z</w:t>
      </w:r>
      <w:r w:rsidRPr="00224E30">
        <w:rPr>
          <w:rFonts w:cs="Georgia"/>
          <w:color w:val="000000"/>
        </w:rPr>
        <w:t>oó</w:t>
      </w:r>
      <w:r w:rsidRPr="00224E30">
        <w:rPr>
          <w:rFonts w:cs="Georgia"/>
          <w:i/>
          <w:iCs/>
          <w:color w:val="000000"/>
        </w:rPr>
        <w:t xml:space="preserve">logo </w:t>
      </w:r>
      <w:r w:rsidRPr="00224E30">
        <w:rPr>
          <w:rFonts w:cs="Georgia"/>
          <w:color w:val="000000"/>
        </w:rPr>
        <w:t>se tildan por ser esdrújulas.</w:t>
      </w:r>
    </w:p>
    <w:p w:rsidR="00937DA4" w:rsidRPr="00224E30" w:rsidRDefault="00224E30" w:rsidP="00224E30">
      <w:pPr>
        <w:autoSpaceDE w:val="0"/>
        <w:autoSpaceDN w:val="0"/>
        <w:adjustRightInd w:val="0"/>
        <w:spacing w:after="0" w:line="360" w:lineRule="auto"/>
        <w:jc w:val="both"/>
      </w:pPr>
      <w:r w:rsidRPr="00224E30">
        <w:rPr>
          <w:rFonts w:cs="Georgia"/>
          <w:b/>
          <w:bCs/>
          <w:color w:val="000000"/>
        </w:rPr>
        <w:t xml:space="preserve">b) </w:t>
      </w:r>
      <w:r w:rsidRPr="00224E30">
        <w:rPr>
          <w:rFonts w:cs="Georgia"/>
          <w:color w:val="000000"/>
        </w:rPr>
        <w:t>Las palabras con hiato formado por una vocal cerrada tónica y una vocal abierta</w:t>
      </w:r>
      <w:r>
        <w:rPr>
          <w:rFonts w:cs="Georgia"/>
          <w:color w:val="000000"/>
        </w:rPr>
        <w:t xml:space="preserve"> </w:t>
      </w:r>
      <w:r w:rsidRPr="00224E30">
        <w:rPr>
          <w:rFonts w:cs="Georgia"/>
          <w:color w:val="000000"/>
        </w:rPr>
        <w:t>átona, o por una vocal abierta átona y una cerrada tónica, siempre llevan tilde sobre la</w:t>
      </w:r>
      <w:r>
        <w:rPr>
          <w:rFonts w:cs="Georgia"/>
          <w:color w:val="000000"/>
        </w:rPr>
        <w:t xml:space="preserve"> </w:t>
      </w:r>
      <w:r w:rsidRPr="00224E30">
        <w:rPr>
          <w:rFonts w:cs="Georgia"/>
          <w:color w:val="000000"/>
        </w:rPr>
        <w:t>vocal cerrada, con independencia de que lo exijan o no las reglas generales de</w:t>
      </w:r>
      <w:r>
        <w:rPr>
          <w:rFonts w:cs="Georgia"/>
          <w:color w:val="000000"/>
        </w:rPr>
        <w:t xml:space="preserve"> </w:t>
      </w:r>
      <w:r w:rsidRPr="00224E30">
        <w:rPr>
          <w:rFonts w:cs="Georgia"/>
          <w:color w:val="000000"/>
        </w:rPr>
        <w:t xml:space="preserve">acentuación: </w:t>
      </w:r>
      <w:r w:rsidRPr="00224E30">
        <w:rPr>
          <w:rFonts w:cs="Georgia"/>
          <w:i/>
          <w:iCs/>
          <w:color w:val="000000"/>
        </w:rPr>
        <w:t>armon</w:t>
      </w:r>
      <w:r w:rsidRPr="00224E30">
        <w:rPr>
          <w:rFonts w:cs="Georgia"/>
          <w:color w:val="000000"/>
        </w:rPr>
        <w:t xml:space="preserve">ía, </w:t>
      </w:r>
      <w:r w:rsidRPr="00224E30">
        <w:rPr>
          <w:rFonts w:cs="Georgia"/>
          <w:i/>
          <w:iCs/>
          <w:color w:val="000000"/>
        </w:rPr>
        <w:t>gr</w:t>
      </w:r>
      <w:r w:rsidRPr="00224E30">
        <w:rPr>
          <w:rFonts w:cs="Georgia"/>
          <w:color w:val="000000"/>
        </w:rPr>
        <w:t xml:space="preserve">úa, </w:t>
      </w:r>
      <w:r w:rsidRPr="00224E30">
        <w:rPr>
          <w:rFonts w:cs="Georgia"/>
          <w:i/>
          <w:iCs/>
          <w:color w:val="000000"/>
        </w:rPr>
        <w:t>insin</w:t>
      </w:r>
      <w:r w:rsidRPr="00224E30">
        <w:rPr>
          <w:rFonts w:cs="Georgia"/>
          <w:color w:val="000000"/>
        </w:rPr>
        <w:t xml:space="preserve">úe, </w:t>
      </w:r>
      <w:r w:rsidRPr="00224E30">
        <w:rPr>
          <w:rFonts w:cs="Georgia"/>
          <w:i/>
          <w:iCs/>
          <w:color w:val="000000"/>
        </w:rPr>
        <w:t>d</w:t>
      </w:r>
      <w:r w:rsidRPr="00224E30">
        <w:rPr>
          <w:rFonts w:cs="Georgia"/>
          <w:color w:val="000000"/>
        </w:rPr>
        <w:t xml:space="preserve">úo, </w:t>
      </w:r>
      <w:r w:rsidRPr="00224E30">
        <w:rPr>
          <w:rFonts w:cs="Georgia"/>
          <w:i/>
          <w:iCs/>
          <w:color w:val="000000"/>
        </w:rPr>
        <w:t>r</w:t>
      </w:r>
      <w:r w:rsidRPr="00224E30">
        <w:rPr>
          <w:rFonts w:cs="Georgia"/>
          <w:color w:val="000000"/>
        </w:rPr>
        <w:t xml:space="preserve">ío, </w:t>
      </w:r>
      <w:r w:rsidRPr="00224E30">
        <w:rPr>
          <w:rFonts w:cs="Georgia"/>
          <w:i/>
          <w:iCs/>
          <w:color w:val="000000"/>
        </w:rPr>
        <w:t>hemat</w:t>
      </w:r>
      <w:r w:rsidRPr="00224E30">
        <w:rPr>
          <w:rFonts w:cs="Georgia"/>
          <w:color w:val="000000"/>
        </w:rPr>
        <w:t xml:space="preserve">íe, </w:t>
      </w:r>
      <w:r w:rsidRPr="00224E30">
        <w:rPr>
          <w:rFonts w:cs="Georgia"/>
          <w:i/>
          <w:iCs/>
          <w:color w:val="000000"/>
        </w:rPr>
        <w:t>l</w:t>
      </w:r>
      <w:r w:rsidRPr="00224E30">
        <w:rPr>
          <w:rFonts w:cs="Georgia"/>
          <w:color w:val="000000"/>
        </w:rPr>
        <w:t>aú</w:t>
      </w:r>
      <w:r w:rsidRPr="00224E30">
        <w:rPr>
          <w:rFonts w:cs="Georgia"/>
          <w:i/>
          <w:iCs/>
          <w:color w:val="000000"/>
        </w:rPr>
        <w:t>d, c</w:t>
      </w:r>
      <w:r w:rsidRPr="00224E30">
        <w:rPr>
          <w:rFonts w:cs="Georgia"/>
          <w:color w:val="000000"/>
        </w:rPr>
        <w:t>aí</w:t>
      </w:r>
      <w:r w:rsidRPr="00224E30">
        <w:rPr>
          <w:rFonts w:cs="Georgia"/>
          <w:i/>
          <w:iCs/>
          <w:color w:val="000000"/>
        </w:rPr>
        <w:t>da, r</w:t>
      </w:r>
      <w:r w:rsidRPr="00224E30">
        <w:rPr>
          <w:rFonts w:cs="Georgia"/>
          <w:color w:val="000000"/>
        </w:rPr>
        <w:t>aí</w:t>
      </w:r>
      <w:r w:rsidRPr="00224E30">
        <w:rPr>
          <w:rFonts w:cs="Georgia"/>
          <w:i/>
          <w:iCs/>
          <w:color w:val="000000"/>
        </w:rPr>
        <w:t>z, f</w:t>
      </w:r>
      <w:r w:rsidRPr="00224E30">
        <w:rPr>
          <w:rFonts w:cs="Georgia"/>
          <w:color w:val="000000"/>
        </w:rPr>
        <w:t>eú</w:t>
      </w:r>
      <w:r w:rsidRPr="00224E30">
        <w:rPr>
          <w:rFonts w:cs="Georgia"/>
          <w:i/>
          <w:iCs/>
          <w:color w:val="000000"/>
        </w:rPr>
        <w:t>cho,</w:t>
      </w:r>
      <w:r>
        <w:rPr>
          <w:rFonts w:cs="Georgia"/>
          <w:i/>
          <w:iCs/>
          <w:color w:val="000000"/>
        </w:rPr>
        <w:t xml:space="preserve"> </w:t>
      </w:r>
      <w:r w:rsidRPr="00224E30">
        <w:rPr>
          <w:rFonts w:cs="Georgia"/>
          <w:i/>
          <w:iCs/>
          <w:color w:val="000000"/>
        </w:rPr>
        <w:t>caf</w:t>
      </w:r>
      <w:r w:rsidRPr="00224E30">
        <w:rPr>
          <w:rFonts w:cs="Georgia"/>
          <w:color w:val="000000"/>
        </w:rPr>
        <w:t>eí</w:t>
      </w:r>
      <w:r w:rsidRPr="00224E30">
        <w:rPr>
          <w:rFonts w:cs="Georgia"/>
          <w:i/>
          <w:iCs/>
          <w:color w:val="000000"/>
        </w:rPr>
        <w:t>na, eg</w:t>
      </w:r>
      <w:r w:rsidRPr="00224E30">
        <w:rPr>
          <w:rFonts w:cs="Georgia"/>
          <w:color w:val="000000"/>
        </w:rPr>
        <w:t>oí</w:t>
      </w:r>
      <w:r w:rsidRPr="00224E30">
        <w:rPr>
          <w:rFonts w:cs="Georgia"/>
          <w:i/>
          <w:iCs/>
          <w:color w:val="000000"/>
        </w:rPr>
        <w:t xml:space="preserve">smo, </w:t>
      </w:r>
      <w:r w:rsidRPr="00224E30">
        <w:rPr>
          <w:rFonts w:cs="Georgia"/>
          <w:color w:val="000000"/>
        </w:rPr>
        <w:t>oí</w:t>
      </w:r>
      <w:r w:rsidRPr="00224E30">
        <w:rPr>
          <w:rFonts w:cs="Georgia"/>
          <w:i/>
          <w:iCs/>
          <w:color w:val="000000"/>
        </w:rPr>
        <w:t xml:space="preserve">r. </w:t>
      </w:r>
      <w:r w:rsidRPr="00224E30">
        <w:rPr>
          <w:rFonts w:cs="Georgia"/>
          <w:color w:val="000000"/>
        </w:rPr>
        <w:t>La presencia de una hache intercalada no exime de la obligación</w:t>
      </w:r>
      <w:r>
        <w:rPr>
          <w:rFonts w:cs="Georgia"/>
          <w:color w:val="000000"/>
        </w:rPr>
        <w:t xml:space="preserve"> </w:t>
      </w:r>
      <w:r w:rsidRPr="00224E30">
        <w:rPr>
          <w:rFonts w:cs="Georgia"/>
          <w:color w:val="000000"/>
        </w:rPr>
        <w:t xml:space="preserve">de tildar la vocal tónica del hiato: </w:t>
      </w:r>
      <w:r w:rsidRPr="00224E30">
        <w:rPr>
          <w:rFonts w:cs="Georgia"/>
          <w:i/>
          <w:iCs/>
          <w:color w:val="000000"/>
        </w:rPr>
        <w:t>búho, ahíto, prohíbe</w:t>
      </w:r>
      <w:r w:rsidRPr="00224E30">
        <w:rPr>
          <w:rFonts w:cs="Georgia"/>
          <w:color w:val="000000"/>
        </w:rPr>
        <w:t>.</w:t>
      </w:r>
    </w:p>
    <w:sectPr w:rsidR="00937DA4" w:rsidRPr="00224E30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E30"/>
    <w:rsid w:val="00224E30"/>
    <w:rsid w:val="002D4DB0"/>
    <w:rsid w:val="0071609F"/>
    <w:rsid w:val="0093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22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2010-04-10T12:07:00Z</dcterms:created>
  <dcterms:modified xsi:type="dcterms:W3CDTF">2010-04-10T12:08:00Z</dcterms:modified>
</cp:coreProperties>
</file>