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99" w:rsidRDefault="00466299" w:rsidP="00466299">
      <w:pPr>
        <w:spacing w:after="0" w:line="240" w:lineRule="auto"/>
        <w:rPr>
          <w:b/>
          <w:sz w:val="24"/>
          <w:szCs w:val="24"/>
        </w:rPr>
      </w:pPr>
      <w:r w:rsidRPr="00B816DF">
        <w:rPr>
          <w:b/>
        </w:rPr>
        <w:t>Fully Integrated VET Programs</w:t>
      </w:r>
      <w:r w:rsidRPr="00B816DF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0"/>
        <w:gridCol w:w="4956"/>
      </w:tblGrid>
      <w:tr w:rsidR="00466299" w:rsidRPr="00F120F0" w:rsidTr="00F91050">
        <w:tc>
          <w:tcPr>
            <w:tcW w:w="6771" w:type="dxa"/>
            <w:shd w:val="clear" w:color="auto" w:fill="BFBFBF"/>
          </w:tcPr>
          <w:p w:rsidR="00466299" w:rsidRPr="00F120F0" w:rsidRDefault="00466299" w:rsidP="00F91050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Strategies</w:t>
            </w:r>
          </w:p>
        </w:tc>
        <w:tc>
          <w:tcPr>
            <w:tcW w:w="7087" w:type="dxa"/>
            <w:shd w:val="clear" w:color="auto" w:fill="BFBFBF"/>
          </w:tcPr>
          <w:p w:rsidR="00466299" w:rsidRPr="00F120F0" w:rsidRDefault="00466299" w:rsidP="00F91050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Suggestions</w:t>
            </w:r>
          </w:p>
        </w:tc>
      </w:tr>
      <w:tr w:rsidR="00466299" w:rsidRPr="00F120F0" w:rsidTr="00F91050">
        <w:trPr>
          <w:trHeight w:val="1404"/>
        </w:trPr>
        <w:tc>
          <w:tcPr>
            <w:tcW w:w="6771" w:type="dxa"/>
          </w:tcPr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Integrated support program – block program release </w:t>
            </w:r>
            <w:proofErr w:type="spellStart"/>
            <w:r w:rsidRPr="00F120F0">
              <w:rPr>
                <w:rFonts w:cs="Calibri"/>
                <w:sz w:val="20"/>
                <w:szCs w:val="20"/>
              </w:rPr>
              <w:t>ie</w:t>
            </w:r>
            <w:proofErr w:type="spellEnd"/>
            <w:r w:rsidRPr="00F120F0">
              <w:rPr>
                <w:rFonts w:cs="Calibri"/>
                <w:sz w:val="20"/>
                <w:szCs w:val="20"/>
              </w:rPr>
              <w:t>: 3 days per month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Block access for students rather than weekly-1 week in 5 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Increasing service provider funding 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Identify groups &amp; link to appropriate service</w:t>
            </w:r>
          </w:p>
          <w:p w:rsidR="00466299" w:rsidRPr="00F120F0" w:rsidRDefault="00466299" w:rsidP="00F91050">
            <w:pPr>
              <w:pStyle w:val="ListParagraph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-More support post sign up</w:t>
            </w:r>
          </w:p>
          <w:p w:rsidR="00466299" w:rsidRPr="00F120F0" w:rsidRDefault="00466299" w:rsidP="00F91050">
            <w:pPr>
              <w:pStyle w:val="ListParagraph"/>
              <w:spacing w:after="0" w:line="240" w:lineRule="auto"/>
              <w:ind w:left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-More support info on how to manage it/make it easier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Promoting &amp; supporting organisations (industry) to form a strategy to take SATs &amp; Training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Getting parents on board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Build small business capacity to take on trainees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Point of contact for schools with industry facilitation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Balance in pressure on schools in terms of outcomes &amp; how schools are being judged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Get incentives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Promote /marketing of benefits SATs/work experience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Broker more partnerships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48 days per year equates to approx 6 </w:t>
            </w:r>
            <w:proofErr w:type="spellStart"/>
            <w:r w:rsidRPr="00F120F0">
              <w:rPr>
                <w:rFonts w:cs="Calibri"/>
                <w:sz w:val="20"/>
                <w:szCs w:val="20"/>
              </w:rPr>
              <w:t>mth</w:t>
            </w:r>
            <w:proofErr w:type="spellEnd"/>
            <w:r w:rsidRPr="00F120F0">
              <w:rPr>
                <w:rFonts w:cs="Calibri"/>
                <w:sz w:val="20"/>
                <w:szCs w:val="20"/>
              </w:rPr>
              <w:t xml:space="preserve"> credit of apprenticeship. Student may become unemployable to another employer through lack of industry experience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Regionally specific co-ordination of job opportunities that might be accessed as SATs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Stricter rules for employers. Must be obligated to assist students to complete all aspects of their apprenticeship or traineeship</w:t>
            </w:r>
          </w:p>
        </w:tc>
        <w:tc>
          <w:tcPr>
            <w:tcW w:w="7087" w:type="dxa"/>
          </w:tcPr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Council apprenticeships and traineeships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Increased support in school and recognition of need for flexibility in minds of students and acceptance of responsibility for this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School and Business share responsibility for completion of requirements </w:t>
            </w:r>
            <w:proofErr w:type="spellStart"/>
            <w:r w:rsidRPr="00F120F0">
              <w:rPr>
                <w:rFonts w:cs="Calibri"/>
                <w:sz w:val="20"/>
                <w:szCs w:val="20"/>
              </w:rPr>
              <w:t>ie</w:t>
            </w:r>
            <w:proofErr w:type="spellEnd"/>
            <w:r w:rsidRPr="00F120F0">
              <w:rPr>
                <w:rFonts w:cs="Calibri"/>
                <w:sz w:val="20"/>
                <w:szCs w:val="20"/>
              </w:rPr>
              <w:t>” QCE, SAT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Increased hours away from school will need Dean of students to access and monitor student progress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 Clear set of industry expectations presented to schools. Clear guidelines for student engagement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 Clarification for students as to pathways, expectations and responsibility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Bringing more understanding to business/industry re” VET – holding information sessions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Establishing a network within industries to act as a pool of information to help find employers willing to take on SATs &amp; also work exp </w:t>
            </w:r>
            <w:proofErr w:type="spellStart"/>
            <w:r w:rsidRPr="00F120F0">
              <w:rPr>
                <w:rFonts w:cs="Calibri"/>
                <w:sz w:val="20"/>
                <w:szCs w:val="20"/>
              </w:rPr>
              <w:t>ie</w:t>
            </w:r>
            <w:proofErr w:type="spellEnd"/>
            <w:r w:rsidRPr="00F120F0">
              <w:rPr>
                <w:rFonts w:cs="Calibri"/>
                <w:sz w:val="20"/>
                <w:szCs w:val="20"/>
              </w:rPr>
              <w:t>: employer A can take anyone on, but then who is available.</w:t>
            </w:r>
          </w:p>
          <w:p w:rsidR="00466299" w:rsidRPr="00F120F0" w:rsidRDefault="00466299" w:rsidP="00466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Assist in setting up events in schools to make staff more aware of construction industry opportunities/other areas</w:t>
            </w:r>
          </w:p>
          <w:p w:rsidR="00466299" w:rsidRPr="00F120F0" w:rsidRDefault="00466299" w:rsidP="00F91050">
            <w:p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:rsidR="00466299" w:rsidRPr="00F120F0" w:rsidRDefault="00466299" w:rsidP="00F91050">
            <w:p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:rsidR="00466299" w:rsidRPr="00F120F0" w:rsidRDefault="00466299" w:rsidP="00F91050">
            <w:p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</w:tr>
    </w:tbl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6E8A"/>
    <w:multiLevelType w:val="hybridMultilevel"/>
    <w:tmpl w:val="C170A1AA"/>
    <w:lvl w:ilvl="0" w:tplc="1C240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66299"/>
    <w:rsid w:val="000857C5"/>
    <w:rsid w:val="00210D12"/>
    <w:rsid w:val="00466299"/>
    <w:rsid w:val="00C4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99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2010-10-18T06:14:00Z</dcterms:created>
  <dcterms:modified xsi:type="dcterms:W3CDTF">2010-10-18T06:14:00Z</dcterms:modified>
</cp:coreProperties>
</file>