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A98" w:rsidRDefault="00B55A98" w:rsidP="00B55A98">
      <w:pPr>
        <w:spacing w:after="0"/>
        <w:contextualSpacing/>
        <w:jc w:val="center"/>
        <w:rPr>
          <w:rFonts w:ascii="Arial" w:hAnsi="Arial" w:cs="Arial"/>
          <w:i/>
          <w:sz w:val="24"/>
          <w:szCs w:val="24"/>
        </w:rPr>
      </w:pPr>
      <w:r w:rsidRPr="0012537A">
        <w:rPr>
          <w:rFonts w:ascii="Arial" w:hAnsi="Arial" w:cs="Arial"/>
          <w:i/>
          <w:sz w:val="24"/>
          <w:szCs w:val="24"/>
        </w:rPr>
        <w:t>MAESTRÍA “NUEVAS TECNOLOGÍAS PARA  EL APRENDIZAJE”</w:t>
      </w:r>
      <w:r>
        <w:rPr>
          <w:rFonts w:ascii="Arial" w:hAnsi="Arial" w:cs="Arial"/>
          <w:i/>
          <w:sz w:val="24"/>
          <w:szCs w:val="24"/>
        </w:rPr>
        <w:t>.</w:t>
      </w:r>
    </w:p>
    <w:p w:rsidR="00B55A98" w:rsidRDefault="00B55A98" w:rsidP="00B55A98">
      <w:pPr>
        <w:spacing w:after="0"/>
        <w:contextualSpacing/>
        <w:jc w:val="center"/>
        <w:rPr>
          <w:rFonts w:ascii="Arial" w:hAnsi="Arial" w:cs="Arial"/>
          <w:i/>
          <w:sz w:val="24"/>
          <w:szCs w:val="24"/>
        </w:rPr>
      </w:pPr>
    </w:p>
    <w:p w:rsidR="00B55A98" w:rsidRDefault="00B55A98" w:rsidP="00B55A98">
      <w:pPr>
        <w:spacing w:after="0"/>
        <w:contextualSpacing/>
        <w:jc w:val="center"/>
        <w:rPr>
          <w:rFonts w:ascii="Arial" w:hAnsi="Arial" w:cs="Arial"/>
          <w:i/>
          <w:sz w:val="24"/>
          <w:szCs w:val="24"/>
        </w:rPr>
      </w:pPr>
      <w:r>
        <w:rPr>
          <w:rFonts w:ascii="Arial" w:hAnsi="Arial" w:cs="Arial"/>
          <w:i/>
          <w:sz w:val="24"/>
          <w:szCs w:val="24"/>
        </w:rPr>
        <w:t>Capítulo 6</w:t>
      </w:r>
    </w:p>
    <w:p w:rsidR="00B55A98" w:rsidRPr="0012537A" w:rsidRDefault="00B55A98" w:rsidP="00B55A98">
      <w:pPr>
        <w:spacing w:after="0"/>
        <w:contextualSpacing/>
        <w:jc w:val="center"/>
        <w:rPr>
          <w:rFonts w:ascii="Arial" w:hAnsi="Arial" w:cs="Arial"/>
          <w:i/>
          <w:sz w:val="24"/>
          <w:szCs w:val="24"/>
        </w:rPr>
      </w:pPr>
      <w:r>
        <w:rPr>
          <w:rFonts w:ascii="Arial" w:hAnsi="Arial" w:cs="Arial"/>
          <w:i/>
          <w:sz w:val="24"/>
          <w:szCs w:val="24"/>
        </w:rPr>
        <w:t>Las herramientas de la lectoescritura digital en la era de la Sociedad-Red.</w:t>
      </w:r>
    </w:p>
    <w:p w:rsidR="00B55A98" w:rsidRPr="00685795" w:rsidRDefault="00B55A98" w:rsidP="00B55A98">
      <w:pPr>
        <w:spacing w:after="0"/>
        <w:contextualSpacing/>
        <w:jc w:val="center"/>
        <w:rPr>
          <w:rFonts w:ascii="Arial" w:hAnsi="Arial" w:cs="Arial"/>
          <w:b/>
          <w:sz w:val="32"/>
          <w:szCs w:val="32"/>
        </w:rPr>
      </w:pPr>
      <w:r w:rsidRPr="0012537A">
        <w:rPr>
          <w:rFonts w:ascii="Arial" w:hAnsi="Arial" w:cs="Arial"/>
          <w:b/>
          <w:sz w:val="28"/>
          <w:szCs w:val="28"/>
        </w:rPr>
        <w:t>Temas avanzados de aprendizaje.</w:t>
      </w:r>
    </w:p>
    <w:p w:rsidR="00B55A98" w:rsidRPr="00685795" w:rsidRDefault="00B55A98" w:rsidP="00B55A98">
      <w:pPr>
        <w:spacing w:after="0"/>
        <w:contextualSpacing/>
        <w:jc w:val="center"/>
        <w:rPr>
          <w:rFonts w:ascii="Arial" w:hAnsi="Arial" w:cs="Arial"/>
          <w:b/>
          <w:sz w:val="28"/>
          <w:szCs w:val="28"/>
        </w:rPr>
      </w:pPr>
      <w:r>
        <w:rPr>
          <w:rFonts w:ascii="Arial" w:hAnsi="Arial" w:cs="Arial"/>
          <w:b/>
          <w:sz w:val="28"/>
          <w:szCs w:val="28"/>
        </w:rPr>
        <w:t>Dr. Miguel Ángel López C</w:t>
      </w:r>
      <w:r w:rsidRPr="0012537A">
        <w:rPr>
          <w:rFonts w:ascii="Arial" w:hAnsi="Arial" w:cs="Arial"/>
          <w:b/>
          <w:sz w:val="28"/>
          <w:szCs w:val="28"/>
        </w:rPr>
        <w:t>arrasc</w:t>
      </w:r>
      <w:r>
        <w:rPr>
          <w:rFonts w:ascii="Arial" w:hAnsi="Arial" w:cs="Arial"/>
          <w:b/>
          <w:sz w:val="28"/>
          <w:szCs w:val="28"/>
        </w:rPr>
        <w:t>o</w:t>
      </w:r>
    </w:p>
    <w:p w:rsidR="00B55A98" w:rsidRDefault="00B55A98" w:rsidP="00B55A98">
      <w:pPr>
        <w:spacing w:after="0"/>
        <w:contextualSpacing/>
        <w:jc w:val="center"/>
        <w:rPr>
          <w:rFonts w:ascii="Arial" w:hAnsi="Arial" w:cs="Arial"/>
          <w:b/>
          <w:sz w:val="32"/>
          <w:szCs w:val="32"/>
        </w:rPr>
      </w:pPr>
    </w:p>
    <w:p w:rsidR="00B55A98" w:rsidRPr="00685795" w:rsidRDefault="00B55A98" w:rsidP="00B55A98">
      <w:pPr>
        <w:spacing w:after="0"/>
        <w:contextualSpacing/>
        <w:jc w:val="right"/>
        <w:rPr>
          <w:rFonts w:ascii="Arial" w:hAnsi="Arial" w:cs="Arial"/>
          <w:sz w:val="24"/>
          <w:szCs w:val="24"/>
        </w:rPr>
      </w:pPr>
      <w:r w:rsidRPr="00685795">
        <w:rPr>
          <w:rFonts w:ascii="Arial" w:hAnsi="Arial" w:cs="Arial"/>
          <w:sz w:val="24"/>
          <w:szCs w:val="24"/>
        </w:rPr>
        <w:t xml:space="preserve">Martha </w:t>
      </w:r>
      <w:proofErr w:type="spellStart"/>
      <w:r w:rsidRPr="00685795">
        <w:rPr>
          <w:rFonts w:ascii="Arial" w:hAnsi="Arial" w:cs="Arial"/>
          <w:sz w:val="24"/>
          <w:szCs w:val="24"/>
        </w:rPr>
        <w:t>Elva</w:t>
      </w:r>
      <w:proofErr w:type="spellEnd"/>
      <w:r w:rsidRPr="00685795">
        <w:rPr>
          <w:rFonts w:ascii="Arial" w:hAnsi="Arial" w:cs="Arial"/>
          <w:sz w:val="24"/>
          <w:szCs w:val="24"/>
        </w:rPr>
        <w:t xml:space="preserve"> Saldaña Guerrero</w:t>
      </w:r>
    </w:p>
    <w:p w:rsidR="00B55A98" w:rsidRDefault="00B55A98" w:rsidP="005C17AF">
      <w:pPr>
        <w:jc w:val="both"/>
        <w:rPr>
          <w:rFonts w:ascii="Arial" w:hAnsi="Arial" w:cs="Arial"/>
          <w:sz w:val="24"/>
          <w:szCs w:val="24"/>
        </w:rPr>
      </w:pPr>
    </w:p>
    <w:p w:rsidR="00A64916" w:rsidRPr="00995EE5" w:rsidRDefault="00715F1A" w:rsidP="005C17AF">
      <w:pPr>
        <w:jc w:val="both"/>
        <w:rPr>
          <w:rFonts w:ascii="Arial" w:hAnsi="Arial" w:cs="Arial"/>
          <w:sz w:val="24"/>
          <w:szCs w:val="24"/>
        </w:rPr>
      </w:pPr>
      <w:r w:rsidRPr="00995EE5">
        <w:rPr>
          <w:rFonts w:ascii="Arial" w:hAnsi="Arial" w:cs="Arial"/>
          <w:sz w:val="24"/>
          <w:szCs w:val="24"/>
        </w:rPr>
        <w:t>La sociedad de la información se caracteriza, entre otros aspectos, por contener adaptaciones al desarrollo tecnológico y nuevos servicios, como parte de la convergencia entre las</w:t>
      </w:r>
      <w:r w:rsidR="005C17AF" w:rsidRPr="00995EE5">
        <w:rPr>
          <w:rFonts w:ascii="Arial" w:hAnsi="Arial" w:cs="Arial"/>
          <w:sz w:val="24"/>
          <w:szCs w:val="24"/>
        </w:rPr>
        <w:t xml:space="preserve"> </w:t>
      </w:r>
      <w:r w:rsidRPr="00995EE5">
        <w:rPr>
          <w:rFonts w:ascii="Arial" w:hAnsi="Arial" w:cs="Arial"/>
          <w:sz w:val="24"/>
          <w:szCs w:val="24"/>
        </w:rPr>
        <w:t>telecomunicaciones, la tecnología de la información y los medios de comunicación: se observa un movimiento mundial dirigido a aprovechar al máximo los servicios que la tecnología nos ofrece</w:t>
      </w:r>
      <w:r w:rsidR="005C17AF" w:rsidRPr="00995EE5">
        <w:rPr>
          <w:rFonts w:ascii="Arial" w:hAnsi="Arial" w:cs="Arial"/>
          <w:sz w:val="24"/>
          <w:szCs w:val="24"/>
        </w:rPr>
        <w:t xml:space="preserve"> eliminando los obstáculos como el tiempo y el espacio, pudiendo ser parte de la adquisición de conocimientos y toma de decisiones </w:t>
      </w:r>
      <w:r w:rsidRPr="00995EE5">
        <w:rPr>
          <w:rFonts w:ascii="Arial" w:hAnsi="Arial" w:cs="Arial"/>
          <w:sz w:val="24"/>
          <w:szCs w:val="24"/>
        </w:rPr>
        <w:t>.</w:t>
      </w:r>
    </w:p>
    <w:p w:rsidR="00995EE5" w:rsidRPr="00995EE5" w:rsidRDefault="005C17AF" w:rsidP="005C17AF">
      <w:pPr>
        <w:jc w:val="both"/>
        <w:rPr>
          <w:rFonts w:ascii="Arial" w:hAnsi="Arial" w:cs="Arial"/>
          <w:sz w:val="24"/>
          <w:szCs w:val="24"/>
        </w:rPr>
      </w:pPr>
      <w:r w:rsidRPr="00995EE5">
        <w:rPr>
          <w:rFonts w:ascii="Arial" w:hAnsi="Arial" w:cs="Arial"/>
          <w:sz w:val="24"/>
          <w:szCs w:val="24"/>
        </w:rPr>
        <w:t>Las Tecnologías de la Información y la Comunicación (TIC) han provocado</w:t>
      </w:r>
      <w:r w:rsidR="00E37459" w:rsidRPr="00995EE5">
        <w:rPr>
          <w:rFonts w:ascii="Arial" w:hAnsi="Arial" w:cs="Arial"/>
          <w:sz w:val="24"/>
          <w:szCs w:val="24"/>
        </w:rPr>
        <w:t xml:space="preserve"> </w:t>
      </w:r>
      <w:r w:rsidRPr="00995EE5">
        <w:rPr>
          <w:rFonts w:ascii="Arial" w:hAnsi="Arial" w:cs="Arial"/>
          <w:sz w:val="24"/>
          <w:szCs w:val="24"/>
        </w:rPr>
        <w:t>un cambio en la</w:t>
      </w:r>
      <w:r w:rsidR="00E37459" w:rsidRPr="00995EE5">
        <w:rPr>
          <w:rFonts w:ascii="Arial" w:hAnsi="Arial" w:cs="Arial"/>
          <w:sz w:val="24"/>
          <w:szCs w:val="24"/>
        </w:rPr>
        <w:t xml:space="preserve"> sociedad, se ha llevado a cabo un gran cambio y ha traído nuevas necesidades, ha traído inquietudes ávidas de saber que a través  de la tecnología nos lleva a una nueva realidad compleja y diferente.  </w:t>
      </w:r>
    </w:p>
    <w:p w:rsidR="001E5E40" w:rsidRDefault="00995EE5" w:rsidP="001E5E40">
      <w:pPr>
        <w:jc w:val="both"/>
        <w:rPr>
          <w:rFonts w:ascii="Arial" w:hAnsi="Arial" w:cs="Arial"/>
          <w:color w:val="333333"/>
          <w:sz w:val="24"/>
          <w:szCs w:val="24"/>
        </w:rPr>
      </w:pPr>
      <w:r w:rsidRPr="00995EE5">
        <w:rPr>
          <w:rFonts w:ascii="Arial" w:hAnsi="Arial" w:cs="Arial"/>
          <w:sz w:val="24"/>
          <w:szCs w:val="24"/>
        </w:rPr>
        <w:t xml:space="preserve">Nos encontramos ante un mundo nuevo para vivir un mundo que se encuentra interconectado, mejor comunicado, una comunicación a la que todos tenemos acceso y </w:t>
      </w:r>
      <w:r>
        <w:rPr>
          <w:rFonts w:ascii="Arial" w:hAnsi="Arial" w:cs="Arial"/>
          <w:sz w:val="24"/>
          <w:szCs w:val="24"/>
        </w:rPr>
        <w:t xml:space="preserve">estamos </w:t>
      </w:r>
      <w:r w:rsidRPr="00995EE5">
        <w:rPr>
          <w:rFonts w:ascii="Arial" w:hAnsi="Arial" w:cs="Arial"/>
          <w:sz w:val="24"/>
          <w:szCs w:val="24"/>
        </w:rPr>
        <w:t>llamados a pertenecer a l</w:t>
      </w:r>
      <w:r w:rsidRPr="00995EE5">
        <w:rPr>
          <w:rFonts w:ascii="Arial" w:hAnsi="Arial" w:cs="Arial"/>
          <w:color w:val="333333"/>
          <w:sz w:val="24"/>
          <w:szCs w:val="24"/>
        </w:rPr>
        <w:t>a sociedad interconectada,  En la sociedad interconectada, no es sólo la interconexión en red de la tecnología, sino de la de los seres humanos mediante la tecnología. No es una era de maquinas inteligentes, sino de seres humanos que, mediante redes, combinan su inteligencia, conocimiento y creatividad para conseguir avances en la creación de riqueza y el desarrollo social.</w:t>
      </w:r>
    </w:p>
    <w:p w:rsidR="003A1BD0" w:rsidRPr="001E5E40" w:rsidRDefault="003A1BD0" w:rsidP="001E5E40">
      <w:pPr>
        <w:jc w:val="both"/>
        <w:rPr>
          <w:rFonts w:ascii="Arial" w:hAnsi="Arial" w:cs="Arial"/>
          <w:color w:val="333333"/>
          <w:sz w:val="24"/>
          <w:szCs w:val="24"/>
        </w:rPr>
      </w:pPr>
      <w:r>
        <w:rPr>
          <w:rFonts w:ascii="Arial" w:hAnsi="Arial" w:cs="Arial"/>
          <w:sz w:val="24"/>
          <w:szCs w:val="24"/>
        </w:rPr>
        <w:t>Ahora</w:t>
      </w:r>
      <w:r w:rsidRPr="003A1BD0">
        <w:rPr>
          <w:rFonts w:ascii="Arial" w:hAnsi="Arial" w:cs="Arial"/>
          <w:sz w:val="24"/>
          <w:szCs w:val="24"/>
        </w:rPr>
        <w:t xml:space="preserve">, el aprender se acerca cada vez más a producir y construir saberes, con el alumno como protagonista y el docente como guía, mediador y fundamental agente de cambio. Esto se produce en un contexto de una circulación de saberes cada vez más amplia y diversa, que atraviesa distintos ámbitos sociales y que la escuela necesita articular, para constituirse como espacio de encuentro. </w:t>
      </w:r>
    </w:p>
    <w:p w:rsidR="003A1BD0" w:rsidRDefault="003A1BD0" w:rsidP="001E5E40">
      <w:pPr>
        <w:autoSpaceDE w:val="0"/>
        <w:autoSpaceDN w:val="0"/>
        <w:adjustRightInd w:val="0"/>
        <w:spacing w:after="0" w:line="240" w:lineRule="auto"/>
        <w:jc w:val="both"/>
        <w:rPr>
          <w:rFonts w:ascii="Arial" w:hAnsi="Arial" w:cs="Arial"/>
          <w:sz w:val="24"/>
          <w:szCs w:val="24"/>
        </w:rPr>
      </w:pPr>
      <w:r w:rsidRPr="003A1BD0">
        <w:rPr>
          <w:rFonts w:ascii="Arial" w:hAnsi="Arial" w:cs="Arial"/>
          <w:sz w:val="24"/>
          <w:szCs w:val="24"/>
        </w:rPr>
        <w:t xml:space="preserve">La escuela, inmersa en la sociedad digital, debe promover la inclusión de alumnos como ciudadanos plenos, integrados al diálogo de lo local y lo global. En esta cultura, explorar, crear, expresar y afiliarse son algunas de las tantas formas de participar. En este marco, cada niño o cada joven se convierte en protagonista </w:t>
      </w:r>
      <w:r w:rsidRPr="003A1BD0">
        <w:rPr>
          <w:rFonts w:ascii="Arial" w:hAnsi="Arial" w:cs="Arial"/>
          <w:sz w:val="24"/>
          <w:szCs w:val="24"/>
        </w:rPr>
        <w:lastRenderedPageBreak/>
        <w:t>crítico de un mundo que construye en base a sus propios relatos. Esto requiere reflexiones éticas, que incluyen desde convenciones de responsabilidad y solidaridad del ciberespacio, hasta modos de participación segura en comunidades virtuales. El amparo de los docentes y padres es fundamental para ayudar a desarrollar las habilidades necesarias para integrarse a esta cultura. De esta manera, los adultos enseñantes, tanto docentes como padres, deben proporcionar un marco estable de sostén y contención, que contribuya al desarrollo de la libertad y autonomía responsable de los niños y los adolescentes.</w:t>
      </w:r>
    </w:p>
    <w:p w:rsidR="001E5E40" w:rsidRDefault="001E5E40" w:rsidP="001E5E40">
      <w:pPr>
        <w:autoSpaceDE w:val="0"/>
        <w:autoSpaceDN w:val="0"/>
        <w:adjustRightInd w:val="0"/>
        <w:spacing w:after="0" w:line="240" w:lineRule="auto"/>
        <w:rPr>
          <w:rFonts w:ascii="Arial" w:hAnsi="Arial" w:cs="Arial"/>
          <w:sz w:val="24"/>
          <w:szCs w:val="24"/>
        </w:rPr>
      </w:pPr>
    </w:p>
    <w:p w:rsidR="001E5E40" w:rsidRDefault="001E5E40" w:rsidP="001E5E40">
      <w:pPr>
        <w:autoSpaceDE w:val="0"/>
        <w:autoSpaceDN w:val="0"/>
        <w:adjustRightInd w:val="0"/>
        <w:spacing w:after="0" w:line="240" w:lineRule="auto"/>
        <w:rPr>
          <w:rFonts w:ascii="Arial" w:hAnsi="Arial" w:cs="Arial"/>
          <w:sz w:val="24"/>
          <w:szCs w:val="24"/>
        </w:rPr>
      </w:pPr>
    </w:p>
    <w:p w:rsidR="001E5E40" w:rsidRDefault="001E5E40" w:rsidP="001E5E40">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Si existe en la actualidad una temática de interés general en el ámbito educativo, esa es la que hace referencia a la incorporación de la Web 2.0 en todos los niveles educativos. Desde la invención y uso de Internet se ha dicho que éste es el medio masivo de información y comunicación más democrático que existe porque sus servicios (correo electrónico, chats, páginas web) permiten una relación entre emisor y receptor del mismo nivel y funcionalidad, sin lugar a dudas, hoy en día, con la aparición de la tecnología web 2.0 más democrática, abierta, colaborativa, intuitiva y gratuita puede utilizarse como recurso didáctico para la implementación de metodologías más flexibles, activas y participativas. </w:t>
      </w:r>
    </w:p>
    <w:p w:rsidR="00A47466" w:rsidRDefault="00A47466" w:rsidP="001E5E40">
      <w:pPr>
        <w:autoSpaceDE w:val="0"/>
        <w:autoSpaceDN w:val="0"/>
        <w:adjustRightInd w:val="0"/>
        <w:spacing w:after="0" w:line="240" w:lineRule="auto"/>
        <w:jc w:val="both"/>
        <w:rPr>
          <w:rFonts w:ascii="Arial" w:hAnsi="Arial" w:cs="Arial"/>
          <w:sz w:val="24"/>
          <w:szCs w:val="24"/>
        </w:rPr>
      </w:pPr>
    </w:p>
    <w:p w:rsidR="00A47466" w:rsidRPr="003A1BD0" w:rsidRDefault="00A47466" w:rsidP="001E5E40">
      <w:pPr>
        <w:autoSpaceDE w:val="0"/>
        <w:autoSpaceDN w:val="0"/>
        <w:adjustRightInd w:val="0"/>
        <w:spacing w:after="0" w:line="240" w:lineRule="auto"/>
        <w:jc w:val="both"/>
        <w:rPr>
          <w:rFonts w:ascii="Arial" w:hAnsi="Arial" w:cs="Arial"/>
          <w:sz w:val="24"/>
          <w:szCs w:val="24"/>
        </w:rPr>
      </w:pPr>
    </w:p>
    <w:p w:rsidR="003A1BD0" w:rsidRPr="003A1BD0" w:rsidRDefault="003A1BD0" w:rsidP="003A1BD0">
      <w:pPr>
        <w:autoSpaceDE w:val="0"/>
        <w:autoSpaceDN w:val="0"/>
        <w:adjustRightInd w:val="0"/>
        <w:spacing w:after="0" w:line="240" w:lineRule="auto"/>
        <w:jc w:val="both"/>
        <w:rPr>
          <w:rFonts w:ascii="Arial" w:hAnsi="Arial" w:cs="Arial"/>
          <w:sz w:val="24"/>
          <w:szCs w:val="24"/>
        </w:rPr>
      </w:pPr>
    </w:p>
    <w:p w:rsidR="00B55A98" w:rsidRDefault="00B55A98" w:rsidP="00B55A98">
      <w:pPr>
        <w:autoSpaceDE w:val="0"/>
        <w:autoSpaceDN w:val="0"/>
        <w:adjustRightInd w:val="0"/>
        <w:spacing w:after="0" w:line="240" w:lineRule="auto"/>
        <w:jc w:val="both"/>
        <w:rPr>
          <w:rFonts w:cs="AbadiMT-CondensedLight"/>
          <w:b/>
          <w:sz w:val="24"/>
          <w:szCs w:val="24"/>
          <w:u w:val="single"/>
        </w:rPr>
      </w:pPr>
      <w:r>
        <w:rPr>
          <w:rFonts w:cs="AbadiMT-CondensedLight"/>
          <w:b/>
          <w:sz w:val="24"/>
          <w:szCs w:val="24"/>
          <w:u w:val="single"/>
        </w:rPr>
        <w:t>Bibliografía</w:t>
      </w:r>
    </w:p>
    <w:p w:rsidR="00B55A98" w:rsidRDefault="00B55A98" w:rsidP="00B55A98">
      <w:pPr>
        <w:autoSpaceDE w:val="0"/>
        <w:autoSpaceDN w:val="0"/>
        <w:adjustRightInd w:val="0"/>
        <w:spacing w:after="0" w:line="240" w:lineRule="auto"/>
        <w:jc w:val="both"/>
        <w:rPr>
          <w:rFonts w:cs="AbadiMT-CondensedLight"/>
          <w:b/>
          <w:sz w:val="24"/>
          <w:szCs w:val="24"/>
          <w:u w:val="single"/>
        </w:rPr>
      </w:pPr>
    </w:p>
    <w:p w:rsidR="00B55A98" w:rsidRDefault="00B55A98" w:rsidP="00B55A98">
      <w:pPr>
        <w:autoSpaceDE w:val="0"/>
        <w:autoSpaceDN w:val="0"/>
        <w:adjustRightInd w:val="0"/>
        <w:spacing w:after="0" w:line="240" w:lineRule="auto"/>
        <w:jc w:val="both"/>
        <w:rPr>
          <w:noProof/>
          <w:sz w:val="24"/>
          <w:szCs w:val="24"/>
          <w:lang w:val="es-ES"/>
        </w:rPr>
      </w:pPr>
      <w:r>
        <w:rPr>
          <w:rFonts w:cs="AbadiMT-CondensedLight"/>
          <w:sz w:val="24"/>
          <w:szCs w:val="24"/>
        </w:rPr>
        <w:t xml:space="preserve">López Carrasco, M. A. (2010). </w:t>
      </w:r>
      <w:r>
        <w:rPr>
          <w:rFonts w:cs="AbadiMT-CondensedLight"/>
          <w:i/>
          <w:sz w:val="24"/>
          <w:szCs w:val="24"/>
        </w:rPr>
        <w:t>Aprendizaje y tecnologías de Información y Comunicación.</w:t>
      </w:r>
      <w:r>
        <w:rPr>
          <w:rFonts w:cs="AbadiMT-CondensedLight"/>
          <w:sz w:val="24"/>
          <w:szCs w:val="24"/>
        </w:rPr>
        <w:t xml:space="preserve"> (Pendiente su publicación).</w:t>
      </w:r>
      <w:r>
        <w:rPr>
          <w:rFonts w:cs="AbadiMT-CondensedLight"/>
          <w:i/>
          <w:sz w:val="24"/>
          <w:szCs w:val="24"/>
        </w:rPr>
        <w:t xml:space="preserve"> </w:t>
      </w:r>
      <w:r w:rsidRPr="00240DB2">
        <w:rPr>
          <w:noProof/>
          <w:sz w:val="24"/>
          <w:szCs w:val="24"/>
          <w:lang w:val="es-ES"/>
        </w:rPr>
        <w:t>Capítulo 2. El Aprendizaje Basado en Competencias: una perspectiva desde la teoría cognoscitiva</w:t>
      </w:r>
      <w:r>
        <w:rPr>
          <w:noProof/>
          <w:sz w:val="24"/>
          <w:szCs w:val="24"/>
          <w:lang w:val="es-ES"/>
        </w:rPr>
        <w:t xml:space="preserve"> (pp. 83-98). Puebla, México.</w:t>
      </w:r>
    </w:p>
    <w:p w:rsidR="003A1BD0" w:rsidRDefault="003A1BD0" w:rsidP="005C17AF">
      <w:pPr>
        <w:jc w:val="both"/>
        <w:rPr>
          <w:rFonts w:ascii="Arial" w:hAnsi="Arial" w:cs="Arial"/>
          <w:color w:val="333333"/>
          <w:sz w:val="24"/>
          <w:szCs w:val="24"/>
        </w:rPr>
      </w:pPr>
    </w:p>
    <w:sectPr w:rsidR="003A1BD0" w:rsidSect="00A64916">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badiMT-Condensed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15F1A"/>
    <w:rsid w:val="00117EA7"/>
    <w:rsid w:val="001E5E40"/>
    <w:rsid w:val="003A1BD0"/>
    <w:rsid w:val="005C17AF"/>
    <w:rsid w:val="00715F1A"/>
    <w:rsid w:val="00736F9A"/>
    <w:rsid w:val="00897B47"/>
    <w:rsid w:val="00995EE5"/>
    <w:rsid w:val="00A47466"/>
    <w:rsid w:val="00A64916"/>
    <w:rsid w:val="00B55A98"/>
    <w:rsid w:val="00B95525"/>
    <w:rsid w:val="00E37459"/>
    <w:rsid w:val="00F517B4"/>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91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596</Words>
  <Characters>3284</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zona017</dc:creator>
  <cp:lastModifiedBy>paty</cp:lastModifiedBy>
  <cp:revision>2</cp:revision>
  <dcterms:created xsi:type="dcterms:W3CDTF">2010-10-06T03:06:00Z</dcterms:created>
  <dcterms:modified xsi:type="dcterms:W3CDTF">2010-10-06T03:06:00Z</dcterms:modified>
</cp:coreProperties>
</file>