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1" w:rsidRDefault="00887096">
      <w:r>
        <w:t xml:space="preserve">PIMSIP EVALUATION STRATEGIC CONVERSATION SCAFFOLD </w:t>
      </w:r>
    </w:p>
    <w:p w:rsidR="00887096" w:rsidRDefault="00887096">
      <w:r>
        <w:t xml:space="preserve">Background </w:t>
      </w:r>
    </w:p>
    <w:p w:rsidR="00D5577B" w:rsidRDefault="00887096">
      <w:r>
        <w:t xml:space="preserve">The methodology </w:t>
      </w:r>
      <w:r w:rsidR="00D5577B">
        <w:t xml:space="preserve">of this evaluation is based on the following 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Principles/Assumptions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1)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Reflection </w:t>
      </w:r>
      <w:r w:rsidRPr="00A06834">
        <w:rPr>
          <w:rFonts w:eastAsia="Times New Roman" w:cs="Arial"/>
          <w:i/>
          <w:iCs/>
          <w:color w:val="000000"/>
          <w:sz w:val="22"/>
          <w:szCs w:val="22"/>
          <w:lang w:val="en-AU" w:eastAsia="en-AU"/>
        </w:rPr>
        <w:t>/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Critical conversation</w:t>
      </w:r>
    </w:p>
    <w:p w:rsidR="00D5577B" w:rsidRPr="005C3F75" w:rsidRDefault="00D5577B" w:rsidP="00D5577B">
      <w:pPr>
        <w:spacing w:after="0" w:line="240" w:lineRule="auto"/>
        <w:ind w:left="90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Develop shared meaning through conversation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make explicit the interpretations, biases, assumptions and concerns upon which judgments are made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2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Collaboration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Participants in an action resea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rch project are co-researchers. -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Each person’s ideas are equally significant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3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Reporting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 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A report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is the beginning point for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ongoing discussion among collaborators, rather than a final conclusion of fact.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4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5C3F75">
        <w:rPr>
          <w:rFonts w:eastAsia="Times New Roman" w:cs="Arial"/>
          <w:iCs/>
          <w:color w:val="000000"/>
          <w:sz w:val="22"/>
          <w:szCs w:val="22"/>
          <w:lang w:val="en-AU" w:eastAsia="en-AU"/>
        </w:rPr>
        <w:t>Theory, Practice, Transformation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A06834" w:rsidRDefault="00D5577B" w:rsidP="00D5577B">
      <w:pPr>
        <w:spacing w:after="0" w:line="240" w:lineRule="auto"/>
        <w:ind w:left="720"/>
        <w:rPr>
          <w:rFonts w:cs="Arial"/>
          <w:sz w:val="22"/>
          <w:szCs w:val="22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For action researchers, theory informs practice, practice refines theory, in a continuous transformation.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cs="Arial"/>
          <w:sz w:val="22"/>
          <w:szCs w:val="22"/>
        </w:rPr>
        <w:t xml:space="preserve"> </w:t>
      </w:r>
    </w:p>
    <w:p w:rsidR="00D879E6" w:rsidRDefault="00D879E6"/>
    <w:p w:rsidR="00887096" w:rsidRDefault="00D5577B">
      <w:r>
        <w:t>This scaffold has been trial</w:t>
      </w:r>
      <w:r w:rsidR="00887096">
        <w:t>ed with two year 12 students and a small group of Year 11 boys .</w:t>
      </w:r>
      <w:r>
        <w:t xml:space="preserve">and minor adjustments made to conversation process </w:t>
      </w:r>
    </w:p>
    <w:p w:rsidR="002C0095" w:rsidRDefault="002C0095">
      <w:r>
        <w:t xml:space="preserve">WHAT </w:t>
      </w:r>
      <w:proofErr w:type="gramStart"/>
      <w:r>
        <w:t>I  HAVE</w:t>
      </w:r>
      <w:proofErr w:type="gramEnd"/>
      <w:r>
        <w:t xml:space="preserve"> DONE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Take notes as we talked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proofErr w:type="spellStart"/>
      <w:r>
        <w:t>Summarised</w:t>
      </w:r>
      <w:proofErr w:type="spellEnd"/>
      <w:r>
        <w:t xml:space="preserve"> these to the headings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Emailed them to you for feedback </w:t>
      </w:r>
    </w:p>
    <w:p w:rsidR="002C0095" w:rsidRDefault="002C0095">
      <w:proofErr w:type="gramStart"/>
      <w:r>
        <w:t>WHAT  WE</w:t>
      </w:r>
      <w:proofErr w:type="gramEnd"/>
      <w:r>
        <w:t xml:space="preserve"> NEED YOU TO DO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Read the summary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Add any ideas you have thought about since the conversation </w:t>
      </w:r>
      <w:r w:rsidR="00732CA2">
        <w:t xml:space="preserve">/ I have missed recording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>Change anything you belie</w:t>
      </w:r>
      <w:r w:rsidR="00D879E6">
        <w:t xml:space="preserve">ve is </w:t>
      </w:r>
      <w:r>
        <w:t xml:space="preserve"> inco</w:t>
      </w:r>
      <w:r w:rsidR="00D879E6">
        <w:t xml:space="preserve">rrect </w:t>
      </w:r>
    </w:p>
    <w:p w:rsidR="00D879E6" w:rsidRDefault="00D879E6" w:rsidP="002C0095">
      <w:pPr>
        <w:pStyle w:val="ListParagraph"/>
        <w:numPr>
          <w:ilvl w:val="0"/>
          <w:numId w:val="2"/>
        </w:numPr>
      </w:pPr>
      <w:r>
        <w:t xml:space="preserve">Email back your approval/changes </w:t>
      </w:r>
      <w:hyperlink r:id="rId6" w:history="1">
        <w:r w:rsidR="002F430C" w:rsidRPr="00423010">
          <w:rPr>
            <w:rStyle w:val="Hyperlink"/>
          </w:rPr>
          <w:t>Bill.Brown@thesmithfamily.com.au</w:t>
        </w:r>
      </w:hyperlink>
    </w:p>
    <w:p w:rsidR="002F430C" w:rsidRDefault="002F430C" w:rsidP="002F430C">
      <w:pPr>
        <w:pStyle w:val="ListParagraph"/>
      </w:pPr>
    </w:p>
    <w:p w:rsidR="002C0095" w:rsidRDefault="00D879E6">
      <w:r>
        <w:t xml:space="preserve">WHAT WILL HAPPEN NEXT </w:t>
      </w:r>
    </w:p>
    <w:p w:rsidR="00D879E6" w:rsidRDefault="00D5577B" w:rsidP="00D879E6">
      <w:pPr>
        <w:pStyle w:val="ListParagraph"/>
        <w:numPr>
          <w:ilvl w:val="0"/>
          <w:numId w:val="5"/>
        </w:numPr>
      </w:pPr>
      <w:r>
        <w:t xml:space="preserve">Each conversation is summarized by the external evaluator </w:t>
      </w:r>
      <w:r w:rsidR="00D879E6">
        <w:t xml:space="preserve"> </w:t>
      </w:r>
      <w:r>
        <w:t xml:space="preserve"> then coded  to  program intended outcomes to identify </w:t>
      </w:r>
      <w:r w:rsidR="00D879E6">
        <w:t xml:space="preserve"> THE KEY ISSUES </w:t>
      </w:r>
    </w:p>
    <w:p w:rsidR="002C0095" w:rsidRDefault="00D879E6" w:rsidP="00D879E6">
      <w:pPr>
        <w:pStyle w:val="ListParagraph"/>
        <w:numPr>
          <w:ilvl w:val="0"/>
          <w:numId w:val="5"/>
        </w:numPr>
      </w:pPr>
      <w:r>
        <w:t xml:space="preserve">A DRAFT REPORT will be provided to </w:t>
      </w:r>
      <w:proofErr w:type="gramStart"/>
      <w:r>
        <w:t>the  evaluation</w:t>
      </w:r>
      <w:proofErr w:type="gramEnd"/>
      <w:r>
        <w:t xml:space="preserve">  team to inform decisions about program operation in 2012. </w:t>
      </w:r>
    </w:p>
    <w:p w:rsidR="002C0095" w:rsidRDefault="002C0095"/>
    <w:p w:rsidR="002C0095" w:rsidRDefault="002C0095"/>
    <w:p w:rsidR="002C0095" w:rsidRDefault="002C0095"/>
    <w:p w:rsidR="002C0095" w:rsidRDefault="002C0095"/>
    <w:p w:rsidR="00AB0E48" w:rsidRDefault="00AB0E48"/>
    <w:p w:rsidR="002C0095" w:rsidRDefault="004703D9" w:rsidP="008A4977">
      <w:pPr>
        <w:pStyle w:val="Heading2"/>
      </w:pPr>
      <w:r>
        <w:lastRenderedPageBreak/>
        <w:t xml:space="preserve">SUMMARY RECORD OF CONVERSATION </w:t>
      </w:r>
      <w:r w:rsidR="00BB2B46">
        <w:t>15</w:t>
      </w:r>
    </w:p>
    <w:p w:rsidR="002C0095" w:rsidRDefault="001618FD" w:rsidP="004703D9">
      <w:pPr>
        <w:jc w:val="right"/>
      </w:pPr>
      <w:r>
        <w:t xml:space="preserve">Support </w:t>
      </w:r>
      <w:proofErr w:type="gramStart"/>
      <w:r>
        <w:t xml:space="preserve">services </w:t>
      </w:r>
      <w:r w:rsidR="002F430C">
        <w:t xml:space="preserve"> </w:t>
      </w:r>
      <w:r w:rsidR="004703D9">
        <w:t>…</w:t>
      </w:r>
      <w:proofErr w:type="gramEnd"/>
      <w:r w:rsidR="004703D9">
        <w:t>…………..</w:t>
      </w:r>
      <w:r w:rsidR="002C0095">
        <w:t xml:space="preserve">Stakeholder </w:t>
      </w:r>
      <w:r w:rsidR="004703D9">
        <w:t xml:space="preserve">Group </w:t>
      </w:r>
    </w:p>
    <w:p w:rsidR="002C0095" w:rsidRDefault="00BB2B46" w:rsidP="004703D9">
      <w:pPr>
        <w:jc w:val="right"/>
      </w:pPr>
      <w:r>
        <w:t xml:space="preserve">Tuesday 22 </w:t>
      </w:r>
      <w:r w:rsidR="002F430C">
        <w:t xml:space="preserve">November  </w:t>
      </w:r>
      <w:r w:rsidR="00FE1F09">
        <w:t xml:space="preserve"> </w:t>
      </w:r>
      <w:proofErr w:type="gramStart"/>
      <w:r w:rsidR="00FE1F09">
        <w:t xml:space="preserve">2011  </w:t>
      </w:r>
      <w:r w:rsidR="004703D9">
        <w:t>…</w:t>
      </w:r>
      <w:proofErr w:type="gramEnd"/>
      <w:r w:rsidR="004703D9">
        <w:t>…………Time / Date Place</w:t>
      </w:r>
    </w:p>
    <w:p w:rsidR="002C0095" w:rsidRDefault="004703D9">
      <w:pPr>
        <w:rPr>
          <w:b/>
        </w:rPr>
      </w:pPr>
      <w:r w:rsidRPr="008A4977">
        <w:rPr>
          <w:b/>
        </w:rPr>
        <w:t>1</w:t>
      </w:r>
      <w:r w:rsidRPr="008A4977">
        <w:rPr>
          <w:b/>
        </w:rPr>
        <w:tab/>
      </w:r>
      <w:r w:rsidR="002C0095" w:rsidRPr="008A4977">
        <w:rPr>
          <w:b/>
        </w:rPr>
        <w:t xml:space="preserve">WHY are you participating </w:t>
      </w:r>
      <w:proofErr w:type="gramStart"/>
      <w:r w:rsidR="002C0095" w:rsidRPr="008A4977">
        <w:rPr>
          <w:b/>
        </w:rPr>
        <w:t>in  the</w:t>
      </w:r>
      <w:proofErr w:type="gramEnd"/>
      <w:r w:rsidR="002C0095" w:rsidRPr="008A4977">
        <w:rPr>
          <w:b/>
        </w:rPr>
        <w:t xml:space="preserve"> PIMSIP program ?</w:t>
      </w:r>
    </w:p>
    <w:p w:rsidR="00337A2C" w:rsidRDefault="00BB2B46">
      <w:r>
        <w:t xml:space="preserve">We did have issues in 2009 Truancy and behavior for PI students were issues </w:t>
      </w:r>
    </w:p>
    <w:p w:rsidR="009867BA" w:rsidRDefault="009867BA" w:rsidP="00E47254">
      <w:pPr>
        <w:pStyle w:val="NoSpacing"/>
      </w:pPr>
      <w:r>
        <w:t xml:space="preserve">For me and my </w:t>
      </w:r>
      <w:proofErr w:type="gramStart"/>
      <w:r>
        <w:t>kids  I</w:t>
      </w:r>
      <w:proofErr w:type="gramEnd"/>
      <w:r>
        <w:t xml:space="preserve"> think of my parents who didn’t reinforce our culture “ learning and living the Samoan way is a struggle</w:t>
      </w:r>
      <w:r w:rsidR="00E47254">
        <w:t>”</w:t>
      </w:r>
      <w:r>
        <w:t xml:space="preserve"> . </w:t>
      </w:r>
      <w:proofErr w:type="gramStart"/>
      <w:r>
        <w:t>Keeping</w:t>
      </w:r>
      <w:r w:rsidR="00E47254">
        <w:t xml:space="preserve">  the</w:t>
      </w:r>
      <w:proofErr w:type="gramEnd"/>
      <w:r w:rsidR="00E47254">
        <w:t xml:space="preserve"> Samoan way </w:t>
      </w:r>
      <w:r>
        <w:t>doesn’t work</w:t>
      </w:r>
      <w:r w:rsidR="00E47254">
        <w:t xml:space="preserve">. </w:t>
      </w:r>
      <w:r>
        <w:t xml:space="preserve"> I’m trying to teach them how to live in </w:t>
      </w:r>
      <w:proofErr w:type="gramStart"/>
      <w:r>
        <w:t>Australia  I</w:t>
      </w:r>
      <w:proofErr w:type="gramEnd"/>
      <w:r>
        <w:t xml:space="preserve"> would also love my kids to know their own culture and  fit in to the rules of the school</w:t>
      </w:r>
      <w:r w:rsidR="00E47254">
        <w:t>.</w:t>
      </w:r>
      <w:r>
        <w:t xml:space="preserve"> I like my sons to have Australian friends as well</w:t>
      </w:r>
      <w:r w:rsidR="00E47254">
        <w:t xml:space="preserve">. </w:t>
      </w:r>
      <w:r>
        <w:t>I</w:t>
      </w:r>
      <w:r w:rsidR="00E47254">
        <w:t>n classes where there are few PI</w:t>
      </w:r>
      <w:r>
        <w:t xml:space="preserve"> he doesn’t get into </w:t>
      </w:r>
      <w:proofErr w:type="gramStart"/>
      <w:r>
        <w:t xml:space="preserve">trouble </w:t>
      </w:r>
      <w:r w:rsidR="00E47254">
        <w:t xml:space="preserve"> In</w:t>
      </w:r>
      <w:proofErr w:type="gramEnd"/>
      <w:r w:rsidR="00E47254">
        <w:t xml:space="preserve"> other classes the PI students feed off each other </w:t>
      </w:r>
    </w:p>
    <w:p w:rsidR="00E47254" w:rsidRDefault="00E47254" w:rsidP="00E47254">
      <w:pPr>
        <w:pStyle w:val="NoSpacing"/>
      </w:pPr>
    </w:p>
    <w:p w:rsidR="00E47254" w:rsidRDefault="00E47254" w:rsidP="00E47254">
      <w:pPr>
        <w:pStyle w:val="NoSpacing"/>
      </w:pPr>
      <w:r>
        <w:t xml:space="preserve">As a community member with son’s at the school </w:t>
      </w:r>
      <w:proofErr w:type="gramStart"/>
      <w:r>
        <w:t xml:space="preserve">I </w:t>
      </w:r>
      <w:r>
        <w:t xml:space="preserve"> had</w:t>
      </w:r>
      <w:proofErr w:type="gramEnd"/>
      <w:r>
        <w:t xml:space="preserve"> t</w:t>
      </w:r>
      <w:r>
        <w:t xml:space="preserve">he opportunity  to be a mentor and support for PI students Recommended by PCYC  to link with the school </w:t>
      </w:r>
    </w:p>
    <w:p w:rsidR="00E47254" w:rsidRDefault="00E47254" w:rsidP="00E47254">
      <w:pPr>
        <w:pStyle w:val="NoSpacing"/>
      </w:pPr>
    </w:p>
    <w:p w:rsidR="00E47254" w:rsidRDefault="00E47254" w:rsidP="00E47254">
      <w:pPr>
        <w:pStyle w:val="NoSpacing"/>
      </w:pPr>
      <w:r>
        <w:t xml:space="preserve">I have </w:t>
      </w:r>
      <w:proofErr w:type="gramStart"/>
      <w:r>
        <w:t>stopped  walking</w:t>
      </w:r>
      <w:proofErr w:type="gramEnd"/>
      <w:r>
        <w:t xml:space="preserve"> around shopping </w:t>
      </w:r>
      <w:proofErr w:type="spellStart"/>
      <w:r>
        <w:t>centres</w:t>
      </w:r>
      <w:proofErr w:type="spellEnd"/>
      <w:r>
        <w:t xml:space="preserve">  More useful  going into classes  </w:t>
      </w:r>
    </w:p>
    <w:p w:rsidR="00E47254" w:rsidRDefault="00E47254" w:rsidP="00E47254">
      <w:pPr>
        <w:pStyle w:val="NoSpacing"/>
      </w:pPr>
      <w:r>
        <w:t xml:space="preserve">Increased </w:t>
      </w:r>
      <w:proofErr w:type="gramStart"/>
      <w:r>
        <w:t>hours  so</w:t>
      </w:r>
      <w:proofErr w:type="gramEnd"/>
      <w:r>
        <w:t xml:space="preserve"> I can be at school 5 days a week</w:t>
      </w:r>
    </w:p>
    <w:p w:rsidR="009867BA" w:rsidRPr="00337A2C" w:rsidRDefault="009867BA"/>
    <w:p w:rsidR="002C0095" w:rsidRDefault="004703D9">
      <w:pPr>
        <w:rPr>
          <w:b/>
        </w:rPr>
      </w:pPr>
      <w:r w:rsidRPr="008A4977">
        <w:rPr>
          <w:b/>
        </w:rPr>
        <w:t>2</w:t>
      </w:r>
      <w:r w:rsidRPr="008A4977">
        <w:rPr>
          <w:b/>
        </w:rPr>
        <w:tab/>
      </w:r>
      <w:proofErr w:type="gramStart"/>
      <w:r w:rsidR="002C0095" w:rsidRPr="008A4977">
        <w:rPr>
          <w:b/>
        </w:rPr>
        <w:t>WHAT  activities</w:t>
      </w:r>
      <w:proofErr w:type="gramEnd"/>
      <w:r w:rsidR="002C0095" w:rsidRPr="008A4977">
        <w:rPr>
          <w:b/>
        </w:rPr>
        <w:t xml:space="preserve"> </w:t>
      </w:r>
      <w:r w:rsidR="00D879E6" w:rsidRPr="008A4977">
        <w:rPr>
          <w:b/>
        </w:rPr>
        <w:t>are delivered by PIMSIP?</w:t>
      </w:r>
      <w:r w:rsidR="002C0095" w:rsidRPr="008A4977">
        <w:rPr>
          <w:b/>
        </w:rPr>
        <w:t xml:space="preserve"> </w:t>
      </w:r>
    </w:p>
    <w:p w:rsidR="00337A2C" w:rsidRPr="00337A2C" w:rsidRDefault="00BB2B46">
      <w:r>
        <w:t xml:space="preserve">Students just talking and joking </w:t>
      </w:r>
      <w:proofErr w:type="gramStart"/>
      <w:r>
        <w:t>There</w:t>
      </w:r>
      <w:proofErr w:type="gramEnd"/>
      <w:r>
        <w:t xml:space="preserve"> might have been messages here and there  </w:t>
      </w:r>
    </w:p>
    <w:p w:rsidR="00D879E6" w:rsidRDefault="004703D9">
      <w:pPr>
        <w:rPr>
          <w:b/>
        </w:rPr>
      </w:pPr>
      <w:r w:rsidRPr="008A4977">
        <w:rPr>
          <w:b/>
        </w:rPr>
        <w:t>3</w:t>
      </w:r>
      <w:r w:rsidRPr="008A4977">
        <w:rPr>
          <w:b/>
        </w:rPr>
        <w:tab/>
      </w:r>
      <w:r w:rsidR="002C0095" w:rsidRPr="008A4977">
        <w:rPr>
          <w:b/>
        </w:rPr>
        <w:t xml:space="preserve">WHO </w:t>
      </w:r>
      <w:r w:rsidR="00D879E6" w:rsidRPr="008A4977">
        <w:rPr>
          <w:b/>
        </w:rPr>
        <w:t xml:space="preserve">contributes to PIMSIP </w:t>
      </w:r>
      <w:proofErr w:type="gramStart"/>
      <w:r w:rsidR="00D879E6" w:rsidRPr="008A4977">
        <w:rPr>
          <w:b/>
        </w:rPr>
        <w:t>delivery ?</w:t>
      </w:r>
      <w:proofErr w:type="gramEnd"/>
    </w:p>
    <w:p w:rsidR="00337A2C" w:rsidRDefault="00BB2B46" w:rsidP="0061629B">
      <w:pPr>
        <w:pStyle w:val="NoSpacing"/>
      </w:pPr>
      <w:r>
        <w:t xml:space="preserve">I don’t think the </w:t>
      </w:r>
      <w:proofErr w:type="gramStart"/>
      <w:r>
        <w:t>HOD’s  knew</w:t>
      </w:r>
      <w:proofErr w:type="gramEnd"/>
      <w:r>
        <w:t xml:space="preserve"> what the PIMSIP program was about </w:t>
      </w:r>
    </w:p>
    <w:p w:rsidR="00E47254" w:rsidRPr="00337A2C" w:rsidRDefault="00E47254" w:rsidP="0061629B">
      <w:pPr>
        <w:pStyle w:val="NoSpacing"/>
      </w:pPr>
    </w:p>
    <w:p w:rsidR="0061629B" w:rsidRPr="0061629B" w:rsidRDefault="004703D9" w:rsidP="0061629B">
      <w:pPr>
        <w:pStyle w:val="NoSpacing"/>
        <w:rPr>
          <w:b/>
        </w:rPr>
      </w:pPr>
      <w:r w:rsidRPr="0061629B">
        <w:rPr>
          <w:b/>
        </w:rPr>
        <w:t>4</w:t>
      </w:r>
      <w:r w:rsidRPr="0061629B">
        <w:rPr>
          <w:b/>
        </w:rPr>
        <w:tab/>
        <w:t xml:space="preserve">WHO benefits from PIMSIP? </w:t>
      </w:r>
    </w:p>
    <w:p w:rsidR="004703D9" w:rsidRDefault="0061629B" w:rsidP="00AB0E48">
      <w:pPr>
        <w:pStyle w:val="NoSpacing"/>
        <w:rPr>
          <w:b/>
        </w:rPr>
      </w:pPr>
      <w:r w:rsidRPr="0061629B">
        <w:rPr>
          <w:b/>
        </w:rPr>
        <w:t>5</w:t>
      </w:r>
      <w:r w:rsidRPr="0061629B">
        <w:rPr>
          <w:b/>
        </w:rPr>
        <w:tab/>
        <w:t xml:space="preserve">WHAT results have been </w:t>
      </w:r>
      <w:proofErr w:type="gramStart"/>
      <w:r w:rsidRPr="0061629B">
        <w:rPr>
          <w:b/>
        </w:rPr>
        <w:t>achieved</w:t>
      </w:r>
      <w:proofErr w:type="gramEnd"/>
      <w:r w:rsidRPr="0061629B">
        <w:rPr>
          <w:b/>
        </w:rPr>
        <w:t xml:space="preserve"> </w:t>
      </w:r>
    </w:p>
    <w:p w:rsidR="002533EB" w:rsidRDefault="00BB2B46" w:rsidP="00AB0E48">
      <w:pPr>
        <w:pStyle w:val="NoSpacing"/>
      </w:pPr>
      <w:r>
        <w:t xml:space="preserve">PIMSIP this year a waste of </w:t>
      </w:r>
      <w:proofErr w:type="gramStart"/>
      <w:r>
        <w:t>time  My</w:t>
      </w:r>
      <w:proofErr w:type="gramEnd"/>
      <w:r>
        <w:t xml:space="preserve"> sons were part  of the program for  a few weeks  They have not gained anything. Not understood </w:t>
      </w:r>
      <w:proofErr w:type="gramStart"/>
      <w:r>
        <w:t>why  Ct</w:t>
      </w:r>
      <w:proofErr w:type="gramEnd"/>
      <w:r>
        <w:t xml:space="preserve"> is here </w:t>
      </w:r>
    </w:p>
    <w:p w:rsidR="00BB2B46" w:rsidRDefault="00BB2B46" w:rsidP="00AB0E48">
      <w:pPr>
        <w:pStyle w:val="NoSpacing"/>
      </w:pPr>
      <w:r>
        <w:t xml:space="preserve">The students were engaged and </w:t>
      </w:r>
      <w:proofErr w:type="gramStart"/>
      <w:r>
        <w:t>relaxed  for</w:t>
      </w:r>
      <w:proofErr w:type="gramEnd"/>
      <w:r>
        <w:t xml:space="preserve"> a period off school work  </w:t>
      </w:r>
      <w:r w:rsidR="00E47254">
        <w:t xml:space="preserve"> </w:t>
      </w:r>
    </w:p>
    <w:p w:rsidR="00BB2B46" w:rsidRDefault="00BB2B46" w:rsidP="00AB0E48">
      <w:pPr>
        <w:pStyle w:val="NoSpacing"/>
      </w:pPr>
      <w:r>
        <w:t xml:space="preserve">The intention is there </w:t>
      </w:r>
      <w:proofErr w:type="gramStart"/>
      <w:r w:rsidR="00AA672E">
        <w:t>( cultural</w:t>
      </w:r>
      <w:proofErr w:type="gramEnd"/>
      <w:r w:rsidR="00AA672E">
        <w:t xml:space="preserve"> identity /who they are )</w:t>
      </w:r>
      <w:r>
        <w:t xml:space="preserve">but the skills missing </w:t>
      </w:r>
      <w:r w:rsidR="00AA672E">
        <w:t xml:space="preserve"> I asked my sons What did you learn today ? They still don’t know </w:t>
      </w:r>
    </w:p>
    <w:p w:rsidR="00AA672E" w:rsidRPr="00337A2C" w:rsidRDefault="00AA672E" w:rsidP="00AB0E48">
      <w:pPr>
        <w:pStyle w:val="NoSpacing"/>
      </w:pPr>
      <w:r>
        <w:t xml:space="preserve">No improvement in behavior outside the </w:t>
      </w:r>
      <w:proofErr w:type="gramStart"/>
      <w:r>
        <w:t>program  No</w:t>
      </w:r>
      <w:proofErr w:type="gramEnd"/>
      <w:r>
        <w:t xml:space="preserve"> transfer of skills </w:t>
      </w:r>
    </w:p>
    <w:p w:rsidR="00337A2C" w:rsidRDefault="00337A2C" w:rsidP="004703D9"/>
    <w:p w:rsidR="004703D9" w:rsidRDefault="004703D9" w:rsidP="004703D9">
      <w:r w:rsidRPr="008A4977">
        <w:rPr>
          <w:b/>
        </w:rPr>
        <w:t>6</w:t>
      </w:r>
      <w:r w:rsidRPr="008A4977">
        <w:rPr>
          <w:b/>
        </w:rPr>
        <w:tab/>
        <w:t>HOW do we use our learning</w:t>
      </w:r>
      <w:r>
        <w:t xml:space="preserve"> about Pacific I</w:t>
      </w:r>
      <w:r w:rsidR="000B034A">
        <w:t xml:space="preserve">slander and </w:t>
      </w:r>
      <w:proofErr w:type="gramStart"/>
      <w:r w:rsidR="000B034A">
        <w:t>Maori</w:t>
      </w:r>
      <w:r>
        <w:t xml:space="preserve">  Student</w:t>
      </w:r>
      <w:proofErr w:type="gramEnd"/>
      <w:r>
        <w:t xml:space="preserve">  Intervention Programs to inform 2012 planning </w:t>
      </w:r>
    </w:p>
    <w:p w:rsidR="003767B2" w:rsidRDefault="00B62254" w:rsidP="003767B2">
      <w:pPr>
        <w:pStyle w:val="NoSpacing"/>
      </w:pPr>
      <w:r>
        <w:t>K</w:t>
      </w:r>
      <w:r w:rsidR="004703D9">
        <w:t xml:space="preserve">eep what </w:t>
      </w:r>
      <w:proofErr w:type="gramStart"/>
      <w:r w:rsidR="004703D9">
        <w:t>works ,</w:t>
      </w:r>
      <w:proofErr w:type="gramEnd"/>
    </w:p>
    <w:p w:rsidR="00337A2C" w:rsidRDefault="00AA672E" w:rsidP="00FC400D">
      <w:pPr>
        <w:pStyle w:val="NoSpacing"/>
        <w:numPr>
          <w:ilvl w:val="0"/>
          <w:numId w:val="11"/>
        </w:numPr>
      </w:pPr>
      <w:r>
        <w:t xml:space="preserve">See students more often – See students every </w:t>
      </w:r>
      <w:proofErr w:type="gramStart"/>
      <w:r>
        <w:t>day .</w:t>
      </w:r>
      <w:proofErr w:type="gramEnd"/>
    </w:p>
    <w:p w:rsidR="00AA672E" w:rsidRDefault="00AA672E" w:rsidP="00FC400D">
      <w:pPr>
        <w:pStyle w:val="NoSpacing"/>
        <w:numPr>
          <w:ilvl w:val="0"/>
          <w:numId w:val="11"/>
        </w:numPr>
      </w:pPr>
      <w:r>
        <w:t xml:space="preserve">I have rapport and credibility  I can relate to the PI students </w:t>
      </w:r>
    </w:p>
    <w:p w:rsidR="00E47254" w:rsidRDefault="00E47254" w:rsidP="00F647DA">
      <w:pPr>
        <w:pStyle w:val="NoSpacing"/>
      </w:pPr>
    </w:p>
    <w:p w:rsidR="00F647DA" w:rsidRDefault="00F647DA" w:rsidP="00F647DA">
      <w:pPr>
        <w:pStyle w:val="NoSpacing"/>
      </w:pPr>
      <w:r>
        <w:t xml:space="preserve">Do differently </w:t>
      </w:r>
    </w:p>
    <w:p w:rsidR="009867BA" w:rsidRDefault="009867BA" w:rsidP="00AA672E">
      <w:pPr>
        <w:pStyle w:val="NoSpacing"/>
        <w:numPr>
          <w:ilvl w:val="0"/>
          <w:numId w:val="11"/>
        </w:numPr>
      </w:pPr>
      <w:r>
        <w:t xml:space="preserve">I’d like to see teaching change </w:t>
      </w:r>
    </w:p>
    <w:p w:rsidR="009867BA" w:rsidRDefault="009867BA" w:rsidP="009867BA">
      <w:pPr>
        <w:pStyle w:val="NoSpacing"/>
        <w:numPr>
          <w:ilvl w:val="1"/>
          <w:numId w:val="11"/>
        </w:numPr>
      </w:pPr>
      <w:r>
        <w:t xml:space="preserve">A bit of </w:t>
      </w:r>
      <w:proofErr w:type="spellStart"/>
      <w:r>
        <w:t>humour</w:t>
      </w:r>
      <w:proofErr w:type="spellEnd"/>
      <w:r>
        <w:t xml:space="preserve">  Let the student feel relaxed a bit more </w:t>
      </w:r>
    </w:p>
    <w:p w:rsidR="009867BA" w:rsidRDefault="009867BA" w:rsidP="009867BA">
      <w:pPr>
        <w:pStyle w:val="NoSpacing"/>
        <w:numPr>
          <w:ilvl w:val="1"/>
          <w:numId w:val="11"/>
        </w:numPr>
      </w:pPr>
      <w:r>
        <w:t xml:space="preserve">A bit of hands on doing  I would like to see teachers hand the chalk to the students at times </w:t>
      </w:r>
    </w:p>
    <w:p w:rsidR="009867BA" w:rsidRDefault="009867BA" w:rsidP="009867BA">
      <w:pPr>
        <w:pStyle w:val="NoSpacing"/>
        <w:numPr>
          <w:ilvl w:val="1"/>
          <w:numId w:val="11"/>
        </w:numPr>
      </w:pPr>
      <w:r>
        <w:t xml:space="preserve">Teachers are too sweet or too </w:t>
      </w:r>
      <w:proofErr w:type="gramStart"/>
      <w:r>
        <w:t>soft  Need</w:t>
      </w:r>
      <w:proofErr w:type="gramEnd"/>
      <w:r>
        <w:t xml:space="preserve"> to be direct and tell them to stop bad behavior . I realize </w:t>
      </w:r>
      <w:r w:rsidR="00E47254">
        <w:t>PI</w:t>
      </w:r>
      <w:bookmarkStart w:id="0" w:name="_GoBack"/>
      <w:bookmarkEnd w:id="0"/>
      <w:r>
        <w:t xml:space="preserve"> students respect males more than females </w:t>
      </w:r>
    </w:p>
    <w:p w:rsidR="00AA672E" w:rsidRDefault="00AA672E" w:rsidP="00AA672E">
      <w:pPr>
        <w:pStyle w:val="NoSpacing"/>
        <w:numPr>
          <w:ilvl w:val="0"/>
          <w:numId w:val="11"/>
        </w:numPr>
      </w:pPr>
      <w:r>
        <w:t xml:space="preserve">More family involvement for identified at risk kids   Home visits  for parents who lack skills and give kids a hiding </w:t>
      </w:r>
    </w:p>
    <w:p w:rsidR="00AA672E" w:rsidRDefault="00AA672E" w:rsidP="00AA672E">
      <w:pPr>
        <w:pStyle w:val="NoSpacing"/>
        <w:numPr>
          <w:ilvl w:val="0"/>
          <w:numId w:val="11"/>
        </w:numPr>
      </w:pPr>
      <w:r>
        <w:lastRenderedPageBreak/>
        <w:t>2 forums a year  involving Police and Child Services  to address our PI students  Explain why we suspend for something that seems so minor to the parents</w:t>
      </w:r>
    </w:p>
    <w:p w:rsidR="009867BA" w:rsidRDefault="009867BA" w:rsidP="009867BA">
      <w:pPr>
        <w:pStyle w:val="NoSpacing"/>
      </w:pPr>
      <w:r>
        <w:t xml:space="preserve">Stop </w:t>
      </w:r>
    </w:p>
    <w:p w:rsidR="009867BA" w:rsidRDefault="009867BA" w:rsidP="009867BA">
      <w:pPr>
        <w:pStyle w:val="NoSpacing"/>
        <w:numPr>
          <w:ilvl w:val="0"/>
          <w:numId w:val="15"/>
        </w:numPr>
      </w:pPr>
      <w:r>
        <w:t xml:space="preserve">Some people a bit racist  That needs to stop </w:t>
      </w:r>
    </w:p>
    <w:sectPr w:rsidR="009867BA" w:rsidSect="00AB0E4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DA2"/>
    <w:multiLevelType w:val="hybridMultilevel"/>
    <w:tmpl w:val="5D2007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0D88"/>
    <w:multiLevelType w:val="hybridMultilevel"/>
    <w:tmpl w:val="B4583B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363CBD"/>
    <w:multiLevelType w:val="hybridMultilevel"/>
    <w:tmpl w:val="DCB8F9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78631F"/>
    <w:multiLevelType w:val="hybridMultilevel"/>
    <w:tmpl w:val="4DD2E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90117"/>
    <w:multiLevelType w:val="hybridMultilevel"/>
    <w:tmpl w:val="A8CC4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3299"/>
    <w:multiLevelType w:val="hybridMultilevel"/>
    <w:tmpl w:val="909EA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F070B9"/>
    <w:multiLevelType w:val="hybridMultilevel"/>
    <w:tmpl w:val="7AE660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75F0EEC"/>
    <w:multiLevelType w:val="hybridMultilevel"/>
    <w:tmpl w:val="36D0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8260B"/>
    <w:multiLevelType w:val="hybridMultilevel"/>
    <w:tmpl w:val="7BBA3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C493F"/>
    <w:multiLevelType w:val="hybridMultilevel"/>
    <w:tmpl w:val="9448F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F195B"/>
    <w:multiLevelType w:val="hybridMultilevel"/>
    <w:tmpl w:val="65AA9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320EF"/>
    <w:multiLevelType w:val="hybridMultilevel"/>
    <w:tmpl w:val="483461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00051"/>
    <w:multiLevelType w:val="hybridMultilevel"/>
    <w:tmpl w:val="8DB01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4368E"/>
    <w:multiLevelType w:val="hybridMultilevel"/>
    <w:tmpl w:val="374A6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3773C"/>
    <w:multiLevelType w:val="hybridMultilevel"/>
    <w:tmpl w:val="08BEE6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4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6"/>
    <w:rsid w:val="000B034A"/>
    <w:rsid w:val="000B624A"/>
    <w:rsid w:val="000C5D62"/>
    <w:rsid w:val="000C7BD3"/>
    <w:rsid w:val="00132F4F"/>
    <w:rsid w:val="001618FD"/>
    <w:rsid w:val="001C1DC6"/>
    <w:rsid w:val="001D4427"/>
    <w:rsid w:val="002533EB"/>
    <w:rsid w:val="00257773"/>
    <w:rsid w:val="002621BE"/>
    <w:rsid w:val="00294F70"/>
    <w:rsid w:val="002C0095"/>
    <w:rsid w:val="002F430C"/>
    <w:rsid w:val="00337A2C"/>
    <w:rsid w:val="003729E7"/>
    <w:rsid w:val="003767B2"/>
    <w:rsid w:val="00394FA2"/>
    <w:rsid w:val="003D2042"/>
    <w:rsid w:val="00415591"/>
    <w:rsid w:val="004703D9"/>
    <w:rsid w:val="005232BA"/>
    <w:rsid w:val="005B7D33"/>
    <w:rsid w:val="00611970"/>
    <w:rsid w:val="0061629B"/>
    <w:rsid w:val="006538A7"/>
    <w:rsid w:val="006F2FC7"/>
    <w:rsid w:val="00732CA2"/>
    <w:rsid w:val="007D415B"/>
    <w:rsid w:val="007F0532"/>
    <w:rsid w:val="00854398"/>
    <w:rsid w:val="00887096"/>
    <w:rsid w:val="008A4977"/>
    <w:rsid w:val="008D3901"/>
    <w:rsid w:val="0090391E"/>
    <w:rsid w:val="00934B6F"/>
    <w:rsid w:val="00952D3E"/>
    <w:rsid w:val="009724FD"/>
    <w:rsid w:val="009867BA"/>
    <w:rsid w:val="00A115CD"/>
    <w:rsid w:val="00A56B81"/>
    <w:rsid w:val="00A570FB"/>
    <w:rsid w:val="00A75270"/>
    <w:rsid w:val="00AA672E"/>
    <w:rsid w:val="00AB0E48"/>
    <w:rsid w:val="00B30F95"/>
    <w:rsid w:val="00B62254"/>
    <w:rsid w:val="00B94C70"/>
    <w:rsid w:val="00BB2B46"/>
    <w:rsid w:val="00C51AD5"/>
    <w:rsid w:val="00C53B4B"/>
    <w:rsid w:val="00C64438"/>
    <w:rsid w:val="00D51F86"/>
    <w:rsid w:val="00D5577B"/>
    <w:rsid w:val="00D879E6"/>
    <w:rsid w:val="00DE3402"/>
    <w:rsid w:val="00E47254"/>
    <w:rsid w:val="00E645F3"/>
    <w:rsid w:val="00E672D6"/>
    <w:rsid w:val="00E766EA"/>
    <w:rsid w:val="00E80524"/>
    <w:rsid w:val="00E931DD"/>
    <w:rsid w:val="00F5555C"/>
    <w:rsid w:val="00F647DA"/>
    <w:rsid w:val="00FC400D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.Brown@thesmithfamily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2</cp:revision>
  <dcterms:created xsi:type="dcterms:W3CDTF">2011-11-27T23:23:00Z</dcterms:created>
  <dcterms:modified xsi:type="dcterms:W3CDTF">2011-11-27T23:23:00Z</dcterms:modified>
</cp:coreProperties>
</file>