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62" w:rsidRDefault="008C3DB5"/>
    <w:p w:rsidR="00FC0915" w:rsidRPr="00FC0915" w:rsidRDefault="00FC0915" w:rsidP="00FC0915">
      <w:pPr>
        <w:rPr>
          <w:sz w:val="36"/>
          <w:szCs w:val="36"/>
        </w:rPr>
      </w:pPr>
      <w:r w:rsidRPr="00FC0915">
        <w:rPr>
          <w:sz w:val="36"/>
          <w:szCs w:val="36"/>
        </w:rPr>
        <w:t xml:space="preserve">Barroco Brasileiro   </w:t>
      </w:r>
    </w:p>
    <w:p w:rsidR="00FC0915" w:rsidRDefault="00FC0915" w:rsidP="00FC0915"/>
    <w:p w:rsidR="00FC0915" w:rsidRPr="00FC0915" w:rsidRDefault="00FC0915" w:rsidP="00FC0915">
      <w:pPr>
        <w:rPr>
          <w:b/>
          <w:sz w:val="28"/>
          <w:szCs w:val="28"/>
        </w:rPr>
      </w:pPr>
      <w:r w:rsidRPr="00FC0915">
        <w:rPr>
          <w:b/>
          <w:sz w:val="28"/>
          <w:szCs w:val="28"/>
        </w:rPr>
        <w:t>Histórico</w:t>
      </w:r>
    </w:p>
    <w:p w:rsidR="00FC0915" w:rsidRPr="00FC0915" w:rsidRDefault="00FC0915" w:rsidP="00FC0915">
      <w:pPr>
        <w:ind w:firstLine="708"/>
        <w:jc w:val="both"/>
        <w:rPr>
          <w:sz w:val="28"/>
          <w:szCs w:val="28"/>
        </w:rPr>
      </w:pPr>
      <w:r w:rsidRPr="00FC0915">
        <w:rPr>
          <w:sz w:val="28"/>
          <w:szCs w:val="28"/>
        </w:rPr>
        <w:t>O estilo barroco chega ao Brasil pelas mãos dos colonizadores, sobretudo portugueses, leigos e religiosos. Seu desenvolvimento pleno se dá no século XVIII, 100 anos após o surgimento do Barroco na Europa, estendendo-se até as duas primeiras décadas do século XIX. Como estilo, constitui um amálgama de diversas tendências barrocas, tanto portuguesas quanto francesas, italianas e espanholas. Tal mistura é acentuada nas oficinas laicas, multiplicadas no decorrer do século, em que mestres portugueses se unem aos filhos de europeus nascidos no Brasil e seus descendentes caboclos e mulatos para realizar algumas das mais belas obras do barroco brasileiro. Pode-se dizer que o amálgama de elementos populares e eruditos produzido nas confrarias artesanais ajuda a rejuvenescer entre nós diversos estilos, ressuscitando, por exemplo, formas do gótico tardio alemão na obra de Aleijadinho (1730-1814). O movimento atinge o auge artístico a partir de 1760, principalmente com a variação rococó do barroco mineiro.</w:t>
      </w:r>
    </w:p>
    <w:p w:rsidR="00FC0915" w:rsidRPr="00FC0915" w:rsidRDefault="00FC0915" w:rsidP="008C3DB5">
      <w:pPr>
        <w:jc w:val="both"/>
        <w:rPr>
          <w:sz w:val="28"/>
          <w:szCs w:val="28"/>
        </w:rPr>
      </w:pPr>
      <w:r>
        <w:rPr>
          <w:sz w:val="28"/>
          <w:szCs w:val="28"/>
        </w:rPr>
        <w:tab/>
      </w:r>
      <w:r w:rsidRPr="00FC0915">
        <w:rPr>
          <w:sz w:val="28"/>
          <w:szCs w:val="28"/>
        </w:rPr>
        <w:t xml:space="preserve">Durante o século XVII a Igreja teve um importante papel como mecenas na arte colonial. As diversas ordens religiosas (beneditinos, carmelitas, franciscanos e jesuítas) que se instalam no Brasil desde meados do século XVI </w:t>
      </w:r>
      <w:r w:rsidRPr="00FC0915">
        <w:rPr>
          <w:b/>
          <w:sz w:val="28"/>
          <w:szCs w:val="28"/>
        </w:rPr>
        <w:t xml:space="preserve">desenvolvem uma arquitetura religiosa sóbria e muitas vezes monumental, com fachadas e plantas retilíneas de grande simplicidade ornamental, bem ao gosto maneirista europeu. </w:t>
      </w:r>
      <w:r w:rsidRPr="00FC0915">
        <w:rPr>
          <w:sz w:val="28"/>
          <w:szCs w:val="28"/>
        </w:rPr>
        <w:t xml:space="preserve">É somente quando as associações leigas (confrarias, irmandades e ordens terceiras) tomam a dianteira no patrocínio da produção artística no século XVIII, momento em que as ordens religiosas vêem seu poder enfraquecido, que o barroco se frutifica em escolas regionais, sobretudo no Nordeste e Sudeste do país. Contudo a primeira manifestação de traços barrocos, se bem que misturado ao estilo gótico e românico, pode ser encontrada na arte missionária dos Sete Povos das Missões na região da Bacia do Prata. Ali se desenvolveu, durante um século e meio, um processo de síntese </w:t>
      </w:r>
      <w:r w:rsidRPr="00FC0915">
        <w:rPr>
          <w:sz w:val="28"/>
          <w:szCs w:val="28"/>
        </w:rPr>
        <w:lastRenderedPageBreak/>
        <w:t>artística pelas mãos dos índios guaranis com base em modelos europeus ensinados pelos padres missionários. As construções desses povos foram quase totalmente destruídas. As ruínas mais importantes são as da missão de São Miguel, no Estado do Rio Grande do Sul.</w:t>
      </w:r>
    </w:p>
    <w:p w:rsidR="00FC0915" w:rsidRPr="00FC0915" w:rsidRDefault="008C3DB5" w:rsidP="008C3DB5">
      <w:pPr>
        <w:jc w:val="both"/>
        <w:rPr>
          <w:sz w:val="28"/>
          <w:szCs w:val="28"/>
        </w:rPr>
      </w:pPr>
      <w:r>
        <w:rPr>
          <w:sz w:val="28"/>
          <w:szCs w:val="28"/>
        </w:rPr>
        <w:tab/>
      </w:r>
      <w:r w:rsidR="00FC0915" w:rsidRPr="00FC0915">
        <w:rPr>
          <w:sz w:val="28"/>
          <w:szCs w:val="28"/>
        </w:rPr>
        <w:t xml:space="preserve">As primeiras manifestações do espírito barroco no resto do país estão presentes em fachadas e frontões, mas principalmente na decoração de algumas igrejas, também em meados do século XVII. A talha barroca dourada em ouro, de estilo português, espalha-se pela Igreja e Mosteiro de São Bento do Rio de Janeiro, construída entre 1633 e 1691. </w:t>
      </w:r>
      <w:r w:rsidR="00FC0915" w:rsidRPr="008C3DB5">
        <w:rPr>
          <w:b/>
          <w:sz w:val="28"/>
          <w:szCs w:val="28"/>
        </w:rPr>
        <w:t xml:space="preserve">Os motivos folheares, a multidão de anjinhos e pássaros, a figura dinâmica da Virgem no </w:t>
      </w:r>
      <w:proofErr w:type="spellStart"/>
      <w:r w:rsidR="00FC0915" w:rsidRPr="008C3DB5">
        <w:rPr>
          <w:b/>
          <w:sz w:val="28"/>
          <w:szCs w:val="28"/>
        </w:rPr>
        <w:t>retábulo-mor</w:t>
      </w:r>
      <w:proofErr w:type="spellEnd"/>
      <w:r w:rsidR="00FC0915" w:rsidRPr="008C3DB5">
        <w:rPr>
          <w:b/>
          <w:sz w:val="28"/>
          <w:szCs w:val="28"/>
        </w:rPr>
        <w:t>, projetam um ambiente barroco no interior de uma arquitetura clássica.</w:t>
      </w:r>
      <w:r w:rsidR="00FC0915" w:rsidRPr="00FC0915">
        <w:rPr>
          <w:sz w:val="28"/>
          <w:szCs w:val="28"/>
        </w:rPr>
        <w:t xml:space="preserve"> A vegetação barroca é introduzida na Bahia no fim do séc. XVII na decoração, por exemplo, da antiga Igreja dos Jesuítas, atual Igreja Catedral Basílica, cuja construção da capela-mor, com seus cachos de uva, pássaros, flores tropicais e anjos-meninos, data de 1665-1670. No Recife destaca-se a chamada Capela Dourada ou Capela dos Noviços da Ordem Terceira de São Francisco de Assis, idealizada no apogeu econômico de Pernambuco, em 1696, e finalizada em 1724.</w:t>
      </w:r>
    </w:p>
    <w:p w:rsidR="00FC0915" w:rsidRPr="00FC0915" w:rsidRDefault="008C3DB5" w:rsidP="008C3DB5">
      <w:pPr>
        <w:jc w:val="both"/>
        <w:rPr>
          <w:sz w:val="28"/>
          <w:szCs w:val="28"/>
        </w:rPr>
      </w:pPr>
      <w:r>
        <w:rPr>
          <w:sz w:val="28"/>
          <w:szCs w:val="28"/>
        </w:rPr>
        <w:tab/>
      </w:r>
      <w:r w:rsidR="00FC0915" w:rsidRPr="00FC0915">
        <w:rPr>
          <w:sz w:val="28"/>
          <w:szCs w:val="28"/>
        </w:rPr>
        <w:t xml:space="preserve">Entre os anos de 1700 e 1730 uma vegetação de pedra esculpida tende a se espalhar nas fachadas, como imitação dos </w:t>
      </w:r>
      <w:proofErr w:type="spellStart"/>
      <w:r w:rsidR="00FC0915" w:rsidRPr="00FC0915">
        <w:rPr>
          <w:sz w:val="28"/>
          <w:szCs w:val="28"/>
        </w:rPr>
        <w:t>retábulos</w:t>
      </w:r>
      <w:proofErr w:type="spellEnd"/>
      <w:r w:rsidR="00FC0915" w:rsidRPr="00FC0915">
        <w:rPr>
          <w:sz w:val="28"/>
          <w:szCs w:val="28"/>
        </w:rPr>
        <w:t xml:space="preserve">, seguindo a lógica da ornamentação barroca. Em 1703 o dinamismo conquista o exterior pela primeira vez de forma ostensiva na fachada em estilo </w:t>
      </w:r>
      <w:proofErr w:type="spellStart"/>
      <w:r w:rsidR="00FC0915" w:rsidRPr="00FC0915">
        <w:rPr>
          <w:sz w:val="28"/>
          <w:szCs w:val="28"/>
        </w:rPr>
        <w:t>plateresco</w:t>
      </w:r>
      <w:proofErr w:type="spellEnd"/>
      <w:r w:rsidR="00FC0915" w:rsidRPr="00FC0915">
        <w:rPr>
          <w:sz w:val="28"/>
          <w:szCs w:val="28"/>
        </w:rPr>
        <w:t xml:space="preserve"> da Igreja da Ordem Terceira de São Francisco da Penitência, em Salvador. </w:t>
      </w:r>
      <w:r w:rsidR="00FC0915" w:rsidRPr="008C3DB5">
        <w:rPr>
          <w:b/>
          <w:sz w:val="28"/>
          <w:szCs w:val="28"/>
        </w:rPr>
        <w:t>No entanto, vale notar que tal exuberância representa uma exceção no barroco brasileiro, pois mesmo em seu período áureo as igrejas barrocas nacionais, tal como as portuguesas, são marcadas por um contraste entre a relativa simplicidade de seus exteriores e as ricas decorações interiores, simbolizando dessa forma a virtude do recolhimento, requisito necessário à alma cristã.</w:t>
      </w:r>
      <w:r w:rsidR="00FC0915" w:rsidRPr="00FC0915">
        <w:rPr>
          <w:sz w:val="28"/>
          <w:szCs w:val="28"/>
        </w:rPr>
        <w:t xml:space="preserve"> Esses primeiros 30 anos marcam a difusão no Brasil do estilo "nacional português", sem grandes variações nas diversas regiões .</w:t>
      </w:r>
    </w:p>
    <w:p w:rsidR="00FC0915" w:rsidRPr="00FC0915" w:rsidRDefault="00FC0915" w:rsidP="008C3DB5">
      <w:pPr>
        <w:jc w:val="both"/>
        <w:rPr>
          <w:sz w:val="28"/>
          <w:szCs w:val="28"/>
        </w:rPr>
      </w:pPr>
    </w:p>
    <w:p w:rsidR="00FC0915" w:rsidRPr="00FC0915" w:rsidRDefault="00FC0915" w:rsidP="008C3DB5">
      <w:pPr>
        <w:jc w:val="both"/>
        <w:rPr>
          <w:sz w:val="28"/>
          <w:szCs w:val="28"/>
        </w:rPr>
      </w:pPr>
      <w:r w:rsidRPr="00FC0915">
        <w:rPr>
          <w:sz w:val="28"/>
          <w:szCs w:val="28"/>
        </w:rPr>
        <w:lastRenderedPageBreak/>
        <w:t>Surge então um novo ciclo de desenvolvimento do barroco entre meados de 1730 e 1760, com predominância do estilo português "</w:t>
      </w:r>
      <w:proofErr w:type="spellStart"/>
      <w:r w:rsidRPr="00FC0915">
        <w:rPr>
          <w:sz w:val="28"/>
          <w:szCs w:val="28"/>
        </w:rPr>
        <w:t>joanino</w:t>
      </w:r>
      <w:proofErr w:type="spellEnd"/>
      <w:r w:rsidRPr="00FC0915">
        <w:rPr>
          <w:sz w:val="28"/>
          <w:szCs w:val="28"/>
        </w:rPr>
        <w:t xml:space="preserve">", cuja origem remonta ao barroco romano. Há uma significativa </w:t>
      </w:r>
      <w:proofErr w:type="spellStart"/>
      <w:r w:rsidRPr="00FC0915">
        <w:rPr>
          <w:sz w:val="28"/>
          <w:szCs w:val="28"/>
        </w:rPr>
        <w:t>barroquização</w:t>
      </w:r>
      <w:proofErr w:type="spellEnd"/>
      <w:r w:rsidRPr="00FC0915">
        <w:rPr>
          <w:sz w:val="28"/>
          <w:szCs w:val="28"/>
        </w:rPr>
        <w:t xml:space="preserve"> da arquitetura com a construção de naves poligonais e plantas em elipses entrelaçadas. Destaca-se no período, com ressonâncias posteriores, a atuação dos artistas portugueses Manuel de Brito e Francisco Xavier de Brito.</w:t>
      </w:r>
    </w:p>
    <w:p w:rsidR="00FC0915" w:rsidRPr="008C3DB5" w:rsidRDefault="008C3DB5" w:rsidP="008C3DB5">
      <w:pPr>
        <w:jc w:val="both"/>
        <w:rPr>
          <w:b/>
          <w:sz w:val="28"/>
          <w:szCs w:val="28"/>
        </w:rPr>
      </w:pPr>
      <w:r>
        <w:rPr>
          <w:sz w:val="28"/>
          <w:szCs w:val="28"/>
        </w:rPr>
        <w:tab/>
      </w:r>
      <w:r w:rsidR="00FC0915" w:rsidRPr="00FC0915">
        <w:rPr>
          <w:sz w:val="28"/>
          <w:szCs w:val="28"/>
        </w:rPr>
        <w:t xml:space="preserve">Nota-se que, em meados do século XVIII, a perda da força econômica e política inicia um período de certa estagnação no Nordeste, com exceção de Pernambuco, que conhece o estilo rococó na segunda metade do século. </w:t>
      </w:r>
      <w:r w:rsidR="00FC0915" w:rsidRPr="008C3DB5">
        <w:rPr>
          <w:b/>
          <w:sz w:val="28"/>
          <w:szCs w:val="28"/>
        </w:rPr>
        <w:t>O foco volta-se para o Rio de Janeiro, transformada em capital da colônia em 1763, e a região de Minas Gerais, desenvolvida à custa da descoberta de minas de ouro (1695) e diamante (</w:t>
      </w:r>
      <w:proofErr w:type="spellStart"/>
      <w:r w:rsidR="00FC0915" w:rsidRPr="008C3DB5">
        <w:rPr>
          <w:b/>
          <w:sz w:val="28"/>
          <w:szCs w:val="28"/>
        </w:rPr>
        <w:t>ca</w:t>
      </w:r>
      <w:proofErr w:type="spellEnd"/>
      <w:r w:rsidR="00FC0915" w:rsidRPr="008C3DB5">
        <w:rPr>
          <w:b/>
          <w:sz w:val="28"/>
          <w:szCs w:val="28"/>
        </w:rPr>
        <w:t>.1730). Não por acaso, dois dos maiores artistas barrocos brasileiros trabalham exatamente nesse período: Mestre Valentim (</w:t>
      </w:r>
      <w:proofErr w:type="spellStart"/>
      <w:r w:rsidR="00FC0915" w:rsidRPr="008C3DB5">
        <w:rPr>
          <w:b/>
          <w:sz w:val="28"/>
          <w:szCs w:val="28"/>
        </w:rPr>
        <w:t>ca</w:t>
      </w:r>
      <w:proofErr w:type="spellEnd"/>
      <w:r w:rsidR="00FC0915" w:rsidRPr="008C3DB5">
        <w:rPr>
          <w:b/>
          <w:sz w:val="28"/>
          <w:szCs w:val="28"/>
        </w:rPr>
        <w:t>.1745-1813), no Rio de Janeiro, e o Aleijadinho, em Ouro Preto e adjacências.</w:t>
      </w:r>
    </w:p>
    <w:p w:rsidR="00FC0915" w:rsidRPr="008C3DB5" w:rsidRDefault="008C3DB5" w:rsidP="008C3DB5">
      <w:pPr>
        <w:jc w:val="both"/>
        <w:rPr>
          <w:b/>
          <w:sz w:val="28"/>
          <w:szCs w:val="28"/>
        </w:rPr>
      </w:pPr>
      <w:r>
        <w:rPr>
          <w:sz w:val="28"/>
          <w:szCs w:val="28"/>
        </w:rPr>
        <w:tab/>
      </w:r>
      <w:r w:rsidR="00FC0915" w:rsidRPr="008C3DB5">
        <w:rPr>
          <w:b/>
          <w:sz w:val="28"/>
          <w:szCs w:val="28"/>
        </w:rPr>
        <w:t>É na suavidade do estilo rococó mineiro (a partir de 1760) que se encontra a expressão mais original do barroco brasileiro. A extrema religiosidade popular, sob o patrocínio exclusivo das associações laicas, se expressa em um espírito contido e elegante, gerando templos harmônicos e dinâmicos de arquitetura em planos circulares, com graciosa decoração em pedra-sabão. As construções monumentais são definitivamente substituídas por templos intimistas de dimensões singelas e decoração requintada, mais apropriados à espiritualidade e às condições materiais do povo da região.</w:t>
      </w:r>
    </w:p>
    <w:p w:rsidR="00FC0915" w:rsidRPr="008C3DB5" w:rsidRDefault="008C3DB5" w:rsidP="008C3DB5">
      <w:pPr>
        <w:jc w:val="both"/>
        <w:rPr>
          <w:b/>
          <w:sz w:val="28"/>
          <w:szCs w:val="28"/>
        </w:rPr>
      </w:pPr>
      <w:r w:rsidRPr="008C3DB5">
        <w:rPr>
          <w:b/>
          <w:sz w:val="28"/>
          <w:szCs w:val="28"/>
        </w:rPr>
        <w:tab/>
      </w:r>
      <w:r w:rsidR="00FC0915" w:rsidRPr="008C3DB5">
        <w:rPr>
          <w:b/>
          <w:sz w:val="28"/>
          <w:szCs w:val="28"/>
        </w:rPr>
        <w:t xml:space="preserve">Um dos exemplos mais bem-acabados desse estilo pode ser contemplado na Igreja da Ordem Terceira de São Francisco de Assis da Penitência (1767), cujo risco, frontispício, </w:t>
      </w:r>
      <w:proofErr w:type="spellStart"/>
      <w:r w:rsidR="00FC0915" w:rsidRPr="008C3DB5">
        <w:rPr>
          <w:b/>
          <w:sz w:val="28"/>
          <w:szCs w:val="28"/>
        </w:rPr>
        <w:t>retábulos</w:t>
      </w:r>
      <w:proofErr w:type="spellEnd"/>
      <w:r w:rsidR="00FC0915" w:rsidRPr="008C3DB5">
        <w:rPr>
          <w:b/>
          <w:sz w:val="28"/>
          <w:szCs w:val="28"/>
        </w:rPr>
        <w:t xml:space="preserve"> laterais e do altar-mor, púlpitos e lavabo são de autoria de Aleijadinho. A pintura ilusionista do teto da nave (1802) é de um dos mais talentosos pintores barrocos, Manoel da Costa </w:t>
      </w:r>
      <w:proofErr w:type="spellStart"/>
      <w:r w:rsidR="00FC0915" w:rsidRPr="008C3DB5">
        <w:rPr>
          <w:b/>
          <w:sz w:val="28"/>
          <w:szCs w:val="28"/>
        </w:rPr>
        <w:t>Athaide</w:t>
      </w:r>
      <w:proofErr w:type="spellEnd"/>
      <w:r w:rsidR="00FC0915" w:rsidRPr="008C3DB5">
        <w:rPr>
          <w:b/>
          <w:sz w:val="28"/>
          <w:szCs w:val="28"/>
        </w:rPr>
        <w:t xml:space="preserve"> (1762-1830). Destaca-se ainda a parceria dos dois artistas nas esculturas de madeira </w:t>
      </w:r>
      <w:proofErr w:type="spellStart"/>
      <w:r w:rsidR="00FC0915" w:rsidRPr="008C3DB5">
        <w:rPr>
          <w:b/>
          <w:sz w:val="28"/>
          <w:szCs w:val="28"/>
        </w:rPr>
        <w:t>policromada</w:t>
      </w:r>
      <w:proofErr w:type="spellEnd"/>
      <w:r w:rsidR="00FC0915" w:rsidRPr="008C3DB5">
        <w:rPr>
          <w:b/>
          <w:sz w:val="28"/>
          <w:szCs w:val="28"/>
        </w:rPr>
        <w:t xml:space="preserve"> (1796-1799) representando os Passos da Paixão de Cristo para o Santuário do Bom Jesus dos Matozinhos, em Congonhas do Campo. No adro desse </w:t>
      </w:r>
      <w:r w:rsidR="00FC0915" w:rsidRPr="008C3DB5">
        <w:rPr>
          <w:b/>
          <w:sz w:val="28"/>
          <w:szCs w:val="28"/>
        </w:rPr>
        <w:lastRenderedPageBreak/>
        <w:t>santuário, Aleijadinho deixa o testemunho mais eloqüente de seu talento artístico: seus 12 Profetas de pedra-sabão (1800-1805).</w:t>
      </w:r>
    </w:p>
    <w:p w:rsidR="00FC0915" w:rsidRPr="008C3DB5" w:rsidRDefault="008C3DB5" w:rsidP="008C3DB5">
      <w:pPr>
        <w:jc w:val="both"/>
        <w:rPr>
          <w:sz w:val="28"/>
          <w:szCs w:val="28"/>
        </w:rPr>
      </w:pPr>
      <w:r>
        <w:tab/>
      </w:r>
      <w:r w:rsidR="00FC0915" w:rsidRPr="008C3DB5">
        <w:rPr>
          <w:sz w:val="28"/>
          <w:szCs w:val="28"/>
        </w:rPr>
        <w:t>No Rio de Janeiro a presença lusitana se faz sentir mais fortemente. Distingue-se das outras cidades pela tendência à sobriedade neoclássica, reforçada pelas influências no Brasil da reforma pombalina. Na arte civil (por exemplo: Passeio Público, de 1779-1785 e Chafariz da Pirâmide, de 1789) e sacra de Mestre Valentim o perfeito equilíbrio entre os postulados racionais do classicismo, a dinâmica e grandiloqüência do barroco e um certo sentido de preciosismo e delicadeza da estética rococó, sintetiza brilhantemente o espírito da arte carioca da segunda metade do século XVIII.</w:t>
      </w:r>
    </w:p>
    <w:p w:rsidR="00FC0915" w:rsidRDefault="00FC0915" w:rsidP="00FC0915">
      <w:pPr>
        <w:rPr>
          <w:sz w:val="28"/>
          <w:szCs w:val="28"/>
        </w:rPr>
      </w:pPr>
      <w:r w:rsidRPr="008C3DB5">
        <w:rPr>
          <w:sz w:val="28"/>
          <w:szCs w:val="28"/>
        </w:rPr>
        <w:t>Atualizado em 30/06/2011</w:t>
      </w:r>
    </w:p>
    <w:p w:rsidR="008C3DB5" w:rsidRPr="008C3DB5" w:rsidRDefault="008C3DB5" w:rsidP="00FC0915">
      <w:pPr>
        <w:rPr>
          <w:sz w:val="28"/>
          <w:szCs w:val="28"/>
        </w:rPr>
      </w:pPr>
      <w:hyperlink r:id="rId4" w:history="1">
        <w:r>
          <w:rPr>
            <w:rStyle w:val="Hyperlink"/>
          </w:rPr>
          <w:t>http://www.itaucultural.org.br/aplicexternas/enciclopedia_ic/index.cfm?fuseaction=termos_texto&amp;cd_verbete=63&amp;lst_palavras=&amp;cd_idioma=28555&amp;cd_item=8</w:t>
        </w:r>
      </w:hyperlink>
    </w:p>
    <w:sectPr w:rsidR="008C3DB5" w:rsidRPr="008C3DB5" w:rsidSect="00D00A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0915"/>
    <w:rsid w:val="003F5D0C"/>
    <w:rsid w:val="004F45B2"/>
    <w:rsid w:val="008C3DB5"/>
    <w:rsid w:val="00D00A92"/>
    <w:rsid w:val="00FC09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9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C3DB5"/>
    <w:rPr>
      <w:color w:val="0000FF"/>
      <w:u w:val="single"/>
    </w:rPr>
  </w:style>
</w:styles>
</file>

<file path=word/webSettings.xml><?xml version="1.0" encoding="utf-8"?>
<w:webSettings xmlns:r="http://schemas.openxmlformats.org/officeDocument/2006/relationships" xmlns:w="http://schemas.openxmlformats.org/wordprocessingml/2006/main">
  <w:divs>
    <w:div w:id="260455642">
      <w:bodyDiv w:val="1"/>
      <w:marLeft w:val="0"/>
      <w:marRight w:val="0"/>
      <w:marTop w:val="0"/>
      <w:marBottom w:val="0"/>
      <w:divBdr>
        <w:top w:val="none" w:sz="0" w:space="0" w:color="auto"/>
        <w:left w:val="none" w:sz="0" w:space="0" w:color="auto"/>
        <w:bottom w:val="none" w:sz="0" w:space="0" w:color="auto"/>
        <w:right w:val="none" w:sz="0" w:space="0" w:color="auto"/>
      </w:divBdr>
    </w:div>
    <w:div w:id="590547266">
      <w:bodyDiv w:val="1"/>
      <w:marLeft w:val="0"/>
      <w:marRight w:val="0"/>
      <w:marTop w:val="0"/>
      <w:marBottom w:val="0"/>
      <w:divBdr>
        <w:top w:val="none" w:sz="0" w:space="0" w:color="auto"/>
        <w:left w:val="none" w:sz="0" w:space="0" w:color="auto"/>
        <w:bottom w:val="none" w:sz="0" w:space="0" w:color="auto"/>
        <w:right w:val="none" w:sz="0" w:space="0" w:color="auto"/>
      </w:divBdr>
    </w:div>
    <w:div w:id="7845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taucultural.org.br/aplicexternas/enciclopedia_ic/index.cfm?fuseaction=termos_texto&amp;cd_verbete=63&amp;lst_palavras=&amp;cd_idioma=28555&amp;cd_item=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1152</Words>
  <Characters>6222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note</cp:lastModifiedBy>
  <cp:revision>1</cp:revision>
  <dcterms:created xsi:type="dcterms:W3CDTF">2012-01-24T22:25:00Z</dcterms:created>
  <dcterms:modified xsi:type="dcterms:W3CDTF">2012-01-24T22:42:00Z</dcterms:modified>
</cp:coreProperties>
</file>