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8" w:rsidRPr="00D678A8" w:rsidRDefault="00D678A8" w:rsidP="00D678A8">
      <w:pPr>
        <w:jc w:val="both"/>
      </w:pPr>
      <w:r w:rsidRPr="00D678A8">
        <w:rPr>
          <w:rFonts w:ascii="Comic Sans MS" w:hAnsi="Comic Sans MS"/>
        </w:rPr>
        <w:t xml:space="preserve">Se deroga de nuevo </w:t>
      </w:r>
      <w:smartTag w:uri="urn:schemas-microsoft-com:office:smarttags" w:element="PersonName">
        <w:smartTagPr>
          <w:attr w:name="ProductID" w:val="la Constituci￳n"/>
        </w:smartTagPr>
        <w:r w:rsidRPr="00D678A8">
          <w:rPr>
            <w:rFonts w:ascii="Comic Sans MS" w:hAnsi="Comic Sans MS"/>
          </w:rPr>
          <w:t>la Constitución</w:t>
        </w:r>
      </w:smartTag>
      <w:r w:rsidRPr="00D678A8">
        <w:rPr>
          <w:rFonts w:ascii="Comic Sans MS" w:hAnsi="Comic Sans MS"/>
        </w:rPr>
        <w:t xml:space="preserve"> y se produce una contraofensiva legislativa</w:t>
      </w:r>
      <w:r w:rsidRPr="00D678A8">
        <w:t xml:space="preserve">. </w:t>
      </w:r>
      <w:r w:rsidRPr="00D678A8">
        <w:rPr>
          <w:rFonts w:ascii="Comic Sans MS" w:hAnsi="Comic Sans MS"/>
        </w:rPr>
        <w:t xml:space="preserve">Los liberales vuelven a la oposición y a sus sociedades secretas; los exilios, los pronunciamientos militares, los fusilamientos, en definitiva la represión reaparece. Lo demuestran los ajusticiamientos de Riego, El Empecinado, Mariana Pineda y Torrijos </w:t>
      </w:r>
    </w:p>
    <w:p w:rsidR="00D678A8" w:rsidRPr="00D678A8" w:rsidRDefault="00D678A8" w:rsidP="00D678A8">
      <w:pPr>
        <w:rPr>
          <w:rFonts w:ascii="Comic Sans MS" w:hAnsi="Comic Sans MS"/>
        </w:rPr>
      </w:pPr>
      <w:r w:rsidRPr="00D678A8">
        <w:rPr>
          <w:rFonts w:ascii="Comic Sans MS" w:hAnsi="Comic Sans MS"/>
        </w:rPr>
        <w:t xml:space="preserve">En el último periodo existe una importante moderación gubernamental hacia la represión, ya que el principal </w:t>
      </w:r>
    </w:p>
    <w:p w:rsidR="00D678A8" w:rsidRPr="00D678A8" w:rsidRDefault="00D678A8" w:rsidP="00D678A8">
      <w:r w:rsidRPr="00D678A8">
        <w:rPr>
          <w:rFonts w:ascii="Comic Sans MS" w:hAnsi="Comic Sans MS"/>
        </w:rPr>
        <w:t xml:space="preserve">En torno a Carlos María de Isidro, hermano y posible sucesor de Fernando VII, se forma un partido; los </w:t>
      </w:r>
      <w:proofErr w:type="gramStart"/>
      <w:r w:rsidRPr="00D678A8">
        <w:rPr>
          <w:rFonts w:ascii="Comic Sans MS" w:hAnsi="Comic Sans MS"/>
        </w:rPr>
        <w:t>ultraconservadores ,</w:t>
      </w:r>
      <w:proofErr w:type="gramEnd"/>
      <w:r w:rsidRPr="00D678A8">
        <w:rPr>
          <w:rFonts w:ascii="Comic Sans MS" w:hAnsi="Comic Sans MS"/>
        </w:rPr>
        <w:t xml:space="preserve">  partidario de volver a las formas sociales y políticas del Antiguo Régimen. Esta facción ultraconservadora se opone al moderantismo final de Fernando VII. </w:t>
      </w:r>
      <w:proofErr w:type="spellStart"/>
      <w:r w:rsidRPr="00D678A8">
        <w:rPr>
          <w:rFonts w:ascii="Comic Sans MS" w:hAnsi="Comic Sans MS"/>
        </w:rPr>
        <w:t>Calomarde</w:t>
      </w:r>
      <w:proofErr w:type="spellEnd"/>
      <w:r w:rsidRPr="00D678A8">
        <w:rPr>
          <w:rFonts w:ascii="Comic Sans MS" w:hAnsi="Comic Sans MS"/>
        </w:rPr>
        <w:t xml:space="preserve"> será el primer secretario de estado y el hombre fuerte de esta etapa.</w:t>
      </w:r>
      <w:r w:rsidRPr="00D678A8">
        <w:t xml:space="preserve"> </w:t>
      </w:r>
    </w:p>
    <w:p w:rsidR="00D678A8" w:rsidRPr="00D678A8" w:rsidRDefault="00D678A8" w:rsidP="00D678A8">
      <w:pPr>
        <w:jc w:val="both"/>
      </w:pPr>
      <w:hyperlink r:id="rId4" w:history="1">
        <w:r w:rsidRPr="00D678A8">
          <w:rPr>
            <w:rStyle w:val="Hipervnculo"/>
            <w:rFonts w:ascii="Comic Sans MS" w:hAnsi="Comic Sans MS"/>
            <w:color w:val="auto"/>
          </w:rPr>
          <w:t>En 1830 nace la futura Isabel II</w:t>
        </w:r>
      </w:hyperlink>
      <w:r w:rsidRPr="00D678A8">
        <w:rPr>
          <w:rFonts w:ascii="Comic Sans MS" w:hAnsi="Comic Sans MS"/>
        </w:rPr>
        <w:t xml:space="preserve">, Fernando VII deroga la ley Sálica por la pragmática sanción. Carlos María de Isidro y sus partidarios no reconocen a Isabel II como reina. A la muerte de Fernando VII se inician la primera guerra carlista. </w:t>
      </w:r>
      <w:hyperlink r:id="rId5" w:history="1">
        <w:r w:rsidRPr="00D678A8">
          <w:rPr>
            <w:rStyle w:val="Hipervnculo"/>
            <w:rFonts w:ascii="Comic Sans MS" w:hAnsi="Comic Sans MS"/>
            <w:color w:val="auto"/>
          </w:rPr>
          <w:t>Más información</w:t>
        </w:r>
      </w:hyperlink>
      <w:r w:rsidRPr="00D678A8">
        <w:rPr>
          <w:rFonts w:ascii="Comic Sans MS" w:hAnsi="Comic Sans MS"/>
        </w:rPr>
        <w:t xml:space="preserve"> Las guerras carlistas suponen bajo la excusa del conflicto sucesorio </w:t>
      </w:r>
      <w:r w:rsidRPr="00D678A8">
        <w:rPr>
          <w:rFonts w:ascii="Comic Sans MS" w:hAnsi="Comic Sans MS"/>
          <w:shd w:val="clear" w:color="auto" w:fill="FFFF00"/>
        </w:rPr>
        <w:t>una guerra civil entre los partidario del Viejo y Nuevo Régimen.</w:t>
      </w:r>
      <w:r w:rsidRPr="00D678A8">
        <w:rPr>
          <w:rFonts w:ascii="Comic Sans MS" w:hAnsi="Comic Sans MS"/>
        </w:rPr>
        <w:t xml:space="preserve"> </w:t>
      </w:r>
      <w:proofErr w:type="gramStart"/>
      <w:r w:rsidRPr="00D678A8">
        <w:rPr>
          <w:rFonts w:ascii="Comic Sans MS" w:hAnsi="Comic Sans MS"/>
        </w:rPr>
        <w:t>problema</w:t>
      </w:r>
      <w:proofErr w:type="gramEnd"/>
      <w:r w:rsidRPr="00D678A8">
        <w:rPr>
          <w:rFonts w:ascii="Comic Sans MS" w:hAnsi="Comic Sans MS"/>
        </w:rPr>
        <w:t xml:space="preserve"> es el de la sucesión.</w:t>
      </w:r>
    </w:p>
    <w:p w:rsidR="005B3C05" w:rsidRPr="00D678A8" w:rsidRDefault="005B3C05" w:rsidP="00D678A8">
      <w:pPr>
        <w:jc w:val="both"/>
      </w:pPr>
    </w:p>
    <w:sectPr w:rsidR="005B3C05" w:rsidRPr="00D678A8" w:rsidSect="005B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85A"/>
    <w:rsid w:val="00353690"/>
    <w:rsid w:val="005B3C05"/>
    <w:rsid w:val="00975901"/>
    <w:rsid w:val="00A03199"/>
    <w:rsid w:val="00A62D0A"/>
    <w:rsid w:val="00AC2BA8"/>
    <w:rsid w:val="00CD285A"/>
    <w:rsid w:val="00D6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285A"/>
    <w:rPr>
      <w:color w:val="0000FF"/>
      <w:u w:val="single"/>
    </w:rPr>
  </w:style>
  <w:style w:type="paragraph" w:styleId="NormalWeb">
    <w:name w:val="Normal (Web)"/>
    <w:basedOn w:val="Normal"/>
    <w:rsid w:val="00D678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scasasviejas.net/histo/deominosa.htm" TargetMode="External"/><Relationship Id="rId4" Type="http://schemas.openxmlformats.org/officeDocument/2006/relationships/hyperlink" Target="http://www.iescasasviejas.net/histo/ACONSU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2012-07-25T10:15:00Z</dcterms:created>
  <dcterms:modified xsi:type="dcterms:W3CDTF">2012-07-25T10:15:00Z</dcterms:modified>
</cp:coreProperties>
</file>