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74" w:rsidRPr="00F94574" w:rsidRDefault="00F94574" w:rsidP="00F9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F94574">
        <w:rPr>
          <w:rFonts w:ascii="Times New Roman" w:hAnsi="Times New Roman" w:cs="Times New Roman"/>
          <w:b/>
          <w:bCs/>
          <w:color w:val="FF0000"/>
          <w:sz w:val="20"/>
          <w:szCs w:val="20"/>
        </w:rPr>
        <w:t>La Constitución de 1845.</w:t>
      </w:r>
    </w:p>
    <w:p w:rsidR="00F94574" w:rsidRPr="00F94574" w:rsidRDefault="00F94574" w:rsidP="00F9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94574">
        <w:rPr>
          <w:rFonts w:ascii="Times New Roman" w:hAnsi="Times New Roman" w:cs="Times New Roman"/>
          <w:color w:val="000000"/>
          <w:sz w:val="20"/>
          <w:szCs w:val="20"/>
        </w:rPr>
        <w:t>Tanto moderados como progresistas se levantan contra Espartero (regente y artífice</w:t>
      </w:r>
    </w:p>
    <w:p w:rsidR="00F94574" w:rsidRPr="00F94574" w:rsidRDefault="00F94574" w:rsidP="00F9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94574"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gramEnd"/>
      <w:r w:rsidRPr="00F94574">
        <w:rPr>
          <w:rFonts w:ascii="Times New Roman" w:hAnsi="Times New Roman" w:cs="Times New Roman"/>
          <w:color w:val="000000"/>
          <w:sz w:val="20"/>
          <w:szCs w:val="20"/>
        </w:rPr>
        <w:t xml:space="preserve"> la Constitución de 1837), pero son los moderados los que acapararán el poder y levarán a</w:t>
      </w:r>
    </w:p>
    <w:p w:rsidR="00F94574" w:rsidRPr="00F94574" w:rsidRDefault="00F94574" w:rsidP="00F9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94574">
        <w:rPr>
          <w:rFonts w:ascii="Times New Roman" w:hAnsi="Times New Roman" w:cs="Times New Roman"/>
          <w:color w:val="000000"/>
          <w:sz w:val="20"/>
          <w:szCs w:val="20"/>
        </w:rPr>
        <w:t>cabo</w:t>
      </w:r>
      <w:proofErr w:type="gramEnd"/>
      <w:r w:rsidRPr="00F94574">
        <w:rPr>
          <w:rFonts w:ascii="Times New Roman" w:hAnsi="Times New Roman" w:cs="Times New Roman"/>
          <w:color w:val="000000"/>
          <w:sz w:val="20"/>
          <w:szCs w:val="20"/>
        </w:rPr>
        <w:t xml:space="preserve"> la reforma de la constitución ya citada. Realmente no hacía falta la reforma, ya que era</w:t>
      </w:r>
    </w:p>
    <w:p w:rsidR="00F94574" w:rsidRPr="00F94574" w:rsidRDefault="00F94574" w:rsidP="00F9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94574">
        <w:rPr>
          <w:rFonts w:ascii="Times New Roman" w:hAnsi="Times New Roman" w:cs="Times New Roman"/>
          <w:color w:val="000000"/>
          <w:sz w:val="20"/>
          <w:szCs w:val="20"/>
        </w:rPr>
        <w:t>bastante</w:t>
      </w:r>
      <w:proofErr w:type="gramEnd"/>
      <w:r w:rsidRPr="00F94574">
        <w:rPr>
          <w:rFonts w:ascii="Times New Roman" w:hAnsi="Times New Roman" w:cs="Times New Roman"/>
          <w:color w:val="000000"/>
          <w:sz w:val="20"/>
          <w:szCs w:val="20"/>
        </w:rPr>
        <w:t xml:space="preserve"> completa, pero los moderados querían hacer borrar sus orígenes (golpe progresista</w:t>
      </w:r>
    </w:p>
    <w:p w:rsidR="00F94574" w:rsidRPr="00F94574" w:rsidRDefault="00F94574" w:rsidP="00F9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94574"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gramEnd"/>
      <w:r w:rsidRPr="00F94574">
        <w:rPr>
          <w:rFonts w:ascii="Times New Roman" w:hAnsi="Times New Roman" w:cs="Times New Roman"/>
          <w:color w:val="000000"/>
          <w:sz w:val="20"/>
          <w:szCs w:val="20"/>
        </w:rPr>
        <w:t xml:space="preserve"> La Granja).</w:t>
      </w:r>
    </w:p>
    <w:p w:rsidR="00F94574" w:rsidRPr="00F94574" w:rsidRDefault="00F94574" w:rsidP="00F9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9457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Naturaleza:</w:t>
      </w:r>
    </w:p>
    <w:p w:rsidR="00F94574" w:rsidRPr="00F94574" w:rsidRDefault="00F94574" w:rsidP="00F9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94574">
        <w:rPr>
          <w:rFonts w:ascii="Times New Roman" w:hAnsi="Times New Roman" w:cs="Times New Roman"/>
          <w:color w:val="000000"/>
          <w:sz w:val="20"/>
          <w:szCs w:val="20"/>
        </w:rPr>
        <w:t xml:space="preserve">-- El principio de </w:t>
      </w:r>
      <w:r w:rsidRPr="00F9457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Soberanía nacional </w:t>
      </w:r>
      <w:r w:rsidRPr="00F94574">
        <w:rPr>
          <w:rFonts w:ascii="Times New Roman" w:hAnsi="Times New Roman" w:cs="Times New Roman"/>
          <w:color w:val="000000"/>
          <w:sz w:val="20"/>
          <w:szCs w:val="20"/>
        </w:rPr>
        <w:t xml:space="preserve">es sustituido por el de </w:t>
      </w:r>
      <w:r w:rsidRPr="00F9457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Soberanía conjunta </w:t>
      </w:r>
      <w:r w:rsidRPr="00F94574">
        <w:rPr>
          <w:rFonts w:ascii="Times New Roman" w:hAnsi="Times New Roman" w:cs="Times New Roman"/>
          <w:color w:val="000000"/>
          <w:sz w:val="20"/>
          <w:szCs w:val="20"/>
        </w:rPr>
        <w:t>de</w:t>
      </w:r>
    </w:p>
    <w:p w:rsidR="00F94574" w:rsidRPr="00F94574" w:rsidRDefault="00F94574" w:rsidP="00F9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94574">
        <w:rPr>
          <w:rFonts w:ascii="Times New Roman" w:hAnsi="Times New Roman" w:cs="Times New Roman"/>
          <w:color w:val="000000"/>
          <w:sz w:val="20"/>
          <w:szCs w:val="20"/>
        </w:rPr>
        <w:t>las</w:t>
      </w:r>
      <w:proofErr w:type="gramEnd"/>
      <w:r w:rsidRPr="00F94574">
        <w:rPr>
          <w:rFonts w:ascii="Times New Roman" w:hAnsi="Times New Roman" w:cs="Times New Roman"/>
          <w:color w:val="000000"/>
          <w:sz w:val="20"/>
          <w:szCs w:val="20"/>
        </w:rPr>
        <w:t xml:space="preserve"> Cortes con el rey, esta idea es constante en las constituciones moderadas, se había</w:t>
      </w:r>
    </w:p>
    <w:p w:rsidR="00F94574" w:rsidRPr="00F94574" w:rsidRDefault="00F94574" w:rsidP="00F9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94574">
        <w:rPr>
          <w:rFonts w:ascii="Times New Roman" w:hAnsi="Times New Roman" w:cs="Times New Roman"/>
          <w:color w:val="000000"/>
          <w:sz w:val="20"/>
          <w:szCs w:val="20"/>
        </w:rPr>
        <w:t>iniciado</w:t>
      </w:r>
      <w:proofErr w:type="gramEnd"/>
      <w:r w:rsidRPr="00F94574">
        <w:rPr>
          <w:rFonts w:ascii="Times New Roman" w:hAnsi="Times New Roman" w:cs="Times New Roman"/>
          <w:color w:val="000000"/>
          <w:sz w:val="20"/>
          <w:szCs w:val="20"/>
        </w:rPr>
        <w:t xml:space="preserve"> en el Estatuto Real.</w:t>
      </w:r>
    </w:p>
    <w:p w:rsidR="00F94574" w:rsidRPr="00F94574" w:rsidRDefault="00F94574" w:rsidP="00F9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94574">
        <w:rPr>
          <w:rFonts w:ascii="Times New Roman" w:hAnsi="Times New Roman" w:cs="Times New Roman"/>
          <w:color w:val="000000"/>
          <w:sz w:val="20"/>
          <w:szCs w:val="20"/>
        </w:rPr>
        <w:t>-- Es flexible.</w:t>
      </w:r>
    </w:p>
    <w:p w:rsidR="00F94574" w:rsidRPr="00F94574" w:rsidRDefault="00F94574" w:rsidP="00F9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9457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Organismos constitucionales:</w:t>
      </w:r>
    </w:p>
    <w:p w:rsidR="00F94574" w:rsidRPr="00F94574" w:rsidRDefault="00F94574" w:rsidP="00F9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94574">
        <w:rPr>
          <w:rFonts w:ascii="Times New Roman" w:hAnsi="Times New Roman" w:cs="Times New Roman"/>
          <w:color w:val="000000"/>
          <w:sz w:val="20"/>
          <w:szCs w:val="20"/>
        </w:rPr>
        <w:t>-- El rey. Se establecen nuevas normas para el matrimonio del rey, ahora no tendría</w:t>
      </w:r>
    </w:p>
    <w:p w:rsidR="00F94574" w:rsidRPr="00F94574" w:rsidRDefault="00F94574" w:rsidP="00F9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94574"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gramEnd"/>
      <w:r w:rsidRPr="00F94574">
        <w:rPr>
          <w:rFonts w:ascii="Times New Roman" w:hAnsi="Times New Roman" w:cs="Times New Roman"/>
          <w:color w:val="000000"/>
          <w:sz w:val="20"/>
          <w:szCs w:val="20"/>
        </w:rPr>
        <w:t xml:space="preserve"> pasar por las Cortes. La regencia estaría en manos de parientes cercanos y sólo se</w:t>
      </w:r>
    </w:p>
    <w:p w:rsidR="00F94574" w:rsidRPr="00F94574" w:rsidRDefault="00F94574" w:rsidP="00F9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94574">
        <w:rPr>
          <w:rFonts w:ascii="Times New Roman" w:hAnsi="Times New Roman" w:cs="Times New Roman"/>
          <w:color w:val="000000"/>
          <w:sz w:val="20"/>
          <w:szCs w:val="20"/>
        </w:rPr>
        <w:t>recurre</w:t>
      </w:r>
      <w:proofErr w:type="gramEnd"/>
      <w:r w:rsidRPr="00F94574">
        <w:rPr>
          <w:rFonts w:ascii="Times New Roman" w:hAnsi="Times New Roman" w:cs="Times New Roman"/>
          <w:color w:val="000000"/>
          <w:sz w:val="20"/>
          <w:szCs w:val="20"/>
        </w:rPr>
        <w:t xml:space="preserve"> a la elección en casos excepcionales. El rey conserva el poder ejecutivo además del</w:t>
      </w:r>
    </w:p>
    <w:p w:rsidR="00F94574" w:rsidRPr="00F94574" w:rsidRDefault="00F94574" w:rsidP="00F9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94574">
        <w:rPr>
          <w:rFonts w:ascii="Times New Roman" w:hAnsi="Times New Roman" w:cs="Times New Roman"/>
          <w:color w:val="000000"/>
          <w:sz w:val="20"/>
          <w:szCs w:val="20"/>
        </w:rPr>
        <w:t>veto</w:t>
      </w:r>
      <w:proofErr w:type="gramEnd"/>
      <w:r w:rsidRPr="00F94574">
        <w:rPr>
          <w:rFonts w:ascii="Times New Roman" w:hAnsi="Times New Roman" w:cs="Times New Roman"/>
          <w:color w:val="000000"/>
          <w:sz w:val="20"/>
          <w:szCs w:val="20"/>
        </w:rPr>
        <w:t xml:space="preserve"> absoluto de las leyes.</w:t>
      </w:r>
    </w:p>
    <w:p w:rsidR="00F94574" w:rsidRPr="00F94574" w:rsidRDefault="00F94574" w:rsidP="00F9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94574">
        <w:rPr>
          <w:rFonts w:ascii="Times New Roman" w:hAnsi="Times New Roman" w:cs="Times New Roman"/>
          <w:color w:val="000000"/>
          <w:sz w:val="20"/>
          <w:szCs w:val="20"/>
        </w:rPr>
        <w:t xml:space="preserve">-- El </w:t>
      </w:r>
      <w:r w:rsidRPr="00F945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Congreso</w:t>
      </w:r>
      <w:r w:rsidRPr="00F94574">
        <w:rPr>
          <w:rFonts w:ascii="Times New Roman" w:hAnsi="Times New Roman" w:cs="Times New Roman"/>
          <w:color w:val="000000"/>
          <w:sz w:val="20"/>
          <w:szCs w:val="20"/>
        </w:rPr>
        <w:t>. Su periodo de mandato es de cinco años, antes era de 3, se hace</w:t>
      </w:r>
    </w:p>
    <w:p w:rsidR="00F94574" w:rsidRPr="00F94574" w:rsidRDefault="00F94574" w:rsidP="00F9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94574">
        <w:rPr>
          <w:rFonts w:ascii="Times New Roman" w:hAnsi="Times New Roman" w:cs="Times New Roman"/>
          <w:color w:val="000000"/>
          <w:sz w:val="20"/>
          <w:szCs w:val="20"/>
        </w:rPr>
        <w:t>esto</w:t>
      </w:r>
      <w:proofErr w:type="gramEnd"/>
      <w:r w:rsidRPr="00F94574">
        <w:rPr>
          <w:rFonts w:ascii="Times New Roman" w:hAnsi="Times New Roman" w:cs="Times New Roman"/>
          <w:color w:val="000000"/>
          <w:sz w:val="20"/>
          <w:szCs w:val="20"/>
        </w:rPr>
        <w:t xml:space="preserve"> para darle una mayor estabilidad en un mundo político turbulento, no sirvió de nada, las</w:t>
      </w:r>
    </w:p>
    <w:p w:rsidR="00F94574" w:rsidRPr="00F94574" w:rsidRDefault="00F94574" w:rsidP="00F9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94574">
        <w:rPr>
          <w:rFonts w:ascii="Times New Roman" w:hAnsi="Times New Roman" w:cs="Times New Roman"/>
          <w:color w:val="000000"/>
          <w:sz w:val="20"/>
          <w:szCs w:val="20"/>
        </w:rPr>
        <w:t>Cortes se disolvían cuando quería el partido gobernante, sin respetar las legislaturas.</w:t>
      </w:r>
    </w:p>
    <w:p w:rsidR="00F94574" w:rsidRPr="00F94574" w:rsidRDefault="00F94574" w:rsidP="00F9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94574">
        <w:rPr>
          <w:rFonts w:ascii="Times New Roman" w:hAnsi="Times New Roman" w:cs="Times New Roman"/>
          <w:color w:val="000000"/>
          <w:sz w:val="20"/>
          <w:szCs w:val="20"/>
        </w:rPr>
        <w:t xml:space="preserve">-- El </w:t>
      </w:r>
      <w:r w:rsidRPr="00F945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Senado. </w:t>
      </w:r>
      <w:r w:rsidRPr="00F94574">
        <w:rPr>
          <w:rFonts w:ascii="Times New Roman" w:hAnsi="Times New Roman" w:cs="Times New Roman"/>
          <w:color w:val="000000"/>
          <w:sz w:val="20"/>
          <w:szCs w:val="20"/>
        </w:rPr>
        <w:t>Según esta constitución sería todo él de nombramiento regio (antes era</w:t>
      </w:r>
    </w:p>
    <w:p w:rsidR="00F94574" w:rsidRPr="00F94574" w:rsidRDefault="00F94574" w:rsidP="00F9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94574">
        <w:rPr>
          <w:rFonts w:ascii="Times New Roman" w:hAnsi="Times New Roman" w:cs="Times New Roman"/>
          <w:color w:val="000000"/>
          <w:sz w:val="20"/>
          <w:szCs w:val="20"/>
        </w:rPr>
        <w:t>mixto</w:t>
      </w:r>
      <w:proofErr w:type="gramEnd"/>
      <w:r w:rsidRPr="00F94574">
        <w:rPr>
          <w:rFonts w:ascii="Times New Roman" w:hAnsi="Times New Roman" w:cs="Times New Roman"/>
          <w:color w:val="000000"/>
          <w:sz w:val="20"/>
          <w:szCs w:val="20"/>
        </w:rPr>
        <w:t>) pero restringido a los grupos siguientes: senadores o diputados admitidos tres veces en</w:t>
      </w:r>
    </w:p>
    <w:p w:rsidR="00F94574" w:rsidRPr="00F94574" w:rsidRDefault="00F94574" w:rsidP="00F9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94574">
        <w:rPr>
          <w:rFonts w:ascii="Times New Roman" w:hAnsi="Times New Roman" w:cs="Times New Roman"/>
          <w:color w:val="000000"/>
          <w:sz w:val="20"/>
          <w:szCs w:val="20"/>
        </w:rPr>
        <w:t>Corte; ministros; consejeros de Estado; arzobispos y obispos; grandes de España; capitanes y</w:t>
      </w:r>
    </w:p>
    <w:p w:rsidR="00F94574" w:rsidRPr="00F94574" w:rsidRDefault="00F94574" w:rsidP="00F9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94574">
        <w:rPr>
          <w:rFonts w:ascii="Times New Roman" w:hAnsi="Times New Roman" w:cs="Times New Roman"/>
          <w:color w:val="000000"/>
          <w:sz w:val="20"/>
          <w:szCs w:val="20"/>
        </w:rPr>
        <w:t>tenientes</w:t>
      </w:r>
      <w:proofErr w:type="gramEnd"/>
      <w:r w:rsidRPr="00F94574">
        <w:rPr>
          <w:rFonts w:ascii="Times New Roman" w:hAnsi="Times New Roman" w:cs="Times New Roman"/>
          <w:color w:val="000000"/>
          <w:sz w:val="20"/>
          <w:szCs w:val="20"/>
        </w:rPr>
        <w:t xml:space="preserve"> generales del ejército...</w:t>
      </w:r>
    </w:p>
    <w:p w:rsidR="00F94574" w:rsidRPr="00F94574" w:rsidRDefault="00F94574" w:rsidP="00F9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9457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Otras reformas:</w:t>
      </w:r>
    </w:p>
    <w:p w:rsidR="00F94574" w:rsidRPr="00F94574" w:rsidRDefault="00F94574" w:rsidP="00F9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94574">
        <w:rPr>
          <w:rFonts w:ascii="Times New Roman" w:hAnsi="Times New Roman" w:cs="Times New Roman"/>
          <w:color w:val="000000"/>
          <w:sz w:val="20"/>
          <w:szCs w:val="20"/>
        </w:rPr>
        <w:t xml:space="preserve">-- Desaparece la reunión </w:t>
      </w:r>
      <w:proofErr w:type="spellStart"/>
      <w:r w:rsidRPr="00F94574">
        <w:rPr>
          <w:rFonts w:ascii="Times New Roman" w:hAnsi="Times New Roman" w:cs="Times New Roman"/>
          <w:color w:val="000000"/>
          <w:sz w:val="20"/>
          <w:szCs w:val="20"/>
        </w:rPr>
        <w:t>autoconvocada</w:t>
      </w:r>
      <w:proofErr w:type="spellEnd"/>
      <w:r w:rsidRPr="00F94574">
        <w:rPr>
          <w:rFonts w:ascii="Times New Roman" w:hAnsi="Times New Roman" w:cs="Times New Roman"/>
          <w:color w:val="000000"/>
          <w:sz w:val="20"/>
          <w:szCs w:val="20"/>
        </w:rPr>
        <w:t xml:space="preserve"> en el caso de que el rey no las convocase.</w:t>
      </w:r>
    </w:p>
    <w:p w:rsidR="00F94574" w:rsidRPr="00F94574" w:rsidRDefault="00F94574" w:rsidP="00F9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94574">
        <w:rPr>
          <w:rFonts w:ascii="Times New Roman" w:hAnsi="Times New Roman" w:cs="Times New Roman"/>
          <w:color w:val="000000"/>
          <w:sz w:val="20"/>
          <w:szCs w:val="20"/>
        </w:rPr>
        <w:t>La reunión se celebraría ya que era obligatorio discutir los presupuestos anuales del Estado.</w:t>
      </w:r>
    </w:p>
    <w:p w:rsidR="00F94574" w:rsidRPr="00F94574" w:rsidRDefault="00F94574" w:rsidP="00F9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94574">
        <w:rPr>
          <w:rFonts w:ascii="Times New Roman" w:hAnsi="Times New Roman" w:cs="Times New Roman"/>
          <w:color w:val="000000"/>
          <w:sz w:val="20"/>
          <w:szCs w:val="20"/>
        </w:rPr>
        <w:t xml:space="preserve">-- Los progresistas habían creado una </w:t>
      </w:r>
      <w:r w:rsidRPr="00F9457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Milicia Nacional </w:t>
      </w:r>
      <w:r w:rsidRPr="00F94574">
        <w:rPr>
          <w:rFonts w:ascii="Times New Roman" w:hAnsi="Times New Roman" w:cs="Times New Roman"/>
          <w:color w:val="000000"/>
          <w:sz w:val="20"/>
          <w:szCs w:val="20"/>
        </w:rPr>
        <w:t>o policía que era acusada de</w:t>
      </w:r>
    </w:p>
    <w:p w:rsidR="005B3C05" w:rsidRPr="00F94574" w:rsidRDefault="00F94574" w:rsidP="00F94574">
      <w:pPr>
        <w:jc w:val="both"/>
        <w:rPr>
          <w:sz w:val="20"/>
          <w:szCs w:val="20"/>
        </w:rPr>
      </w:pPr>
      <w:proofErr w:type="gramStart"/>
      <w:r w:rsidRPr="00F94574">
        <w:rPr>
          <w:rFonts w:ascii="Times New Roman" w:hAnsi="Times New Roman" w:cs="Times New Roman"/>
          <w:color w:val="000000"/>
          <w:sz w:val="20"/>
          <w:szCs w:val="20"/>
        </w:rPr>
        <w:t>tomar</w:t>
      </w:r>
      <w:proofErr w:type="gramEnd"/>
      <w:r w:rsidRPr="00F94574">
        <w:rPr>
          <w:rFonts w:ascii="Times New Roman" w:hAnsi="Times New Roman" w:cs="Times New Roman"/>
          <w:color w:val="000000"/>
          <w:sz w:val="20"/>
          <w:szCs w:val="20"/>
        </w:rPr>
        <w:t xml:space="preserve"> parte en los disturbios y ahora se pretende disolverla.</w:t>
      </w:r>
    </w:p>
    <w:sectPr w:rsidR="005B3C05" w:rsidRPr="00F94574" w:rsidSect="005B3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E0A"/>
    <w:rsid w:val="00353690"/>
    <w:rsid w:val="00464E0A"/>
    <w:rsid w:val="00530E52"/>
    <w:rsid w:val="005B3C05"/>
    <w:rsid w:val="006D25BA"/>
    <w:rsid w:val="00A62D0A"/>
    <w:rsid w:val="00AC2BA8"/>
    <w:rsid w:val="00F9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2012-07-26T08:38:00Z</dcterms:created>
  <dcterms:modified xsi:type="dcterms:W3CDTF">2012-07-26T08:38:00Z</dcterms:modified>
</cp:coreProperties>
</file>