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56" w:rsidRDefault="00687A56" w:rsidP="00687A56">
      <w:pPr>
        <w:spacing w:after="0"/>
        <w:ind w:right="900"/>
        <w:jc w:val="both"/>
        <w:rPr>
          <w:color w:val="000000"/>
          <w:sz w:val="28"/>
          <w:szCs w:val="28"/>
        </w:rPr>
      </w:pPr>
      <w:r w:rsidRPr="00687A56">
        <w:rPr>
          <w:color w:val="000000"/>
          <w:sz w:val="28"/>
          <w:szCs w:val="28"/>
        </w:rPr>
        <w:t>Directriz 2</w:t>
      </w:r>
    </w:p>
    <w:p w:rsidR="00687A56" w:rsidRPr="00687A56" w:rsidRDefault="00687A56" w:rsidP="00687A56">
      <w:pPr>
        <w:spacing w:after="0"/>
        <w:ind w:right="900"/>
        <w:jc w:val="both"/>
        <w:rPr>
          <w:color w:val="000000"/>
          <w:sz w:val="28"/>
          <w:szCs w:val="28"/>
        </w:rPr>
      </w:pPr>
    </w:p>
    <w:p w:rsidR="00687A56" w:rsidRDefault="00687A56" w:rsidP="00687A56">
      <w:pPr>
        <w:spacing w:after="0"/>
        <w:ind w:right="900"/>
        <w:jc w:val="both"/>
        <w:rPr>
          <w:b/>
          <w:bCs/>
          <w:color w:val="000000"/>
          <w:sz w:val="24"/>
          <w:szCs w:val="24"/>
        </w:rPr>
      </w:pPr>
      <w:r w:rsidRPr="00687A56">
        <w:rPr>
          <w:b/>
          <w:bCs/>
          <w:color w:val="000000"/>
          <w:sz w:val="24"/>
          <w:szCs w:val="24"/>
        </w:rPr>
        <w:t xml:space="preserve">Políticas de desarrollo económico </w:t>
      </w:r>
    </w:p>
    <w:p w:rsidR="00687A56" w:rsidRDefault="00687A56" w:rsidP="00687A56">
      <w:pPr>
        <w:spacing w:after="0"/>
        <w:ind w:right="900"/>
        <w:jc w:val="both"/>
        <w:rPr>
          <w:b/>
          <w:bCs/>
          <w:color w:val="000000"/>
          <w:sz w:val="24"/>
          <w:szCs w:val="24"/>
        </w:rPr>
      </w:pPr>
    </w:p>
    <w:p w:rsidR="00687A56" w:rsidRPr="00687A56" w:rsidRDefault="00687A56" w:rsidP="00687A56">
      <w:pPr>
        <w:spacing w:after="0"/>
        <w:ind w:right="900"/>
        <w:jc w:val="both"/>
        <w:rPr>
          <w:color w:val="000000"/>
          <w:sz w:val="24"/>
          <w:szCs w:val="24"/>
        </w:rPr>
      </w:pPr>
      <w:r w:rsidRPr="00687A56">
        <w:rPr>
          <w:b/>
          <w:bCs/>
          <w:color w:val="000000"/>
          <w:sz w:val="24"/>
          <w:szCs w:val="24"/>
        </w:rPr>
        <w:t xml:space="preserve">2.1 </w:t>
      </w:r>
      <w:r>
        <w:rPr>
          <w:color w:val="000000"/>
          <w:sz w:val="24"/>
          <w:szCs w:val="24"/>
        </w:rPr>
        <w:t>L</w:t>
      </w:r>
      <w:r w:rsidRPr="00687A56">
        <w:rPr>
          <w:color w:val="000000"/>
          <w:sz w:val="24"/>
          <w:szCs w:val="24"/>
        </w:rPr>
        <w:t>os Est</w:t>
      </w:r>
      <w:r w:rsidRPr="00687A56">
        <w:rPr>
          <w:color w:val="000000"/>
          <w:sz w:val="24"/>
          <w:szCs w:val="24"/>
        </w:rPr>
        <w:t>a</w:t>
      </w:r>
      <w:r w:rsidRPr="00687A56">
        <w:rPr>
          <w:color w:val="000000"/>
          <w:sz w:val="24"/>
          <w:szCs w:val="24"/>
        </w:rPr>
        <w:t>dos deberían promover un desarrollo económico de amplia base que respalde sus políticas de seguridad alimentaria. Los Estados deberían establ</w:t>
      </w:r>
      <w:r w:rsidRPr="00687A56">
        <w:rPr>
          <w:color w:val="000000"/>
          <w:sz w:val="24"/>
          <w:szCs w:val="24"/>
        </w:rPr>
        <w:t>e</w:t>
      </w:r>
      <w:r w:rsidRPr="00687A56">
        <w:rPr>
          <w:color w:val="000000"/>
          <w:sz w:val="24"/>
          <w:szCs w:val="24"/>
        </w:rPr>
        <w:t>cer, en relación con las políticas, objetivos y puntos de referencia basados en las nec</w:t>
      </w:r>
      <w:r w:rsidRPr="00687A56">
        <w:rPr>
          <w:color w:val="000000"/>
          <w:sz w:val="24"/>
          <w:szCs w:val="24"/>
        </w:rPr>
        <w:t>e</w:t>
      </w:r>
      <w:r w:rsidRPr="00687A56">
        <w:rPr>
          <w:color w:val="000000"/>
          <w:sz w:val="24"/>
          <w:szCs w:val="24"/>
        </w:rPr>
        <w:t>sidades de la población en materia de seguridad alime</w:t>
      </w:r>
      <w:r w:rsidRPr="00687A56">
        <w:rPr>
          <w:color w:val="000000"/>
          <w:sz w:val="24"/>
          <w:szCs w:val="24"/>
        </w:rPr>
        <w:t>n</w:t>
      </w:r>
      <w:r w:rsidRPr="00687A56">
        <w:rPr>
          <w:color w:val="000000"/>
          <w:sz w:val="24"/>
          <w:szCs w:val="24"/>
        </w:rPr>
        <w:t>taria.</w:t>
      </w:r>
    </w:p>
    <w:p w:rsidR="00687A56" w:rsidRPr="00687A56" w:rsidRDefault="00687A56" w:rsidP="00687A56">
      <w:pPr>
        <w:spacing w:after="0"/>
        <w:ind w:right="900"/>
        <w:jc w:val="both"/>
        <w:rPr>
          <w:color w:val="000000"/>
          <w:sz w:val="24"/>
          <w:szCs w:val="24"/>
        </w:rPr>
      </w:pPr>
    </w:p>
    <w:p w:rsidR="00687A56" w:rsidRPr="00687A56" w:rsidRDefault="00687A56" w:rsidP="00687A56">
      <w:pPr>
        <w:spacing w:after="0"/>
        <w:ind w:right="900"/>
        <w:jc w:val="both"/>
        <w:rPr>
          <w:color w:val="000000"/>
          <w:sz w:val="24"/>
          <w:szCs w:val="24"/>
        </w:rPr>
      </w:pPr>
      <w:r w:rsidRPr="00687A56">
        <w:rPr>
          <w:b/>
          <w:bCs/>
          <w:color w:val="000000"/>
          <w:sz w:val="24"/>
          <w:szCs w:val="24"/>
        </w:rPr>
        <w:t xml:space="preserve">2.2 </w:t>
      </w:r>
      <w:r w:rsidRPr="00687A56">
        <w:rPr>
          <w:color w:val="000000"/>
          <w:sz w:val="24"/>
          <w:szCs w:val="24"/>
        </w:rPr>
        <w:t>Los Estados deberían evaluar, en consulta con las principales partes interes</w:t>
      </w:r>
      <w:r w:rsidRPr="00687A56">
        <w:rPr>
          <w:color w:val="000000"/>
          <w:sz w:val="24"/>
          <w:szCs w:val="24"/>
        </w:rPr>
        <w:t>a</w:t>
      </w:r>
      <w:r w:rsidRPr="00687A56">
        <w:rPr>
          <w:color w:val="000000"/>
          <w:sz w:val="24"/>
          <w:szCs w:val="24"/>
        </w:rPr>
        <w:t>das, la situación económica y social, y en particular el grado de inseguridad al</w:t>
      </w:r>
      <w:r w:rsidRPr="00687A56">
        <w:rPr>
          <w:color w:val="000000"/>
          <w:sz w:val="24"/>
          <w:szCs w:val="24"/>
        </w:rPr>
        <w:t>i</w:t>
      </w:r>
      <w:r w:rsidRPr="00687A56">
        <w:rPr>
          <w:color w:val="000000"/>
          <w:sz w:val="24"/>
          <w:szCs w:val="24"/>
        </w:rPr>
        <w:t>mentaria y sus causas, la situación respecto de la nutrición y la inocuidad de los alimentos.</w:t>
      </w:r>
    </w:p>
    <w:p w:rsidR="00687A56" w:rsidRPr="00687A56" w:rsidRDefault="00687A56" w:rsidP="00687A56">
      <w:pPr>
        <w:spacing w:after="0"/>
        <w:ind w:right="900"/>
        <w:jc w:val="both"/>
        <w:rPr>
          <w:color w:val="000000"/>
          <w:sz w:val="24"/>
          <w:szCs w:val="24"/>
        </w:rPr>
      </w:pPr>
    </w:p>
    <w:p w:rsidR="00687A56" w:rsidRPr="00687A56" w:rsidRDefault="00687A56" w:rsidP="00687A56">
      <w:pPr>
        <w:spacing w:after="0"/>
        <w:ind w:right="900"/>
        <w:jc w:val="both"/>
        <w:rPr>
          <w:color w:val="000000"/>
          <w:sz w:val="24"/>
          <w:szCs w:val="24"/>
        </w:rPr>
      </w:pPr>
      <w:r w:rsidRPr="00687A56">
        <w:rPr>
          <w:b/>
          <w:bCs/>
          <w:color w:val="000000"/>
          <w:sz w:val="24"/>
          <w:szCs w:val="24"/>
        </w:rPr>
        <w:t xml:space="preserve">2.3 </w:t>
      </w:r>
      <w:r w:rsidRPr="00687A56">
        <w:rPr>
          <w:color w:val="000000"/>
          <w:sz w:val="24"/>
          <w:szCs w:val="24"/>
        </w:rPr>
        <w:t>Los Estados deberían promover un suministro adecuado y estable de alimentos inocuos mediante una combinación de producción interna, comercio, reservas y distribución.</w:t>
      </w:r>
    </w:p>
    <w:p w:rsidR="00687A56" w:rsidRPr="00687A56" w:rsidRDefault="00687A56" w:rsidP="00687A56">
      <w:pPr>
        <w:spacing w:after="0"/>
        <w:ind w:right="900"/>
        <w:jc w:val="both"/>
        <w:rPr>
          <w:color w:val="000000"/>
          <w:sz w:val="24"/>
          <w:szCs w:val="24"/>
        </w:rPr>
      </w:pPr>
    </w:p>
    <w:p w:rsidR="00453AAE" w:rsidRDefault="00687A56" w:rsidP="00687A56">
      <w:pPr>
        <w:spacing w:after="0"/>
        <w:ind w:right="900"/>
        <w:jc w:val="both"/>
        <w:rPr>
          <w:color w:val="000000"/>
          <w:sz w:val="24"/>
          <w:szCs w:val="24"/>
        </w:rPr>
      </w:pPr>
      <w:r w:rsidRPr="00687A56">
        <w:rPr>
          <w:b/>
          <w:bCs/>
          <w:color w:val="000000"/>
          <w:sz w:val="24"/>
          <w:szCs w:val="24"/>
        </w:rPr>
        <w:t xml:space="preserve">2.4 </w:t>
      </w:r>
      <w:r w:rsidRPr="00687A56">
        <w:rPr>
          <w:color w:val="000000"/>
          <w:sz w:val="24"/>
          <w:szCs w:val="24"/>
        </w:rPr>
        <w:t>Los Estados deberían considerar la posibilidad de adoptar un enfoque holístico y global con miras a reducir el hambre y la pobreza. Dicho enfoque entraña, entre otras cosas</w:t>
      </w:r>
      <w:r w:rsidR="00453AAE">
        <w:rPr>
          <w:color w:val="000000"/>
          <w:sz w:val="24"/>
          <w:szCs w:val="24"/>
        </w:rPr>
        <w:t>:</w:t>
      </w:r>
      <w:r w:rsidRPr="00687A56">
        <w:rPr>
          <w:color w:val="000000"/>
          <w:sz w:val="24"/>
          <w:szCs w:val="24"/>
        </w:rPr>
        <w:t xml:space="preserve"> </w:t>
      </w:r>
    </w:p>
    <w:p w:rsidR="00453AAE" w:rsidRDefault="00453AAE" w:rsidP="00687A56">
      <w:pPr>
        <w:spacing w:after="0"/>
        <w:ind w:right="900"/>
        <w:jc w:val="both"/>
        <w:rPr>
          <w:color w:val="000000"/>
          <w:sz w:val="24"/>
          <w:szCs w:val="24"/>
        </w:rPr>
      </w:pPr>
    </w:p>
    <w:p w:rsidR="00453AAE" w:rsidRDefault="00453AAE" w:rsidP="0040163A">
      <w:pPr>
        <w:spacing w:after="0"/>
        <w:ind w:left="708" w:right="900"/>
        <w:jc w:val="both"/>
        <w:rPr>
          <w:color w:val="000000"/>
          <w:sz w:val="24"/>
          <w:szCs w:val="24"/>
        </w:rPr>
      </w:pPr>
      <w:r>
        <w:rPr>
          <w:color w:val="000000"/>
          <w:sz w:val="24"/>
          <w:szCs w:val="24"/>
        </w:rPr>
        <w:t>I</w:t>
      </w:r>
      <w:r w:rsidR="00687A56" w:rsidRPr="00687A56">
        <w:rPr>
          <w:color w:val="000000"/>
          <w:sz w:val="24"/>
          <w:szCs w:val="24"/>
        </w:rPr>
        <w:t>nversión en actividades y proyectos productivos para mejorar los medios de subsistencia de la población afectada por la pobreza y el hambre de m</w:t>
      </w:r>
      <w:r w:rsidR="00687A56" w:rsidRPr="00687A56">
        <w:rPr>
          <w:color w:val="000000"/>
          <w:sz w:val="24"/>
          <w:szCs w:val="24"/>
        </w:rPr>
        <w:t>a</w:t>
      </w:r>
      <w:r w:rsidR="00687A56" w:rsidRPr="00687A56">
        <w:rPr>
          <w:color w:val="000000"/>
          <w:sz w:val="24"/>
          <w:szCs w:val="24"/>
        </w:rPr>
        <w:t>nera sostenible; el establecimiento de instituciones adecuadas, mercados que funci</w:t>
      </w:r>
      <w:r w:rsidR="00687A56" w:rsidRPr="00687A56">
        <w:rPr>
          <w:color w:val="000000"/>
          <w:sz w:val="24"/>
          <w:szCs w:val="24"/>
        </w:rPr>
        <w:t>o</w:t>
      </w:r>
      <w:r w:rsidR="00687A56" w:rsidRPr="00687A56">
        <w:rPr>
          <w:color w:val="000000"/>
          <w:sz w:val="24"/>
          <w:szCs w:val="24"/>
        </w:rPr>
        <w:t xml:space="preserve">nen, un marco jurídico y normativo favorable; </w:t>
      </w:r>
      <w:r>
        <w:rPr>
          <w:color w:val="000000"/>
          <w:sz w:val="24"/>
          <w:szCs w:val="24"/>
        </w:rPr>
        <w:t>y</w:t>
      </w:r>
    </w:p>
    <w:p w:rsidR="00453AAE" w:rsidRDefault="00453AAE" w:rsidP="00687A56">
      <w:pPr>
        <w:spacing w:after="0"/>
        <w:ind w:right="900"/>
        <w:jc w:val="both"/>
        <w:rPr>
          <w:color w:val="000000"/>
          <w:sz w:val="24"/>
          <w:szCs w:val="24"/>
        </w:rPr>
      </w:pPr>
    </w:p>
    <w:p w:rsidR="00687A56" w:rsidRPr="00687A56" w:rsidRDefault="00453AAE" w:rsidP="0040163A">
      <w:pPr>
        <w:spacing w:after="0"/>
        <w:ind w:right="900" w:firstLine="708"/>
        <w:jc w:val="both"/>
        <w:rPr>
          <w:color w:val="000000"/>
          <w:sz w:val="24"/>
          <w:szCs w:val="24"/>
        </w:rPr>
      </w:pPr>
      <w:r>
        <w:rPr>
          <w:color w:val="000000"/>
          <w:sz w:val="24"/>
          <w:szCs w:val="24"/>
        </w:rPr>
        <w:t>E</w:t>
      </w:r>
      <w:r w:rsidR="00687A56" w:rsidRPr="00687A56">
        <w:rPr>
          <w:color w:val="000000"/>
          <w:sz w:val="24"/>
          <w:szCs w:val="24"/>
        </w:rPr>
        <w:t>l acceso al empleo, los recursos productivos y los servicios apropi</w:t>
      </w:r>
      <w:r w:rsidR="00687A56" w:rsidRPr="00687A56">
        <w:rPr>
          <w:color w:val="000000"/>
          <w:sz w:val="24"/>
          <w:szCs w:val="24"/>
        </w:rPr>
        <w:t>a</w:t>
      </w:r>
      <w:r w:rsidR="00687A56" w:rsidRPr="00687A56">
        <w:rPr>
          <w:color w:val="000000"/>
          <w:sz w:val="24"/>
          <w:szCs w:val="24"/>
        </w:rPr>
        <w:t>dos.</w:t>
      </w:r>
    </w:p>
    <w:p w:rsidR="00687A56" w:rsidRPr="00687A56" w:rsidRDefault="00687A56" w:rsidP="00687A56">
      <w:pPr>
        <w:spacing w:after="0"/>
        <w:ind w:right="900"/>
        <w:jc w:val="both"/>
        <w:rPr>
          <w:color w:val="000000"/>
          <w:sz w:val="24"/>
          <w:szCs w:val="24"/>
        </w:rPr>
      </w:pPr>
    </w:p>
    <w:p w:rsidR="00687A56" w:rsidRPr="00687A56" w:rsidRDefault="00687A56" w:rsidP="00687A56">
      <w:pPr>
        <w:spacing w:after="0"/>
        <w:ind w:right="900"/>
        <w:jc w:val="both"/>
        <w:rPr>
          <w:color w:val="000000"/>
          <w:sz w:val="24"/>
          <w:szCs w:val="24"/>
        </w:rPr>
      </w:pPr>
      <w:r w:rsidRPr="00687A56">
        <w:rPr>
          <w:b/>
          <w:bCs/>
          <w:color w:val="000000"/>
          <w:sz w:val="24"/>
          <w:szCs w:val="24"/>
        </w:rPr>
        <w:t xml:space="preserve">2.5 </w:t>
      </w:r>
      <w:r w:rsidRPr="00687A56">
        <w:rPr>
          <w:color w:val="000000"/>
          <w:sz w:val="24"/>
          <w:szCs w:val="24"/>
        </w:rPr>
        <w:t>Los Estados deberían poner en práctica políticas económicas, agrícolas, pe</w:t>
      </w:r>
      <w:r w:rsidRPr="00687A56">
        <w:rPr>
          <w:color w:val="000000"/>
          <w:sz w:val="24"/>
          <w:szCs w:val="24"/>
        </w:rPr>
        <w:t>s</w:t>
      </w:r>
      <w:r w:rsidRPr="00687A56">
        <w:rPr>
          <w:color w:val="000000"/>
          <w:sz w:val="24"/>
          <w:szCs w:val="24"/>
        </w:rPr>
        <w:t xml:space="preserve">queras, forestales, de uso de la tierra y, cuando convenga, de reforma agraria </w:t>
      </w:r>
      <w:r w:rsidRPr="00687A56">
        <w:rPr>
          <w:b/>
          <w:bCs/>
          <w:color w:val="FFFFFF"/>
          <w:sz w:val="24"/>
          <w:szCs w:val="24"/>
        </w:rPr>
        <w:t xml:space="preserve">11 </w:t>
      </w:r>
      <w:r w:rsidRPr="00687A56">
        <w:rPr>
          <w:color w:val="000000"/>
          <w:sz w:val="24"/>
          <w:szCs w:val="24"/>
        </w:rPr>
        <w:t>acertadas, generales y no discriminatorias, que permitirán a los agricultores, pe</w:t>
      </w:r>
      <w:r w:rsidRPr="00687A56">
        <w:rPr>
          <w:color w:val="000000"/>
          <w:sz w:val="24"/>
          <w:szCs w:val="24"/>
        </w:rPr>
        <w:t>s</w:t>
      </w:r>
      <w:r w:rsidRPr="00687A56">
        <w:rPr>
          <w:color w:val="000000"/>
          <w:sz w:val="24"/>
          <w:szCs w:val="24"/>
        </w:rPr>
        <w:t>cadores, silvicultores y otros productores de alimentos, en particular a las mujeres, obtener un rendimiento justo de su trabajo, capital y gestión, y deberían estimular la conservación y la ordenación sostenible de los recursos naturales, incluso en las zonas marginales.</w:t>
      </w:r>
    </w:p>
    <w:p w:rsidR="00687A56" w:rsidRPr="00687A56" w:rsidRDefault="00687A56" w:rsidP="00687A56">
      <w:pPr>
        <w:spacing w:after="0"/>
        <w:ind w:right="900"/>
        <w:jc w:val="both"/>
        <w:rPr>
          <w:color w:val="000000"/>
          <w:sz w:val="24"/>
          <w:szCs w:val="24"/>
        </w:rPr>
      </w:pPr>
    </w:p>
    <w:p w:rsidR="00687A56" w:rsidRPr="00687A56" w:rsidRDefault="00687A56" w:rsidP="00687A56">
      <w:pPr>
        <w:spacing w:after="0"/>
        <w:ind w:right="900"/>
        <w:jc w:val="both"/>
        <w:rPr>
          <w:color w:val="000000"/>
          <w:sz w:val="24"/>
          <w:szCs w:val="24"/>
        </w:rPr>
      </w:pPr>
      <w:r w:rsidRPr="00687A56">
        <w:rPr>
          <w:b/>
          <w:bCs/>
          <w:color w:val="000000"/>
          <w:sz w:val="24"/>
          <w:szCs w:val="24"/>
        </w:rPr>
        <w:t xml:space="preserve">2.6 </w:t>
      </w:r>
      <w:r w:rsidRPr="00687A56">
        <w:rPr>
          <w:color w:val="000000"/>
          <w:sz w:val="24"/>
          <w:szCs w:val="24"/>
        </w:rPr>
        <w:t xml:space="preserve">Cuando la pobreza y el hambre afectan fundamentalmente a la población rural, los Estados deberían concentrarse en el desarrollo agrícola y rural sostenible, por medio de medidas encaminadas a mejorar el acceso a la tierra, el agua, tecnologías </w:t>
      </w:r>
      <w:r w:rsidRPr="00687A56">
        <w:rPr>
          <w:color w:val="000000"/>
          <w:sz w:val="24"/>
          <w:szCs w:val="24"/>
        </w:rPr>
        <w:lastRenderedPageBreak/>
        <w:t>apropiadas y asequibles, recursos productivos y financieros, aumentar la product</w:t>
      </w:r>
      <w:r w:rsidRPr="00687A56">
        <w:rPr>
          <w:color w:val="000000"/>
          <w:sz w:val="24"/>
          <w:szCs w:val="24"/>
        </w:rPr>
        <w:t>i</w:t>
      </w:r>
      <w:r w:rsidRPr="00687A56">
        <w:rPr>
          <w:color w:val="000000"/>
          <w:sz w:val="24"/>
          <w:szCs w:val="24"/>
        </w:rPr>
        <w:t>vidad de las comunidades rurales pobres, promover la participación de los pobres en la adopción de decisiones sobre política económica, distribuir los beneficios derivados del aumento de la productividad, conservar y proteger los recursos nat</w:t>
      </w:r>
      <w:r w:rsidRPr="00687A56">
        <w:rPr>
          <w:color w:val="000000"/>
          <w:sz w:val="24"/>
          <w:szCs w:val="24"/>
        </w:rPr>
        <w:t>u</w:t>
      </w:r>
      <w:r w:rsidRPr="00687A56">
        <w:rPr>
          <w:color w:val="000000"/>
          <w:sz w:val="24"/>
          <w:szCs w:val="24"/>
        </w:rPr>
        <w:t>rales e invertir en infraestructura rural, educación e investigación.</w:t>
      </w:r>
    </w:p>
    <w:p w:rsidR="00687A56" w:rsidRPr="00687A56" w:rsidRDefault="00687A56" w:rsidP="00687A56">
      <w:pPr>
        <w:spacing w:after="0"/>
        <w:ind w:right="900"/>
        <w:jc w:val="both"/>
        <w:rPr>
          <w:color w:val="000000"/>
          <w:sz w:val="24"/>
          <w:szCs w:val="24"/>
        </w:rPr>
      </w:pPr>
    </w:p>
    <w:p w:rsidR="00687A56" w:rsidRPr="00687A56" w:rsidRDefault="00687A56" w:rsidP="00687A56">
      <w:pPr>
        <w:spacing w:after="0"/>
        <w:ind w:right="900"/>
        <w:jc w:val="both"/>
        <w:rPr>
          <w:color w:val="000000"/>
          <w:sz w:val="24"/>
          <w:szCs w:val="24"/>
        </w:rPr>
      </w:pPr>
      <w:r w:rsidRPr="00687A56">
        <w:rPr>
          <w:color w:val="000000"/>
          <w:sz w:val="24"/>
          <w:szCs w:val="24"/>
        </w:rPr>
        <w:t>En particular, los Estados deberían adoptar políticas que creen las condiciones necesarias para favorecer la estabilidad del empleo, especialmente en las zonas rurales, con inclusión de los trabajos fuera de las explotaciones agrícolas.</w:t>
      </w:r>
    </w:p>
    <w:p w:rsidR="00687A56" w:rsidRPr="00687A56" w:rsidRDefault="00687A56" w:rsidP="00687A56">
      <w:pPr>
        <w:spacing w:after="0"/>
        <w:ind w:right="900"/>
        <w:jc w:val="both"/>
        <w:rPr>
          <w:color w:val="000000"/>
          <w:sz w:val="24"/>
          <w:szCs w:val="24"/>
        </w:rPr>
      </w:pPr>
    </w:p>
    <w:p w:rsidR="00687A56" w:rsidRPr="00687A56" w:rsidRDefault="00687A56" w:rsidP="00687A56">
      <w:pPr>
        <w:spacing w:after="0"/>
        <w:ind w:right="900"/>
        <w:jc w:val="both"/>
        <w:rPr>
          <w:color w:val="000000"/>
          <w:sz w:val="24"/>
          <w:szCs w:val="24"/>
        </w:rPr>
      </w:pPr>
      <w:r w:rsidRPr="00687A56">
        <w:rPr>
          <w:b/>
          <w:bCs/>
          <w:color w:val="000000"/>
          <w:sz w:val="24"/>
          <w:szCs w:val="24"/>
        </w:rPr>
        <w:t xml:space="preserve">2.7 </w:t>
      </w:r>
      <w:r w:rsidRPr="00687A56">
        <w:rPr>
          <w:color w:val="000000"/>
          <w:sz w:val="24"/>
          <w:szCs w:val="24"/>
        </w:rPr>
        <w:t>En respuesta al problema creciente del hambre y la pobreza en el medio urb</w:t>
      </w:r>
      <w:r w:rsidRPr="00687A56">
        <w:rPr>
          <w:color w:val="000000"/>
          <w:sz w:val="24"/>
          <w:szCs w:val="24"/>
        </w:rPr>
        <w:t>a</w:t>
      </w:r>
      <w:r w:rsidRPr="00687A56">
        <w:rPr>
          <w:color w:val="000000"/>
          <w:sz w:val="24"/>
          <w:szCs w:val="24"/>
        </w:rPr>
        <w:t>no, los Estados deberían promover inversiones orientadas a fomentar los medios de subsistencia de la población urbana pobre.</w:t>
      </w:r>
    </w:p>
    <w:p w:rsidR="00687A56" w:rsidRPr="00687A56" w:rsidRDefault="00687A56" w:rsidP="00687A56">
      <w:pPr>
        <w:spacing w:after="0"/>
        <w:ind w:right="900"/>
        <w:jc w:val="both"/>
        <w:rPr>
          <w:color w:val="000000"/>
          <w:sz w:val="24"/>
          <w:szCs w:val="24"/>
        </w:rPr>
      </w:pPr>
    </w:p>
    <w:p w:rsidR="007C43D7" w:rsidRPr="00687A56" w:rsidRDefault="00687A56" w:rsidP="00687A56">
      <w:pPr>
        <w:spacing w:after="0"/>
        <w:ind w:right="900"/>
        <w:jc w:val="both"/>
        <w:rPr>
          <w:sz w:val="24"/>
          <w:szCs w:val="24"/>
        </w:rPr>
      </w:pPr>
      <w:r w:rsidRPr="00687A56">
        <w:rPr>
          <w:sz w:val="24"/>
          <w:szCs w:val="24"/>
        </w:rPr>
        <w:t xml:space="preserve"> </w:t>
      </w:r>
    </w:p>
    <w:sectPr w:rsidR="007C43D7" w:rsidRPr="00687A56" w:rsidSect="007C43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687A56"/>
    <w:rsid w:val="000601BD"/>
    <w:rsid w:val="000778F5"/>
    <w:rsid w:val="000D6856"/>
    <w:rsid w:val="00122075"/>
    <w:rsid w:val="0023723D"/>
    <w:rsid w:val="002C7E01"/>
    <w:rsid w:val="002E4A23"/>
    <w:rsid w:val="003073CD"/>
    <w:rsid w:val="00310333"/>
    <w:rsid w:val="00320A36"/>
    <w:rsid w:val="003229E1"/>
    <w:rsid w:val="003267DF"/>
    <w:rsid w:val="003459CB"/>
    <w:rsid w:val="003E5F1D"/>
    <w:rsid w:val="0040163A"/>
    <w:rsid w:val="00433058"/>
    <w:rsid w:val="00453AAE"/>
    <w:rsid w:val="004D5E8F"/>
    <w:rsid w:val="0051185A"/>
    <w:rsid w:val="00516F6D"/>
    <w:rsid w:val="00590E5C"/>
    <w:rsid w:val="005F5AE8"/>
    <w:rsid w:val="00611216"/>
    <w:rsid w:val="0061736A"/>
    <w:rsid w:val="00687A56"/>
    <w:rsid w:val="00711BC0"/>
    <w:rsid w:val="00773B4A"/>
    <w:rsid w:val="007C43D7"/>
    <w:rsid w:val="007D64D8"/>
    <w:rsid w:val="007E508E"/>
    <w:rsid w:val="00843093"/>
    <w:rsid w:val="00852B7F"/>
    <w:rsid w:val="00852D20"/>
    <w:rsid w:val="008B1DD7"/>
    <w:rsid w:val="0090024E"/>
    <w:rsid w:val="00910699"/>
    <w:rsid w:val="009327F3"/>
    <w:rsid w:val="00997A3C"/>
    <w:rsid w:val="00A15500"/>
    <w:rsid w:val="00AD4B28"/>
    <w:rsid w:val="00C754C3"/>
    <w:rsid w:val="00D20332"/>
    <w:rsid w:val="00D53226"/>
    <w:rsid w:val="00D905F4"/>
    <w:rsid w:val="00DC3B71"/>
    <w:rsid w:val="00E829B8"/>
    <w:rsid w:val="00EA5E8F"/>
    <w:rsid w:val="00F12D10"/>
    <w:rsid w:val="00F7609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2471</Characters>
  <Application>Microsoft Office Word</Application>
  <DocSecurity>0</DocSecurity>
  <Lines>20</Lines>
  <Paragraphs>5</Paragraphs>
  <ScaleCrop>false</ScaleCrop>
  <Company>FIAN HONDURAS</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6</cp:revision>
  <dcterms:created xsi:type="dcterms:W3CDTF">2011-05-12T17:50:00Z</dcterms:created>
  <dcterms:modified xsi:type="dcterms:W3CDTF">2011-05-12T17:57:00Z</dcterms:modified>
</cp:coreProperties>
</file>