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23" w:rsidRPr="00DC469E" w:rsidRDefault="00D10023" w:rsidP="001C0F85">
      <w:pPr>
        <w:ind w:right="900"/>
        <w:jc w:val="both"/>
        <w:rPr>
          <w:rFonts w:ascii="TimesNewRoman" w:hAnsi="TimesNewRoman" w:cs="TimesNewRoman"/>
          <w:sz w:val="20"/>
          <w:szCs w:val="20"/>
        </w:rPr>
      </w:pPr>
      <w:r w:rsidRPr="00DC469E">
        <w:rPr>
          <w:rFonts w:ascii="TimesNewRoman" w:hAnsi="TimesNewRoman" w:cs="TimesNewRoman"/>
          <w:sz w:val="20"/>
          <w:szCs w:val="20"/>
        </w:rPr>
        <w:t>Sostenibilidad</w:t>
      </w:r>
    </w:p>
    <w:p w:rsidR="001C0F85" w:rsidRPr="00DC469E" w:rsidRDefault="006F7315" w:rsidP="001C0F85">
      <w:pPr>
        <w:ind w:right="900"/>
        <w:jc w:val="both"/>
        <w:rPr>
          <w:sz w:val="20"/>
          <w:szCs w:val="20"/>
        </w:rPr>
      </w:pPr>
      <w:r w:rsidRPr="00DC469E">
        <w:rPr>
          <w:rFonts w:ascii="TimesNewRoman" w:hAnsi="TimesNewRoman" w:cs="TimesNewRoman"/>
          <w:sz w:val="20"/>
          <w:szCs w:val="20"/>
        </w:rPr>
        <w:t xml:space="preserve">El concepto de </w:t>
      </w:r>
      <w:r w:rsidRPr="00DC469E">
        <w:rPr>
          <w:rFonts w:ascii="TimesNewRoman,Italic" w:hAnsi="TimesNewRoman,Italic" w:cs="TimesNewRoman,Italic"/>
          <w:b/>
          <w:i/>
          <w:iCs/>
          <w:sz w:val="20"/>
          <w:szCs w:val="20"/>
        </w:rPr>
        <w:t>sostenibilidad</w:t>
      </w:r>
      <w:r w:rsidRPr="00DC469E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Pr="00DC469E">
        <w:rPr>
          <w:rFonts w:ascii="TimesNewRoman" w:hAnsi="TimesNewRoman" w:cs="TimesNewRoman"/>
          <w:sz w:val="20"/>
          <w:szCs w:val="20"/>
        </w:rPr>
        <w:t>está íntimamente vinculado al concepto de alimentación adecu</w:t>
      </w:r>
      <w:r w:rsidRPr="00DC469E">
        <w:rPr>
          <w:rFonts w:ascii="TimesNewRoman" w:hAnsi="TimesNewRoman" w:cs="TimesNewRoman"/>
          <w:sz w:val="20"/>
          <w:szCs w:val="20"/>
        </w:rPr>
        <w:t>a</w:t>
      </w:r>
      <w:r w:rsidRPr="00DC469E">
        <w:rPr>
          <w:rFonts w:ascii="TimesNewRoman" w:hAnsi="TimesNewRoman" w:cs="TimesNewRoman"/>
          <w:sz w:val="20"/>
          <w:szCs w:val="20"/>
        </w:rPr>
        <w:t xml:space="preserve">da o de </w:t>
      </w:r>
      <w:r w:rsidRPr="00DC469E">
        <w:rPr>
          <w:rFonts w:ascii="TimesNewRoman,Italic" w:hAnsi="TimesNewRoman,Italic" w:cs="TimesNewRoman,Italic"/>
          <w:b/>
          <w:i/>
          <w:iCs/>
          <w:sz w:val="20"/>
          <w:szCs w:val="20"/>
        </w:rPr>
        <w:t>seguridad alimentaria</w:t>
      </w:r>
      <w:r w:rsidRPr="00DC469E">
        <w:rPr>
          <w:rFonts w:ascii="TimesNewRoman" w:hAnsi="TimesNewRoman" w:cs="TimesNewRoman"/>
          <w:sz w:val="20"/>
          <w:szCs w:val="20"/>
        </w:rPr>
        <w:t>, que entraña la posibilidad de acceso a los alimentos por parte de las generaciones presentes y futuras.</w:t>
      </w:r>
      <w:r w:rsidRPr="00DC469E">
        <w:rPr>
          <w:sz w:val="20"/>
          <w:szCs w:val="20"/>
        </w:rPr>
        <w:t xml:space="preserve"> </w:t>
      </w:r>
      <w:r w:rsidR="001C0F85" w:rsidRPr="00DC469E">
        <w:rPr>
          <w:rFonts w:ascii="TimesNewRoman" w:hAnsi="TimesNewRoman" w:cs="TimesNewRoman"/>
          <w:b/>
          <w:i/>
          <w:sz w:val="20"/>
          <w:szCs w:val="20"/>
        </w:rPr>
        <w:t>Sostenibilidad</w:t>
      </w:r>
      <w:r w:rsidR="001C0F85" w:rsidRPr="00DC469E">
        <w:rPr>
          <w:rFonts w:ascii="TimesNewRoman" w:hAnsi="TimesNewRoman" w:cs="TimesNewRoman"/>
          <w:sz w:val="20"/>
          <w:szCs w:val="20"/>
        </w:rPr>
        <w:t xml:space="preserve"> entraña el concepto de disponibilidad y accesib</w:t>
      </w:r>
      <w:r w:rsidR="001C0F85" w:rsidRPr="00DC469E">
        <w:rPr>
          <w:rFonts w:ascii="TimesNewRoman" w:hAnsi="TimesNewRoman" w:cs="TimesNewRoman"/>
          <w:sz w:val="20"/>
          <w:szCs w:val="20"/>
        </w:rPr>
        <w:t>i</w:t>
      </w:r>
      <w:r w:rsidR="001C0F85" w:rsidRPr="00DC469E">
        <w:rPr>
          <w:rFonts w:ascii="TimesNewRoman" w:hAnsi="TimesNewRoman" w:cs="TimesNewRoman"/>
          <w:sz w:val="20"/>
          <w:szCs w:val="20"/>
        </w:rPr>
        <w:t>lidad a largo plazo</w:t>
      </w:r>
      <w:r w:rsidR="006A3674" w:rsidRPr="00DC469E">
        <w:rPr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A3674" w:rsidRPr="00DC469E" w:rsidTr="006A3674">
        <w:tc>
          <w:tcPr>
            <w:tcW w:w="8978" w:type="dxa"/>
          </w:tcPr>
          <w:p w:rsidR="00B14C53" w:rsidRPr="00DC469E" w:rsidRDefault="00B14C53" w:rsidP="00B14C53">
            <w:pPr>
              <w:spacing w:line="276" w:lineRule="auto"/>
              <w:ind w:right="900"/>
              <w:jc w:val="both"/>
              <w:rPr>
                <w:sz w:val="20"/>
                <w:szCs w:val="20"/>
              </w:rPr>
            </w:pPr>
          </w:p>
          <w:p w:rsidR="006A3674" w:rsidRPr="00DC469E" w:rsidRDefault="006A3674" w:rsidP="00B14C53">
            <w:pPr>
              <w:spacing w:line="276" w:lineRule="auto"/>
              <w:ind w:right="900"/>
              <w:jc w:val="both"/>
              <w:rPr>
                <w:sz w:val="20"/>
                <w:szCs w:val="20"/>
              </w:rPr>
            </w:pPr>
            <w:r w:rsidRPr="00DC469E">
              <w:rPr>
                <w:sz w:val="20"/>
                <w:szCs w:val="20"/>
              </w:rPr>
              <w:t xml:space="preserve">La </w:t>
            </w:r>
            <w:r w:rsidRPr="00DC469E">
              <w:rPr>
                <w:b/>
                <w:i/>
                <w:sz w:val="20"/>
                <w:szCs w:val="20"/>
              </w:rPr>
              <w:t>Vía Campesina</w:t>
            </w:r>
            <w:r w:rsidRPr="00DC469E">
              <w:rPr>
                <w:sz w:val="20"/>
                <w:szCs w:val="20"/>
              </w:rPr>
              <w:t xml:space="preserve"> supera el concepto</w:t>
            </w:r>
            <w:r w:rsidRPr="00DC469E">
              <w:rPr>
                <w:i/>
                <w:sz w:val="20"/>
                <w:szCs w:val="20"/>
              </w:rPr>
              <w:t xml:space="preserve"> </w:t>
            </w:r>
            <w:r w:rsidRPr="00DC469E">
              <w:rPr>
                <w:b/>
                <w:i/>
                <w:sz w:val="20"/>
                <w:szCs w:val="20"/>
              </w:rPr>
              <w:t>seguridad</w:t>
            </w:r>
            <w:r w:rsidRPr="00DC469E">
              <w:rPr>
                <w:b/>
                <w:sz w:val="20"/>
                <w:szCs w:val="20"/>
              </w:rPr>
              <w:t xml:space="preserve"> </w:t>
            </w:r>
            <w:r w:rsidRPr="00DC469E">
              <w:rPr>
                <w:b/>
                <w:i/>
                <w:sz w:val="20"/>
                <w:szCs w:val="20"/>
              </w:rPr>
              <w:t>alimentaria</w:t>
            </w:r>
            <w:r w:rsidRPr="00DC469E">
              <w:rPr>
                <w:sz w:val="20"/>
                <w:szCs w:val="20"/>
              </w:rPr>
              <w:t xml:space="preserve"> con el de soberanía alimentaria: </w:t>
            </w:r>
          </w:p>
          <w:p w:rsidR="006A3674" w:rsidRPr="00DC469E" w:rsidRDefault="006A3674" w:rsidP="006A3674">
            <w:pPr>
              <w:spacing w:before="100" w:beforeAutospacing="1" w:after="100" w:afterAutospacing="1" w:line="276" w:lineRule="auto"/>
              <w:ind w:left="708" w:right="900"/>
              <w:jc w:val="both"/>
              <w:rPr>
                <w:rFonts w:eastAsia="Times New Roman"/>
                <w:sz w:val="20"/>
                <w:szCs w:val="20"/>
                <w:lang w:eastAsia="es-HN"/>
              </w:rPr>
            </w:pPr>
            <w:r w:rsidRPr="00DC469E">
              <w:rPr>
                <w:rFonts w:eastAsia="Times New Roman"/>
                <w:sz w:val="20"/>
                <w:szCs w:val="20"/>
                <w:lang w:eastAsia="es-HN"/>
              </w:rPr>
              <w:t xml:space="preserve">“La </w:t>
            </w:r>
            <w:r w:rsidRPr="00DC469E">
              <w:rPr>
                <w:rFonts w:eastAsia="Times New Roman"/>
                <w:b/>
                <w:i/>
                <w:sz w:val="20"/>
                <w:szCs w:val="20"/>
                <w:lang w:eastAsia="es-HN"/>
              </w:rPr>
              <w:t>soberanía alimentaria</w:t>
            </w:r>
            <w:r w:rsidRPr="00DC469E">
              <w:rPr>
                <w:rFonts w:eastAsia="Times New Roman"/>
                <w:sz w:val="20"/>
                <w:szCs w:val="20"/>
                <w:lang w:eastAsia="es-HN"/>
              </w:rPr>
              <w:t xml:space="preserve"> es el DERECHO de los pueblos, comunidades y países a d</w:t>
            </w:r>
            <w:r w:rsidRPr="00DC469E">
              <w:rPr>
                <w:rFonts w:eastAsia="Times New Roman"/>
                <w:sz w:val="20"/>
                <w:szCs w:val="20"/>
                <w:lang w:eastAsia="es-HN"/>
              </w:rPr>
              <w:t>e</w:t>
            </w:r>
            <w:r w:rsidRPr="00DC469E">
              <w:rPr>
                <w:rFonts w:eastAsia="Times New Roman"/>
                <w:sz w:val="20"/>
                <w:szCs w:val="20"/>
                <w:lang w:eastAsia="es-HN"/>
              </w:rPr>
              <w:t>finir sus propias políticas agrícolas, pesqueras, alimentarias y de tierra que sean ecológ</w:t>
            </w:r>
            <w:r w:rsidRPr="00DC469E">
              <w:rPr>
                <w:rFonts w:eastAsia="Times New Roman"/>
                <w:sz w:val="20"/>
                <w:szCs w:val="20"/>
                <w:lang w:eastAsia="es-HN"/>
              </w:rPr>
              <w:t>i</w:t>
            </w:r>
            <w:r w:rsidRPr="00DC469E">
              <w:rPr>
                <w:rFonts w:eastAsia="Times New Roman"/>
                <w:sz w:val="20"/>
                <w:szCs w:val="20"/>
                <w:lang w:eastAsia="es-HN"/>
              </w:rPr>
              <w:t>ca, social, económica y culturalmente apropiadas a sus circunstancias únicas. Esto incl</w:t>
            </w:r>
            <w:r w:rsidRPr="00DC469E">
              <w:rPr>
                <w:rFonts w:eastAsia="Times New Roman"/>
                <w:sz w:val="20"/>
                <w:szCs w:val="20"/>
                <w:lang w:eastAsia="es-HN"/>
              </w:rPr>
              <w:t>u</w:t>
            </w:r>
            <w:r w:rsidRPr="00DC469E">
              <w:rPr>
                <w:rFonts w:eastAsia="Times New Roman"/>
                <w:sz w:val="20"/>
                <w:szCs w:val="20"/>
                <w:lang w:eastAsia="es-HN"/>
              </w:rPr>
              <w:t>ye el verdadero derecho a la alimentación y a producir los alimentos, lo que significa que todos los pueblos tienen el derecho a una alimentación sana, nutritiva y culturalmente apropiada, y a la capacidad para mantenerse a sí mismos y a sus sociedades.”</w:t>
            </w:r>
          </w:p>
          <w:p w:rsidR="006A3674" w:rsidRPr="00DC469E" w:rsidRDefault="006A3674" w:rsidP="006A3674">
            <w:pPr>
              <w:spacing w:before="100" w:beforeAutospacing="1" w:after="100" w:afterAutospacing="1" w:line="276" w:lineRule="auto"/>
              <w:ind w:right="900"/>
              <w:jc w:val="both"/>
              <w:rPr>
                <w:rFonts w:eastAsia="Times New Roman"/>
                <w:sz w:val="20"/>
                <w:szCs w:val="20"/>
                <w:lang w:eastAsia="es-HN"/>
              </w:rPr>
            </w:pPr>
            <w:r w:rsidRPr="00DC469E">
              <w:rPr>
                <w:rFonts w:eastAsia="Times New Roman"/>
                <w:sz w:val="20"/>
                <w:szCs w:val="20"/>
                <w:lang w:eastAsia="es-HN"/>
              </w:rPr>
              <w:t xml:space="preserve">La </w:t>
            </w:r>
            <w:r w:rsidRPr="00DC469E">
              <w:rPr>
                <w:rFonts w:eastAsia="Times New Roman"/>
                <w:b/>
                <w:bCs/>
                <w:i/>
                <w:sz w:val="20"/>
                <w:szCs w:val="20"/>
                <w:lang w:eastAsia="es-HN"/>
              </w:rPr>
              <w:t>soberanía alimentaria</w:t>
            </w:r>
            <w:r w:rsidRPr="00DC469E">
              <w:rPr>
                <w:rFonts w:eastAsia="Times New Roman"/>
                <w:sz w:val="20"/>
                <w:szCs w:val="20"/>
                <w:lang w:eastAsia="es-HN"/>
              </w:rPr>
              <w:t xml:space="preserve"> es un concepto que fue introducido con mayor rel</w:t>
            </w:r>
            <w:r w:rsidRPr="00DC469E">
              <w:rPr>
                <w:rFonts w:eastAsia="Times New Roman"/>
                <w:sz w:val="20"/>
                <w:szCs w:val="20"/>
                <w:lang w:eastAsia="es-HN"/>
              </w:rPr>
              <w:t>e</w:t>
            </w:r>
            <w:r w:rsidRPr="00DC469E">
              <w:rPr>
                <w:rFonts w:eastAsia="Times New Roman"/>
                <w:sz w:val="20"/>
                <w:szCs w:val="20"/>
                <w:lang w:eastAsia="es-HN"/>
              </w:rPr>
              <w:t xml:space="preserve">vancia en 1996 por Vía Campesina en Roma, con motivo de la Cumbre Mundial de la Alimentación de la </w:t>
            </w:r>
            <w:hyperlink r:id="rId6" w:tooltip="Organización para la Alimentación y la Agricultura" w:history="1">
              <w:r w:rsidRPr="00DC469E">
                <w:rPr>
                  <w:rFonts w:eastAsia="Times New Roman"/>
                  <w:sz w:val="20"/>
                  <w:szCs w:val="20"/>
                  <w:lang w:eastAsia="es-HN"/>
                </w:rPr>
                <w:t>Organiz</w:t>
              </w:r>
              <w:r w:rsidRPr="00DC469E">
                <w:rPr>
                  <w:rFonts w:eastAsia="Times New Roman"/>
                  <w:sz w:val="20"/>
                  <w:szCs w:val="20"/>
                  <w:lang w:eastAsia="es-HN"/>
                </w:rPr>
                <w:t>a</w:t>
              </w:r>
              <w:r w:rsidRPr="00DC469E">
                <w:rPr>
                  <w:rFonts w:eastAsia="Times New Roman"/>
                  <w:sz w:val="20"/>
                  <w:szCs w:val="20"/>
                  <w:lang w:eastAsia="es-HN"/>
                </w:rPr>
                <w:t>ción para la Alimentación y la Agricultura</w:t>
              </w:r>
            </w:hyperlink>
            <w:r w:rsidRPr="00DC469E">
              <w:rPr>
                <w:rFonts w:eastAsia="Times New Roman"/>
                <w:sz w:val="20"/>
                <w:szCs w:val="20"/>
                <w:lang w:eastAsia="es-HN"/>
              </w:rPr>
              <w:t xml:space="preserve"> (FAO).</w:t>
            </w:r>
          </w:p>
          <w:p w:rsidR="006A3674" w:rsidRPr="00DC469E" w:rsidRDefault="006A3674" w:rsidP="006A3674">
            <w:pPr>
              <w:spacing w:before="100" w:beforeAutospacing="1" w:after="100" w:afterAutospacing="1" w:line="276" w:lineRule="auto"/>
              <w:ind w:right="900"/>
              <w:jc w:val="both"/>
              <w:rPr>
                <w:rFonts w:eastAsia="Times New Roman"/>
                <w:sz w:val="20"/>
                <w:szCs w:val="20"/>
                <w:lang w:eastAsia="es-HN"/>
              </w:rPr>
            </w:pPr>
            <w:r w:rsidRPr="00DC469E">
              <w:rPr>
                <w:rFonts w:eastAsia="Times New Roman"/>
                <w:sz w:val="20"/>
                <w:szCs w:val="20"/>
                <w:lang w:eastAsia="es-HN"/>
              </w:rPr>
              <w:t>Se entiende como la facultad de cada Estado para definir sus propias políticas agrarias y aliment</w:t>
            </w:r>
            <w:r w:rsidRPr="00DC469E">
              <w:rPr>
                <w:rFonts w:eastAsia="Times New Roman"/>
                <w:sz w:val="20"/>
                <w:szCs w:val="20"/>
                <w:lang w:eastAsia="es-HN"/>
              </w:rPr>
              <w:t>a</w:t>
            </w:r>
            <w:r w:rsidRPr="00DC469E">
              <w:rPr>
                <w:rFonts w:eastAsia="Times New Roman"/>
                <w:sz w:val="20"/>
                <w:szCs w:val="20"/>
                <w:lang w:eastAsia="es-HN"/>
              </w:rPr>
              <w:t>rias de acuerdo a objetivos de desarrollo sostenible y seguridad alimentaria. Ello implica la pr</w:t>
            </w:r>
            <w:r w:rsidRPr="00DC469E">
              <w:rPr>
                <w:rFonts w:eastAsia="Times New Roman"/>
                <w:sz w:val="20"/>
                <w:szCs w:val="20"/>
                <w:lang w:eastAsia="es-HN"/>
              </w:rPr>
              <w:t>o</w:t>
            </w:r>
            <w:r w:rsidRPr="00DC469E">
              <w:rPr>
                <w:rFonts w:eastAsia="Times New Roman"/>
                <w:sz w:val="20"/>
                <w:szCs w:val="20"/>
                <w:lang w:eastAsia="es-HN"/>
              </w:rPr>
              <w:t>tección del mercado doméstico contra los productos excedentarios que se venden más baratos en el mercado internacional, y contra la práctica del dumping (venta por debajo de los costos de producción).</w:t>
            </w:r>
          </w:p>
          <w:p w:rsidR="00D16E7A" w:rsidRPr="00DC469E" w:rsidRDefault="006A3674" w:rsidP="006A3674">
            <w:pPr>
              <w:spacing w:before="100" w:beforeAutospacing="1" w:after="100" w:afterAutospacing="1" w:line="276" w:lineRule="auto"/>
              <w:ind w:right="900"/>
              <w:jc w:val="both"/>
              <w:rPr>
                <w:rFonts w:eastAsia="Times New Roman"/>
                <w:b/>
                <w:i/>
                <w:sz w:val="20"/>
                <w:szCs w:val="20"/>
                <w:lang w:eastAsia="es-HN"/>
              </w:rPr>
            </w:pPr>
            <w:r w:rsidRPr="00DC469E">
              <w:rPr>
                <w:rFonts w:eastAsia="Times New Roman"/>
                <w:sz w:val="20"/>
                <w:szCs w:val="20"/>
                <w:lang w:eastAsia="es-HN"/>
              </w:rPr>
              <w:t xml:space="preserve">Este nuevo concepto constituye una ruptura con relación a la organización actual de los mercados agrícolas puesta en práctica por la </w:t>
            </w:r>
            <w:r w:rsidR="005A0957" w:rsidRPr="00DC469E">
              <w:rPr>
                <w:rFonts w:eastAsia="Times New Roman"/>
                <w:sz w:val="20"/>
                <w:szCs w:val="20"/>
                <w:lang w:eastAsia="es-HN"/>
              </w:rPr>
              <w:t>Organización Mundial de Comercio (</w:t>
            </w:r>
            <w:r w:rsidRPr="00DC469E">
              <w:rPr>
                <w:rFonts w:eastAsia="Times New Roman"/>
                <w:sz w:val="20"/>
                <w:szCs w:val="20"/>
                <w:lang w:eastAsia="es-HN"/>
              </w:rPr>
              <w:t>OMC</w:t>
            </w:r>
            <w:r w:rsidR="005A0957" w:rsidRPr="00DC469E">
              <w:rPr>
                <w:rFonts w:eastAsia="Times New Roman"/>
                <w:sz w:val="20"/>
                <w:szCs w:val="20"/>
                <w:lang w:eastAsia="es-HN"/>
              </w:rPr>
              <w:t>)</w:t>
            </w:r>
            <w:r w:rsidRPr="00DC469E">
              <w:rPr>
                <w:rFonts w:eastAsia="Times New Roman"/>
                <w:sz w:val="20"/>
                <w:szCs w:val="20"/>
                <w:lang w:eastAsia="es-HN"/>
              </w:rPr>
              <w:t xml:space="preserve">. </w:t>
            </w:r>
            <w:r w:rsidRPr="00DC469E">
              <w:rPr>
                <w:rFonts w:eastAsia="Times New Roman"/>
                <w:b/>
                <w:i/>
                <w:sz w:val="20"/>
                <w:szCs w:val="20"/>
                <w:lang w:eastAsia="es-HN"/>
              </w:rPr>
              <w:t>En contraste a la seguridad alimentaria definida por la FAO, que se centra en la disponibilidad de alimentos, la soberanía alimentaria incide también en la importancia del modo de producción de los alime</w:t>
            </w:r>
            <w:r w:rsidRPr="00DC469E">
              <w:rPr>
                <w:rFonts w:eastAsia="Times New Roman"/>
                <w:b/>
                <w:i/>
                <w:sz w:val="20"/>
                <w:szCs w:val="20"/>
                <w:lang w:eastAsia="es-HN"/>
              </w:rPr>
              <w:t>n</w:t>
            </w:r>
            <w:r w:rsidRPr="00DC469E">
              <w:rPr>
                <w:rFonts w:eastAsia="Times New Roman"/>
                <w:b/>
                <w:i/>
                <w:sz w:val="20"/>
                <w:szCs w:val="20"/>
                <w:lang w:eastAsia="es-HN"/>
              </w:rPr>
              <w:t>tos y su origen. Resalta la relación que tiene la importación de alimentos baratos en el debil</w:t>
            </w:r>
            <w:r w:rsidRPr="00DC469E">
              <w:rPr>
                <w:rFonts w:eastAsia="Times New Roman"/>
                <w:b/>
                <w:i/>
                <w:sz w:val="20"/>
                <w:szCs w:val="20"/>
                <w:lang w:eastAsia="es-HN"/>
              </w:rPr>
              <w:t>i</w:t>
            </w:r>
            <w:r w:rsidRPr="00DC469E">
              <w:rPr>
                <w:rFonts w:eastAsia="Times New Roman"/>
                <w:b/>
                <w:i/>
                <w:sz w:val="20"/>
                <w:szCs w:val="20"/>
                <w:lang w:eastAsia="es-HN"/>
              </w:rPr>
              <w:t>tamiento de producción y población agraria locales.</w:t>
            </w:r>
          </w:p>
          <w:p w:rsidR="00DC469E" w:rsidRPr="00DC469E" w:rsidRDefault="00D16E7A" w:rsidP="00DC469E">
            <w:pPr>
              <w:spacing w:before="100" w:beforeAutospacing="1" w:after="100" w:afterAutospacing="1" w:line="276" w:lineRule="auto"/>
              <w:ind w:right="900"/>
              <w:jc w:val="both"/>
              <w:rPr>
                <w:rFonts w:eastAsia="Times New Roman"/>
                <w:b/>
                <w:i/>
                <w:sz w:val="20"/>
                <w:szCs w:val="20"/>
                <w:lang w:eastAsia="es-HN"/>
              </w:rPr>
            </w:pPr>
            <w:r w:rsidRPr="00DC469E">
              <w:rPr>
                <w:rFonts w:eastAsia="Times New Roman"/>
                <w:b/>
                <w:i/>
                <w:sz w:val="20"/>
                <w:szCs w:val="20"/>
                <w:lang w:eastAsia="es-HN"/>
              </w:rPr>
              <w:t>La Ley de seguridad alimentaria indica:</w:t>
            </w:r>
          </w:p>
          <w:p w:rsidR="006A3674" w:rsidRPr="00DC469E" w:rsidRDefault="00D16E7A" w:rsidP="00DC469E">
            <w:pPr>
              <w:spacing w:before="100" w:beforeAutospacing="1" w:after="100" w:afterAutospacing="1" w:line="276" w:lineRule="auto"/>
              <w:ind w:right="900"/>
              <w:jc w:val="both"/>
              <w:rPr>
                <w:sz w:val="20"/>
                <w:szCs w:val="20"/>
              </w:rPr>
            </w:pPr>
            <w:r w:rsidRPr="00DC469E">
              <w:rPr>
                <w:sz w:val="20"/>
                <w:szCs w:val="20"/>
              </w:rPr>
              <w:t>Se apropian del concepto de Soberanía</w:t>
            </w:r>
            <w:r w:rsidRPr="00DC469E">
              <w:rPr>
                <w:sz w:val="20"/>
                <w:szCs w:val="20"/>
                <w:u w:val="single"/>
              </w:rPr>
              <w:t xml:space="preserve"> </w:t>
            </w:r>
            <w:r w:rsidRPr="00DC469E">
              <w:rPr>
                <w:sz w:val="20"/>
                <w:szCs w:val="20"/>
              </w:rPr>
              <w:t>Alimentaria</w:t>
            </w:r>
            <w:r w:rsidR="00A67BAB" w:rsidRPr="00DC469E">
              <w:rPr>
                <w:sz w:val="20"/>
                <w:szCs w:val="20"/>
              </w:rPr>
              <w:t xml:space="preserve"> por el que el</w:t>
            </w:r>
            <w:r w:rsidRPr="00DC469E">
              <w:rPr>
                <w:sz w:val="20"/>
                <w:szCs w:val="20"/>
              </w:rPr>
              <w:t xml:space="preserve"> Estado de Honduras definirá sus propias políticas y estrategias para la producción, distribución y consumo sustentable de alime</w:t>
            </w:r>
            <w:r w:rsidRPr="00DC469E">
              <w:rPr>
                <w:sz w:val="20"/>
                <w:szCs w:val="20"/>
              </w:rPr>
              <w:t>n</w:t>
            </w:r>
            <w:r w:rsidRPr="00DC469E">
              <w:rPr>
                <w:sz w:val="20"/>
                <w:szCs w:val="20"/>
              </w:rPr>
              <w:t>tos, respetando la cultura, manejo de recursos naturales y áreas rur</w:t>
            </w:r>
            <w:r w:rsidRPr="00DC469E">
              <w:rPr>
                <w:sz w:val="20"/>
                <w:szCs w:val="20"/>
              </w:rPr>
              <w:t>a</w:t>
            </w:r>
            <w:r w:rsidRPr="00DC469E">
              <w:rPr>
                <w:sz w:val="20"/>
                <w:szCs w:val="20"/>
              </w:rPr>
              <w:t>les.</w:t>
            </w:r>
            <w:r w:rsidR="006358BB" w:rsidRPr="00DC469E">
              <w:rPr>
                <w:sz w:val="20"/>
                <w:szCs w:val="20"/>
              </w:rPr>
              <w:t xml:space="preserve"> Y añade el concepto de </w:t>
            </w:r>
            <w:proofErr w:type="spellStart"/>
            <w:r w:rsidR="006358BB" w:rsidRPr="00DC469E">
              <w:rPr>
                <w:i/>
                <w:sz w:val="20"/>
                <w:szCs w:val="20"/>
              </w:rPr>
              <w:t>Tutelaridad</w:t>
            </w:r>
            <w:proofErr w:type="spellEnd"/>
            <w:r w:rsidR="006358BB" w:rsidRPr="00DC469E">
              <w:rPr>
                <w:i/>
                <w:sz w:val="20"/>
                <w:szCs w:val="20"/>
              </w:rPr>
              <w:t xml:space="preserve"> </w:t>
            </w:r>
            <w:r w:rsidR="00954D81" w:rsidRPr="00DC469E">
              <w:rPr>
                <w:sz w:val="20"/>
                <w:szCs w:val="20"/>
              </w:rPr>
              <w:t>entendido como que el</w:t>
            </w:r>
            <w:r w:rsidR="006358BB" w:rsidRPr="00DC469E">
              <w:rPr>
                <w:sz w:val="20"/>
                <w:szCs w:val="20"/>
              </w:rPr>
              <w:t xml:space="preserve"> Estado de Honduras debe velar por la Seguridad Alimentaria y Nutricional de la población, haciendo prevalecer la soberanía alimentaria y la preem</w:t>
            </w:r>
            <w:r w:rsidR="006358BB" w:rsidRPr="00DC469E">
              <w:rPr>
                <w:sz w:val="20"/>
                <w:szCs w:val="20"/>
              </w:rPr>
              <w:t>i</w:t>
            </w:r>
            <w:r w:rsidR="006358BB" w:rsidRPr="00DC469E">
              <w:rPr>
                <w:sz w:val="20"/>
                <w:szCs w:val="20"/>
              </w:rPr>
              <w:t xml:space="preserve">nencia del bien común sobre el particular. </w:t>
            </w:r>
            <w:bookmarkStart w:id="0" w:name="_GoBack"/>
            <w:bookmarkEnd w:id="0"/>
          </w:p>
        </w:tc>
      </w:tr>
    </w:tbl>
    <w:p w:rsidR="006A3674" w:rsidRDefault="006A3674" w:rsidP="001C0F85">
      <w:pPr>
        <w:ind w:right="900"/>
        <w:jc w:val="both"/>
        <w:rPr>
          <w:sz w:val="24"/>
          <w:szCs w:val="24"/>
        </w:rPr>
      </w:pPr>
    </w:p>
    <w:p w:rsidR="003F0580" w:rsidRPr="001E2FED" w:rsidRDefault="003F0580" w:rsidP="003F0580">
      <w:pPr>
        <w:spacing w:before="100" w:beforeAutospacing="1" w:after="100" w:afterAutospacing="1"/>
        <w:ind w:left="708" w:right="900"/>
        <w:jc w:val="both"/>
        <w:rPr>
          <w:rFonts w:eastAsia="Times New Roman"/>
          <w:sz w:val="24"/>
          <w:szCs w:val="24"/>
          <w:lang w:eastAsia="es-HN"/>
        </w:rPr>
      </w:pPr>
    </w:p>
    <w:p w:rsidR="00F10A20" w:rsidRPr="006F7315" w:rsidRDefault="00F10A20" w:rsidP="003F0580">
      <w:pPr>
        <w:ind w:right="900"/>
        <w:jc w:val="both"/>
        <w:rPr>
          <w:sz w:val="24"/>
          <w:szCs w:val="24"/>
        </w:rPr>
      </w:pPr>
    </w:p>
    <w:sectPr w:rsidR="00F10A20" w:rsidRPr="006F7315" w:rsidSect="00DC46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75E0E"/>
    <w:multiLevelType w:val="hybridMultilevel"/>
    <w:tmpl w:val="5E8A640A"/>
    <w:lvl w:ilvl="0" w:tplc="2996DE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F7315"/>
    <w:rsid w:val="000601BD"/>
    <w:rsid w:val="00067140"/>
    <w:rsid w:val="000778F5"/>
    <w:rsid w:val="000D6856"/>
    <w:rsid w:val="0010504C"/>
    <w:rsid w:val="00122075"/>
    <w:rsid w:val="00167AD1"/>
    <w:rsid w:val="001C0F85"/>
    <w:rsid w:val="0023381E"/>
    <w:rsid w:val="0023723D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3F0580"/>
    <w:rsid w:val="00433058"/>
    <w:rsid w:val="004D5E8F"/>
    <w:rsid w:val="0051185A"/>
    <w:rsid w:val="00516F6D"/>
    <w:rsid w:val="00590E5C"/>
    <w:rsid w:val="005A0957"/>
    <w:rsid w:val="005F5107"/>
    <w:rsid w:val="005F5AE8"/>
    <w:rsid w:val="005F5BA8"/>
    <w:rsid w:val="00611216"/>
    <w:rsid w:val="0061736A"/>
    <w:rsid w:val="006358BB"/>
    <w:rsid w:val="006A3674"/>
    <w:rsid w:val="006F7315"/>
    <w:rsid w:val="00711BC0"/>
    <w:rsid w:val="00773B4A"/>
    <w:rsid w:val="00782224"/>
    <w:rsid w:val="007C43D7"/>
    <w:rsid w:val="007D64D8"/>
    <w:rsid w:val="007E508E"/>
    <w:rsid w:val="007F471D"/>
    <w:rsid w:val="00843093"/>
    <w:rsid w:val="0085147E"/>
    <w:rsid w:val="00852B7F"/>
    <w:rsid w:val="00852D20"/>
    <w:rsid w:val="008B1DD7"/>
    <w:rsid w:val="0090024E"/>
    <w:rsid w:val="00910699"/>
    <w:rsid w:val="009327F3"/>
    <w:rsid w:val="00954D81"/>
    <w:rsid w:val="00997A3C"/>
    <w:rsid w:val="00A15500"/>
    <w:rsid w:val="00A67BAB"/>
    <w:rsid w:val="00AD4B28"/>
    <w:rsid w:val="00B14C53"/>
    <w:rsid w:val="00C754C3"/>
    <w:rsid w:val="00D10023"/>
    <w:rsid w:val="00D12AD8"/>
    <w:rsid w:val="00D16E7A"/>
    <w:rsid w:val="00D53226"/>
    <w:rsid w:val="00D905F4"/>
    <w:rsid w:val="00DC3B71"/>
    <w:rsid w:val="00DC469E"/>
    <w:rsid w:val="00E829B8"/>
    <w:rsid w:val="00EA5E8F"/>
    <w:rsid w:val="00F10A20"/>
    <w:rsid w:val="00F12D10"/>
    <w:rsid w:val="00F7609C"/>
    <w:rsid w:val="00FA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3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Organizaci%C3%B3n_para_la_Alimentaci%C3%B3n_y_la_Agricultu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FIAN HONDURAS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Windows T!</cp:lastModifiedBy>
  <cp:revision>21</cp:revision>
  <cp:lastPrinted>2012-11-19T18:10:00Z</cp:lastPrinted>
  <dcterms:created xsi:type="dcterms:W3CDTF">2011-05-11T20:07:00Z</dcterms:created>
  <dcterms:modified xsi:type="dcterms:W3CDTF">2012-11-19T18:10:00Z</dcterms:modified>
</cp:coreProperties>
</file>