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0B" w:rsidRPr="00B3110B" w:rsidRDefault="00B3110B" w:rsidP="00B3110B">
      <w:pPr>
        <w:rPr>
          <w:sz w:val="56"/>
        </w:rPr>
      </w:pPr>
      <w:r w:rsidRPr="00B3110B">
        <w:rPr>
          <w:sz w:val="56"/>
        </w:rPr>
        <w:t>Unidad Zip</w:t>
      </w:r>
    </w:p>
    <w:p w:rsidR="00B3110B" w:rsidRPr="00B3110B" w:rsidRDefault="00B3110B" w:rsidP="00B3110B">
      <w:pPr>
        <w:rPr>
          <w:sz w:val="28"/>
        </w:rPr>
      </w:pPr>
      <w:r w:rsidRPr="00B3110B">
        <w:rPr>
          <w:sz w:val="28"/>
        </w:rPr>
        <w:t>La unidad </w:t>
      </w:r>
      <w:r w:rsidRPr="00B3110B">
        <w:rPr>
          <w:b/>
          <w:bCs/>
          <w:sz w:val="28"/>
        </w:rPr>
        <w:t>Iomega Zip</w:t>
      </w:r>
      <w:r w:rsidRPr="00B3110B">
        <w:rPr>
          <w:sz w:val="28"/>
        </w:rPr>
        <w:t>, llamada también </w:t>
      </w:r>
      <w:r w:rsidRPr="00B3110B">
        <w:rPr>
          <w:b/>
          <w:bCs/>
          <w:sz w:val="28"/>
        </w:rPr>
        <w:t>unidad Zip</w:t>
      </w:r>
      <w:r w:rsidRPr="00B3110B">
        <w:rPr>
          <w:sz w:val="28"/>
        </w:rPr>
        <w:t>, es un dispositivo o </w:t>
      </w:r>
      <w:hyperlink r:id="rId5" w:tooltip="Almacenamiento secundario" w:history="1">
        <w:r w:rsidRPr="00B3110B">
          <w:rPr>
            <w:rStyle w:val="Hipervnculo"/>
            <w:color w:val="auto"/>
            <w:sz w:val="28"/>
            <w:u w:val="none"/>
          </w:rPr>
          <w:t>periférico de almacenamiento</w:t>
        </w:r>
      </w:hyperlink>
      <w:r w:rsidRPr="00B3110B">
        <w:rPr>
          <w:sz w:val="28"/>
        </w:rPr>
        <w:t>, que utiliza </w:t>
      </w:r>
      <w:r w:rsidRPr="00B3110B">
        <w:rPr>
          <w:b/>
          <w:bCs/>
          <w:sz w:val="28"/>
        </w:rPr>
        <w:t>discos Zip</w:t>
      </w:r>
      <w:r w:rsidRPr="00B3110B">
        <w:rPr>
          <w:sz w:val="28"/>
        </w:rPr>
        <w:t> como soporte de almacenamiento; dichos soportes son del tipo </w:t>
      </w:r>
      <w:hyperlink r:id="rId6" w:tooltip="Disco magneto-óptico" w:history="1">
        <w:r w:rsidRPr="00B3110B">
          <w:rPr>
            <w:rStyle w:val="Hipervnculo"/>
            <w:color w:val="auto"/>
            <w:sz w:val="28"/>
            <w:u w:val="none"/>
          </w:rPr>
          <w:t>magneto-óptico</w:t>
        </w:r>
      </w:hyperlink>
      <w:r w:rsidRPr="00B3110B">
        <w:rPr>
          <w:sz w:val="28"/>
        </w:rPr>
        <w:t>, extraíbles de media capacidad, lanzada por </w:t>
      </w:r>
      <w:hyperlink r:id="rId7" w:tooltip="Iomega" w:history="1">
        <w:r w:rsidRPr="00B3110B">
          <w:rPr>
            <w:rStyle w:val="Hipervnculo"/>
            <w:color w:val="auto"/>
            <w:sz w:val="28"/>
            <w:u w:val="none"/>
          </w:rPr>
          <w:t>Iomega</w:t>
        </w:r>
      </w:hyperlink>
      <w:r w:rsidRPr="00B3110B">
        <w:rPr>
          <w:sz w:val="28"/>
        </w:rPr>
        <w:t> en </w:t>
      </w:r>
      <w:hyperlink r:id="rId8" w:tooltip="1994" w:history="1">
        <w:r w:rsidRPr="00B3110B">
          <w:rPr>
            <w:rStyle w:val="Hipervnculo"/>
            <w:color w:val="auto"/>
            <w:sz w:val="28"/>
            <w:u w:val="none"/>
          </w:rPr>
          <w:t>1994</w:t>
        </w:r>
      </w:hyperlink>
      <w:r w:rsidRPr="00B3110B">
        <w:rPr>
          <w:sz w:val="28"/>
        </w:rPr>
        <w:t>. La primera versión tenía una capacidad de 100 </w:t>
      </w:r>
      <w:hyperlink r:id="rId9" w:tooltip="Megabyte" w:history="1">
        <w:r w:rsidRPr="00B3110B">
          <w:rPr>
            <w:rStyle w:val="Hipervnculo"/>
            <w:color w:val="auto"/>
            <w:sz w:val="28"/>
            <w:u w:val="none"/>
          </w:rPr>
          <w:t>MB</w:t>
        </w:r>
      </w:hyperlink>
      <w:r w:rsidRPr="00B3110B">
        <w:rPr>
          <w:sz w:val="28"/>
        </w:rPr>
        <w:t>, pero versiones posteriores lo ampliaron a 250 y 750 MB.</w:t>
      </w:r>
    </w:p>
    <w:p w:rsidR="00B3110B" w:rsidRPr="00B3110B" w:rsidRDefault="00B3110B" w:rsidP="00B3110B">
      <w:pPr>
        <w:rPr>
          <w:sz w:val="28"/>
        </w:rPr>
      </w:pPr>
      <w:r w:rsidRPr="00B3110B">
        <w:rPr>
          <w:sz w:val="28"/>
        </w:rPr>
        <w:t>Se convirtió en el más popular candidato a suceder al </w:t>
      </w:r>
      <w:hyperlink r:id="rId10" w:tooltip="Disquete" w:history="1">
        <w:r w:rsidRPr="00B3110B">
          <w:rPr>
            <w:rStyle w:val="Hipervnculo"/>
            <w:color w:val="auto"/>
            <w:sz w:val="28"/>
            <w:u w:val="none"/>
          </w:rPr>
          <w:t>disquete</w:t>
        </w:r>
      </w:hyperlink>
      <w:r w:rsidRPr="00B3110B">
        <w:rPr>
          <w:sz w:val="28"/>
        </w:rPr>
        <w:t> de 3,5 </w:t>
      </w:r>
      <w:hyperlink r:id="rId11" w:tooltip="Pulgadas" w:history="1">
        <w:r w:rsidRPr="00B3110B">
          <w:rPr>
            <w:rStyle w:val="Hipervnculo"/>
            <w:color w:val="auto"/>
            <w:sz w:val="28"/>
            <w:u w:val="none"/>
          </w:rPr>
          <w:t>pulgadas</w:t>
        </w:r>
      </w:hyperlink>
      <w:r w:rsidRPr="00B3110B">
        <w:rPr>
          <w:sz w:val="28"/>
        </w:rPr>
        <w:t>, seguido por el </w:t>
      </w:r>
      <w:proofErr w:type="spellStart"/>
      <w:r w:rsidRPr="00B3110B">
        <w:rPr>
          <w:sz w:val="28"/>
        </w:rPr>
        <w:fldChar w:fldCharType="begin"/>
      </w:r>
      <w:r w:rsidRPr="00B3110B">
        <w:rPr>
          <w:sz w:val="28"/>
        </w:rPr>
        <w:instrText xml:space="preserve"> HYPERLINK "http://es.wikipedia.org/wiki/SuperDisk" \o "SuperDisk" </w:instrText>
      </w:r>
      <w:r w:rsidRPr="00B3110B">
        <w:rPr>
          <w:sz w:val="28"/>
        </w:rPr>
        <w:fldChar w:fldCharType="separate"/>
      </w:r>
      <w:r w:rsidRPr="00B3110B">
        <w:rPr>
          <w:rStyle w:val="Hipervnculo"/>
          <w:color w:val="auto"/>
          <w:sz w:val="28"/>
          <w:u w:val="none"/>
        </w:rPr>
        <w:t>SuperDisk</w:t>
      </w:r>
      <w:proofErr w:type="spellEnd"/>
      <w:r w:rsidRPr="00B3110B">
        <w:rPr>
          <w:sz w:val="28"/>
        </w:rPr>
        <w:fldChar w:fldCharType="end"/>
      </w:r>
      <w:r w:rsidRPr="00B3110B">
        <w:rPr>
          <w:sz w:val="28"/>
        </w:rPr>
        <w:t>. Aunque nunca logró conseguirlo, sustituyó a la mayoría de medios extraíbles como los </w:t>
      </w:r>
      <w:proofErr w:type="spellStart"/>
      <w:r w:rsidRPr="00B3110B">
        <w:rPr>
          <w:sz w:val="28"/>
        </w:rPr>
        <w:fldChar w:fldCharType="begin"/>
      </w:r>
      <w:r w:rsidRPr="00B3110B">
        <w:rPr>
          <w:sz w:val="28"/>
        </w:rPr>
        <w:instrText xml:space="preserve"> HYPERLINK "http://es.wikipedia.org/w/index.php?title=SyQuest&amp;action=edit&amp;redlink=1" \o "SyQuest (aún no redactado)" </w:instrText>
      </w:r>
      <w:r w:rsidRPr="00B3110B">
        <w:rPr>
          <w:sz w:val="28"/>
        </w:rPr>
        <w:fldChar w:fldCharType="separate"/>
      </w:r>
      <w:r w:rsidRPr="00B3110B">
        <w:rPr>
          <w:rStyle w:val="Hipervnculo"/>
          <w:color w:val="auto"/>
          <w:sz w:val="28"/>
          <w:u w:val="none"/>
        </w:rPr>
        <w:t>SyQuest</w:t>
      </w:r>
      <w:proofErr w:type="spellEnd"/>
      <w:r w:rsidRPr="00B3110B">
        <w:rPr>
          <w:sz w:val="28"/>
        </w:rPr>
        <w:fldChar w:fldCharType="end"/>
      </w:r>
      <w:r w:rsidRPr="00B3110B">
        <w:rPr>
          <w:sz w:val="28"/>
        </w:rPr>
        <w:t> y robó parte del terreno de los </w:t>
      </w:r>
      <w:hyperlink r:id="rId12" w:tooltip="Discos magneto-ópticos" w:history="1">
        <w:r w:rsidRPr="00B3110B">
          <w:rPr>
            <w:rStyle w:val="Hipervnculo"/>
            <w:color w:val="auto"/>
            <w:sz w:val="28"/>
            <w:u w:val="none"/>
          </w:rPr>
          <w:t>discos magneto-ópticos</w:t>
        </w:r>
      </w:hyperlink>
      <w:r w:rsidRPr="00B3110B">
        <w:rPr>
          <w:sz w:val="28"/>
        </w:rPr>
        <w:t> al ser integrado de serie en varias configuraciones de </w:t>
      </w:r>
      <w:hyperlink r:id="rId13" w:tooltip="Ordenador portátil" w:history="1">
        <w:r w:rsidRPr="00B3110B">
          <w:rPr>
            <w:rStyle w:val="Hipervnculo"/>
            <w:color w:val="auto"/>
            <w:sz w:val="28"/>
            <w:u w:val="none"/>
          </w:rPr>
          <w:t>portátiles</w:t>
        </w:r>
      </w:hyperlink>
      <w:r w:rsidRPr="00B3110B">
        <w:rPr>
          <w:sz w:val="28"/>
        </w:rPr>
        <w:t> y </w:t>
      </w:r>
      <w:hyperlink r:id="rId14" w:tooltip="Apple Macintosh" w:history="1">
        <w:r w:rsidRPr="00B3110B">
          <w:rPr>
            <w:rStyle w:val="Hipervnculo"/>
            <w:color w:val="auto"/>
            <w:sz w:val="28"/>
            <w:u w:val="none"/>
          </w:rPr>
          <w:t>Apple Macintosh</w:t>
        </w:r>
      </w:hyperlink>
      <w:r w:rsidRPr="00B3110B">
        <w:rPr>
          <w:sz w:val="28"/>
        </w:rPr>
        <w:t>.</w:t>
      </w:r>
    </w:p>
    <w:p w:rsidR="00B3110B" w:rsidRPr="00B3110B" w:rsidRDefault="00B3110B" w:rsidP="00B3110B">
      <w:pPr>
        <w:rPr>
          <w:sz w:val="28"/>
        </w:rPr>
      </w:pPr>
      <w:r w:rsidRPr="00B3110B">
        <w:rPr>
          <w:sz w:val="28"/>
        </w:rPr>
        <w:t>La caída de precios de grabadoras y consumibles </w:t>
      </w:r>
      <w:hyperlink r:id="rId15" w:tooltip="CD-R" w:history="1">
        <w:r w:rsidRPr="00B3110B">
          <w:rPr>
            <w:rStyle w:val="Hipervnculo"/>
            <w:color w:val="auto"/>
            <w:sz w:val="28"/>
            <w:u w:val="none"/>
          </w:rPr>
          <w:t>CD-R</w:t>
        </w:r>
      </w:hyperlink>
      <w:r w:rsidRPr="00B3110B">
        <w:rPr>
          <w:sz w:val="28"/>
        </w:rPr>
        <w:t> y </w:t>
      </w:r>
      <w:hyperlink r:id="rId16" w:tooltip="CD-RW" w:history="1">
        <w:r w:rsidRPr="00B3110B">
          <w:rPr>
            <w:rStyle w:val="Hipervnculo"/>
            <w:color w:val="auto"/>
            <w:sz w:val="28"/>
            <w:u w:val="none"/>
          </w:rPr>
          <w:t>CD-RW</w:t>
        </w:r>
      </w:hyperlink>
      <w:r w:rsidRPr="00B3110B">
        <w:rPr>
          <w:sz w:val="28"/>
        </w:rPr>
        <w:t xml:space="preserve"> y, sobre todo de </w:t>
      </w:r>
      <w:proofErr w:type="spellStart"/>
      <w:r w:rsidRPr="00B3110B">
        <w:rPr>
          <w:sz w:val="28"/>
        </w:rPr>
        <w:t>los</w:t>
      </w:r>
      <w:hyperlink r:id="rId17" w:tooltip="Memoria USB" w:history="1">
        <w:r w:rsidRPr="00B3110B">
          <w:rPr>
            <w:rStyle w:val="Hipervnculo"/>
            <w:color w:val="auto"/>
            <w:sz w:val="28"/>
            <w:u w:val="none"/>
          </w:rPr>
          <w:t>pendrives</w:t>
        </w:r>
        <w:proofErr w:type="spellEnd"/>
      </w:hyperlink>
      <w:r w:rsidRPr="00B3110B">
        <w:rPr>
          <w:sz w:val="28"/>
        </w:rPr>
        <w:t> y las </w:t>
      </w:r>
      <w:hyperlink r:id="rId18" w:tooltip="Tarjeta de memoria" w:history="1">
        <w:r w:rsidRPr="00B3110B">
          <w:rPr>
            <w:rStyle w:val="Hipervnculo"/>
            <w:color w:val="auto"/>
            <w:sz w:val="28"/>
            <w:u w:val="none"/>
          </w:rPr>
          <w:t>tarjetas flash</w:t>
        </w:r>
      </w:hyperlink>
      <w:r w:rsidRPr="00B3110B">
        <w:rPr>
          <w:sz w:val="28"/>
        </w:rPr>
        <w:t> (que sí han logrado sustituir al disquete), acabaron por sacarlo del mercado y del uso cotidiano.</w:t>
      </w:r>
    </w:p>
    <w:p w:rsidR="00B3110B" w:rsidRPr="00B3110B" w:rsidRDefault="00B3110B" w:rsidP="00B3110B">
      <w:pPr>
        <w:rPr>
          <w:sz w:val="28"/>
        </w:rPr>
      </w:pPr>
      <w:r w:rsidRPr="00B3110B">
        <w:rPr>
          <w:sz w:val="28"/>
        </w:rPr>
        <w:t>En un intento de retener parte del mercado que perdía, Iomega comercializó bajo la marca Zip, una serie de </w:t>
      </w:r>
      <w:proofErr w:type="spellStart"/>
      <w:r w:rsidRPr="00B3110B">
        <w:rPr>
          <w:sz w:val="28"/>
        </w:rPr>
        <w:fldChar w:fldCharType="begin"/>
      </w:r>
      <w:r w:rsidRPr="00B3110B">
        <w:rPr>
          <w:sz w:val="28"/>
        </w:rPr>
        <w:instrText xml:space="preserve"> HYPERLINK "http://es.wikipedia.org/w/index.php?title=Regrabadora&amp;action=edit&amp;redlink=1" \o "Regrabadora (aún no redactado)" </w:instrText>
      </w:r>
      <w:r w:rsidRPr="00B3110B">
        <w:rPr>
          <w:sz w:val="28"/>
        </w:rPr>
        <w:fldChar w:fldCharType="separate"/>
      </w:r>
      <w:r w:rsidRPr="00B3110B">
        <w:rPr>
          <w:rStyle w:val="Hipervnculo"/>
          <w:color w:val="auto"/>
          <w:sz w:val="28"/>
          <w:u w:val="none"/>
        </w:rPr>
        <w:t>regrabadoras</w:t>
      </w:r>
      <w:proofErr w:type="spellEnd"/>
      <w:r w:rsidRPr="00B3110B">
        <w:rPr>
          <w:sz w:val="28"/>
        </w:rPr>
        <w:fldChar w:fldCharType="end"/>
      </w:r>
      <w:r w:rsidRPr="00B3110B">
        <w:rPr>
          <w:sz w:val="28"/>
        </w:rPr>
        <w:t> de CD-ROM, conocidas como </w:t>
      </w:r>
      <w:r w:rsidRPr="00B3110B">
        <w:rPr>
          <w:b/>
          <w:bCs/>
          <w:sz w:val="28"/>
        </w:rPr>
        <w:t>Zip-650</w:t>
      </w:r>
      <w:r w:rsidRPr="00B3110B">
        <w:rPr>
          <w:sz w:val="28"/>
        </w:rPr>
        <w:t> o </w:t>
      </w:r>
      <w:r w:rsidRPr="00B3110B">
        <w:rPr>
          <w:b/>
          <w:bCs/>
          <w:sz w:val="28"/>
        </w:rPr>
        <w:t>Zip-CD.</w:t>
      </w:r>
    </w:p>
    <w:p w:rsidR="000E16BA" w:rsidRDefault="00B3110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49B2158" wp14:editId="4E5AED1B">
            <wp:simplePos x="0" y="0"/>
            <wp:positionH relativeFrom="column">
              <wp:posOffset>-76835</wp:posOffset>
            </wp:positionH>
            <wp:positionV relativeFrom="paragraph">
              <wp:posOffset>263525</wp:posOffset>
            </wp:positionV>
            <wp:extent cx="2823210" cy="2019300"/>
            <wp:effectExtent l="0" t="0" r="0" b="0"/>
            <wp:wrapNone/>
            <wp:docPr id="1" name="Imagen 1" descr="http://upload.wikimedia.org/wikipedia/commons/thumb/9/96/Iomega-100-Zip-Drive.jpg/220px-Iomega-100-Zip-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9/96/Iomega-100-Zip-Drive.jpg/220px-Iomega-100-Zip-Driv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CA4F8F4" wp14:editId="5FEF9104">
            <wp:simplePos x="0" y="0"/>
            <wp:positionH relativeFrom="column">
              <wp:posOffset>3669665</wp:posOffset>
            </wp:positionH>
            <wp:positionV relativeFrom="paragraph">
              <wp:posOffset>85725</wp:posOffset>
            </wp:positionV>
            <wp:extent cx="2095500" cy="2082800"/>
            <wp:effectExtent l="0" t="0" r="0" b="0"/>
            <wp:wrapNone/>
            <wp:docPr id="2" name="Imagen 2" descr="http://upload.wikimedia.org/wikipedia/commons/thumb/3/36/Zip-100a.jpg/220px-Zip-1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3/36/Zip-100a.jpg/220px-Zip-100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1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0B"/>
    <w:rsid w:val="000E16BA"/>
    <w:rsid w:val="00B3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11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110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994" TargetMode="External"/><Relationship Id="rId13" Type="http://schemas.openxmlformats.org/officeDocument/2006/relationships/hyperlink" Target="http://es.wikipedia.org/wiki/Ordenador_port%C3%A1til" TargetMode="External"/><Relationship Id="rId18" Type="http://schemas.openxmlformats.org/officeDocument/2006/relationships/hyperlink" Target="http://es.wikipedia.org/wiki/Tarjeta_de_memor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Iomega" TargetMode="External"/><Relationship Id="rId12" Type="http://schemas.openxmlformats.org/officeDocument/2006/relationships/hyperlink" Target="http://es.wikipedia.org/wiki/Discos_magneto-%C3%B3pticos" TargetMode="External"/><Relationship Id="rId17" Type="http://schemas.openxmlformats.org/officeDocument/2006/relationships/hyperlink" Target="http://es.wikipedia.org/wiki/Memoria_US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CD-RW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es.wikipedia.org/wiki/Disco_magneto-%C3%B3ptico" TargetMode="External"/><Relationship Id="rId11" Type="http://schemas.openxmlformats.org/officeDocument/2006/relationships/hyperlink" Target="http://es.wikipedia.org/wiki/Pulgadas" TargetMode="External"/><Relationship Id="rId5" Type="http://schemas.openxmlformats.org/officeDocument/2006/relationships/hyperlink" Target="http://es.wikipedia.org/wiki/Almacenamiento_secundario" TargetMode="External"/><Relationship Id="rId15" Type="http://schemas.openxmlformats.org/officeDocument/2006/relationships/hyperlink" Target="http://es.wikipedia.org/wiki/CD-R" TargetMode="External"/><Relationship Id="rId10" Type="http://schemas.openxmlformats.org/officeDocument/2006/relationships/hyperlink" Target="http://es.wikipedia.org/wiki/Disquete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egabyte" TargetMode="External"/><Relationship Id="rId14" Type="http://schemas.openxmlformats.org/officeDocument/2006/relationships/hyperlink" Target="http://es.wikipedia.org/wiki/Apple_Macintos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</cp:revision>
  <dcterms:created xsi:type="dcterms:W3CDTF">2013-03-06T06:54:00Z</dcterms:created>
  <dcterms:modified xsi:type="dcterms:W3CDTF">2013-03-06T06:56:00Z</dcterms:modified>
</cp:coreProperties>
</file>