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17" w:rsidRPr="00520617" w:rsidRDefault="00520617" w:rsidP="00520617">
      <w:pPr>
        <w:jc w:val="center"/>
        <w:rPr>
          <w:rFonts w:ascii="Algerian" w:hAnsi="Algerian"/>
          <w:i/>
          <w:color w:val="FF0000"/>
          <w:sz w:val="56"/>
          <w:szCs w:val="56"/>
        </w:rPr>
      </w:pPr>
      <w:bookmarkStart w:id="0" w:name="_GoBack"/>
      <w:r w:rsidRPr="00520617">
        <w:rPr>
          <w:rFonts w:ascii="Algerian" w:hAnsi="Algerian"/>
          <w:i/>
          <w:color w:val="FF0000"/>
          <w:sz w:val="56"/>
          <w:szCs w:val="56"/>
        </w:rPr>
        <w:t>Audífonos convencionales.</w:t>
      </w:r>
    </w:p>
    <w:bookmarkEnd w:id="0"/>
    <w:p w:rsidR="006323F3" w:rsidRDefault="00520617" w:rsidP="00520617">
      <w:r>
        <w:t>Son los audífonos de uso más corriente, a través de estos se escucha el sonido simulado de los objetos sin identificar auditivamente el punto de ubicación de los mismos.</w:t>
      </w:r>
    </w:p>
    <w:sectPr w:rsidR="00632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17"/>
    <w:rsid w:val="00520617"/>
    <w:rsid w:val="006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>cobaez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2013-02-09T09:45:00Z</dcterms:created>
  <dcterms:modified xsi:type="dcterms:W3CDTF">2013-02-09T09:46:00Z</dcterms:modified>
</cp:coreProperties>
</file>