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7" w:rsidRDefault="00656A77" w:rsidP="00656A77">
      <w:pPr>
        <w:jc w:val="center"/>
        <w:rPr>
          <w:b/>
          <w:sz w:val="32"/>
          <w:szCs w:val="32"/>
          <w:u w:val="single"/>
        </w:rPr>
      </w:pPr>
      <w:r w:rsidRPr="00656A77">
        <w:rPr>
          <w:b/>
          <w:sz w:val="32"/>
          <w:szCs w:val="32"/>
          <w:u w:val="single"/>
        </w:rPr>
        <w:t>La contaminación sonora:</w:t>
      </w:r>
    </w:p>
    <w:p w:rsidR="00656A77" w:rsidRDefault="00656A77" w:rsidP="00656A77">
      <w:pPr>
        <w:rPr>
          <w:sz w:val="24"/>
          <w:szCs w:val="24"/>
        </w:rPr>
      </w:pPr>
      <w:r>
        <w:rPr>
          <w:sz w:val="24"/>
          <w:szCs w:val="24"/>
        </w:rPr>
        <w:t>La contaminación acústica se refiere al ruido provocado por las humanas y ambientales. Esto afecta a la salud auditiva, física y mental de las personas.</w:t>
      </w:r>
    </w:p>
    <w:p w:rsidR="00656A77" w:rsidRDefault="00656A77" w:rsidP="00656A77">
      <w:pPr>
        <w:rPr>
          <w:sz w:val="24"/>
          <w:szCs w:val="24"/>
        </w:rPr>
      </w:pPr>
      <w:r>
        <w:rPr>
          <w:sz w:val="24"/>
          <w:szCs w:val="24"/>
        </w:rPr>
        <w:t>Esto sucede cuando la altura, intensidad, duración y timbre se mesclan aumentando sus decibelios, volviéndose molesto y ruidoso.</w:t>
      </w:r>
    </w:p>
    <w:p w:rsidR="00656A77" w:rsidRPr="00656A77" w:rsidRDefault="00656A77" w:rsidP="00656A77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5010150" cy="3034694"/>
            <wp:effectExtent l="19050" t="0" r="0" b="0"/>
            <wp:docPr id="1" name="Imagen 1" descr="http://3.bp.blogspot.com/-DRyi8gPvyqw/TiJYjIHoLJI/AAAAAAAAAAk/ETEC2QU8420/s1600/contaminacionauditi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Ryi8gPvyqw/TiJYjIHoLJI/AAAAAAAAAAk/ETEC2QU8420/s1600/contaminacionauditiv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3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4133850" cy="3238500"/>
            <wp:effectExtent l="19050" t="0" r="0" b="0"/>
            <wp:docPr id="4" name="Imagen 4" descr="http://1.bp.blogspot.com/_QTmPvcJMOvA/SYAZVt3IMRI/AAAAAAAAC0k/9ARg238B5ys/s400/DSC0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QTmPvcJMOvA/SYAZVt3IMRI/AAAAAAAAC0k/9ARg238B5ys/s400/DSC05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A77" w:rsidRPr="00656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77" w:rsidRDefault="00656A77" w:rsidP="00656A77">
      <w:pPr>
        <w:spacing w:after="0" w:line="240" w:lineRule="auto"/>
      </w:pPr>
      <w:r>
        <w:separator/>
      </w:r>
    </w:p>
  </w:endnote>
  <w:endnote w:type="continuationSeparator" w:id="0">
    <w:p w:rsidR="00656A77" w:rsidRDefault="00656A77" w:rsidP="0065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77" w:rsidRDefault="00656A77" w:rsidP="00656A77">
      <w:pPr>
        <w:spacing w:after="0" w:line="240" w:lineRule="auto"/>
      </w:pPr>
      <w:r>
        <w:separator/>
      </w:r>
    </w:p>
  </w:footnote>
  <w:footnote w:type="continuationSeparator" w:id="0">
    <w:p w:rsidR="00656A77" w:rsidRDefault="00656A77" w:rsidP="00656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77"/>
    <w:rsid w:val="006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6A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56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6A77"/>
  </w:style>
  <w:style w:type="paragraph" w:styleId="Piedepgina">
    <w:name w:val="footer"/>
    <w:basedOn w:val="Normal"/>
    <w:link w:val="PiedepginaCar"/>
    <w:uiPriority w:val="99"/>
    <w:semiHidden/>
    <w:unhideWhenUsed/>
    <w:rsid w:val="00656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2013-04-10T16:04:00Z</dcterms:created>
  <dcterms:modified xsi:type="dcterms:W3CDTF">2013-04-10T16:19:00Z</dcterms:modified>
</cp:coreProperties>
</file>