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55" w:rsidRPr="00AE6255" w:rsidRDefault="00AE6255" w:rsidP="00AE625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</w:pPr>
      <w:r w:rsidRPr="00AE6255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>Límit d'una funció en un punt</w:t>
      </w:r>
    </w:p>
    <w:p w:rsidR="00AE6255" w:rsidRDefault="00AE6255" w:rsidP="00AE6255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>
        <w:rPr>
          <w:rFonts w:ascii="Calibri" w:hAnsi="Calibri"/>
          <w:color w:val="4E4B4A"/>
          <w:sz w:val="24"/>
          <w:szCs w:val="24"/>
          <w:shd w:val="clear" w:color="auto" w:fill="FFFFFF"/>
        </w:rPr>
        <w:t>Exemple</w:t>
      </w:r>
      <w:r>
        <w:rPr>
          <w:rFonts w:ascii="Calibri" w:hAnsi="Calibri"/>
          <w:color w:val="4E4B4A"/>
          <w:sz w:val="24"/>
          <w:szCs w:val="24"/>
          <w:shd w:val="clear" w:color="auto" w:fill="FFFFFF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color w:val="4E4B4A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</m:t>
                </m:r>
              </m:e>
            </m:d>
            <m: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=x</m:t>
            </m:r>
          </m:e>
          <m:sup>
            <m: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4E4B4A"/>
            <w:sz w:val="24"/>
            <w:szCs w:val="24"/>
            <w:shd w:val="clear" w:color="auto" w:fill="FFFFFF"/>
          </w:rPr>
          <m:t>+1</m:t>
        </m:r>
      </m:oMath>
    </w:p>
    <w:p w:rsidR="00AE6255" w:rsidRPr="00AE6255" w:rsidRDefault="00AE6255" w:rsidP="00AE6255">
      <w:pPr>
        <w:rPr>
          <w:rFonts w:ascii="Calibri" w:hAnsi="Calibri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sz w:val="24"/>
                  <w:szCs w:val="24"/>
                  <w:highlight w:val="cyan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highlight w:val="cyan"/>
                      <w:shd w:val="clear" w:color="auto" w:fill="FFFFFF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highlight w:val="cyan"/>
                      <w:shd w:val="clear" w:color="auto" w:fill="FFFFFF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highlight w:val="cyan"/>
                      <w:shd w:val="clear" w:color="auto" w:fill="FFFFFF"/>
                    </w:rPr>
                    <m:t>x→1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cyan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highlight w:val="cyan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highlight w:val="cyan"/>
                  <w:shd w:val="clear" w:color="auto" w:fill="FFFFFF"/>
                </w:rPr>
                <m:t>+1=2</m:t>
              </m:r>
            </m:e>
          </m:func>
        </m:oMath>
      </m:oMathPara>
      <w:bookmarkStart w:id="0" w:name="_GoBack"/>
      <w:bookmarkEnd w:id="0"/>
    </w:p>
    <w:p w:rsidR="00AE6255" w:rsidRDefault="00AE6255" w:rsidP="00AE6255">
      <w:pP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i/>
                <w:color w:val="4E4B4A"/>
                <w:sz w:val="24"/>
                <w:szCs w:val="24"/>
                <w:shd w:val="clear" w:color="auto" w:fill="FFFFFF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x→1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4E4B4A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4E4B4A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color w:val="4E4B4A"/>
                <w:sz w:val="24"/>
                <w:szCs w:val="24"/>
                <w:shd w:val="clear" w:color="auto" w:fill="FFFFFF"/>
              </w:rPr>
              <m:t>+1=</m:t>
            </m:r>
          </m:e>
        </m:func>
      </m:oMath>
      <w:r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  <w:t>1</w:t>
      </w:r>
      <w:r>
        <w:rPr>
          <w:rFonts w:ascii="Calibri" w:eastAsiaTheme="minorEastAsia" w:hAnsi="Calibri"/>
          <w:color w:val="4E4B4A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  <w:t xml:space="preserve">+1=2  </w:t>
      </w:r>
      <w:r>
        <w:rPr>
          <w:rFonts w:ascii="Calibri" w:eastAsiaTheme="minorEastAsia" w:hAnsi="Calibri"/>
          <w:b/>
          <w:color w:val="4E4B4A"/>
          <w:sz w:val="24"/>
          <w:szCs w:val="24"/>
          <w:shd w:val="clear" w:color="auto" w:fill="FFFFFF"/>
        </w:rPr>
        <w:t>“substituir la x pel valor al que tendeix la x”</w:t>
      </w:r>
    </w:p>
    <w:p w:rsidR="00AE6255" w:rsidRDefault="00AE6255" w:rsidP="00AE6255">
      <w:pPr>
        <w:rPr>
          <w:rFonts w:ascii="Calibri" w:eastAsiaTheme="minorEastAsia" w:hAnsi="Calibri"/>
          <w:b/>
          <w:sz w:val="24"/>
          <w:szCs w:val="24"/>
          <w:shd w:val="clear" w:color="auto" w:fill="FFFFFF"/>
        </w:rPr>
      </w:pPr>
      <w:r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  <w:t xml:space="preserve">Límit de la funció f(x) quan </w:t>
      </w:r>
      <w:r>
        <w:rPr>
          <w:rFonts w:ascii="Calibri" w:eastAsiaTheme="minorEastAsia" w:hAnsi="Calibri"/>
          <w:color w:val="FF0000"/>
          <w:sz w:val="24"/>
          <w:szCs w:val="24"/>
          <w:shd w:val="clear" w:color="auto" w:fill="FFFFFF"/>
        </w:rPr>
        <w:t xml:space="preserve">x </w:t>
      </w:r>
      <w:r>
        <w:rPr>
          <w:rFonts w:ascii="Calibri" w:eastAsiaTheme="minorEastAsia" w:hAnsi="Calibri"/>
          <w:b/>
          <w:color w:val="FF0000"/>
          <w:sz w:val="24"/>
          <w:szCs w:val="24"/>
          <w:shd w:val="clear" w:color="auto" w:fill="FFFFFF"/>
        </w:rPr>
        <w:t>s’aproxima</w:t>
      </w:r>
      <w:r>
        <w:rPr>
          <w:rFonts w:ascii="Calibri" w:eastAsiaTheme="minorEastAsia" w:hAnsi="Calibri"/>
          <w:color w:val="FF0000"/>
          <w:sz w:val="24"/>
          <w:szCs w:val="24"/>
          <w:shd w:val="clear" w:color="auto" w:fill="FFFFFF"/>
        </w:rPr>
        <w:t xml:space="preserve"> a 1, </w:t>
      </w:r>
      <w:r>
        <w:rPr>
          <w:rFonts w:ascii="Calibri" w:eastAsiaTheme="minorEastAsia" w:hAnsi="Calibri"/>
          <w:b/>
          <w:sz w:val="24"/>
          <w:szCs w:val="24"/>
          <w:shd w:val="clear" w:color="auto" w:fill="FFFFFF"/>
        </w:rPr>
        <w:t>estic buscant a quin valor s’aproxima la y quan la x s’aproxima a 1</w:t>
      </w:r>
    </w:p>
    <w:p w:rsidR="00AE6255" w:rsidRPr="00AE6255" w:rsidRDefault="00AE6255" w:rsidP="00AE6255">
      <w:pPr>
        <w:rPr>
          <w:rFonts w:ascii="Calibri" w:eastAsiaTheme="minorEastAsia" w:hAnsi="Calibri"/>
          <w:color w:val="4E4B4A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E4B4A"/>
              <w:sz w:val="24"/>
              <w:szCs w:val="24"/>
              <w:shd w:val="clear" w:color="auto" w:fill="FFFFFF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x</m:t>
              </m:r>
            </m:e>
          </m:d>
          <m:r>
            <w:rPr>
              <w:rFonts w:ascii="Cambria Math" w:hAnsi="Cambria Math"/>
              <w:color w:val="4E4B4A"/>
              <w:sz w:val="24"/>
              <w:szCs w:val="24"/>
              <w:shd w:val="clear" w:color="auto" w:fill="FFFFF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4E4B4A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x</m:t>
              </m:r>
            </m:e>
            <m:sup>
              <m:r>
                <w:rPr>
                  <w:rFonts w:ascii="Cambria Math" w:hAnsi="Cambria Math"/>
                  <w:color w:val="4E4B4A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/>
              <w:color w:val="4E4B4A"/>
              <w:sz w:val="24"/>
              <w:szCs w:val="24"/>
              <w:shd w:val="clear" w:color="auto" w:fill="FFFFFF"/>
            </w:rPr>
            <m:t>+1</m:t>
          </m:r>
        </m:oMath>
      </m:oMathPara>
    </w:p>
    <w:p w:rsidR="00AE6255" w:rsidRDefault="00AE6255" w:rsidP="00AE6255">
      <w:pPr>
        <w:rPr>
          <w:rFonts w:ascii="Calibri" w:hAnsi="Calibri"/>
          <w:color w:val="4E4B4A"/>
          <w:sz w:val="24"/>
          <w:szCs w:val="24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 wp14:anchorId="4DFD5ADE" wp14:editId="42BD458B">
            <wp:extent cx="2620010" cy="2946400"/>
            <wp:effectExtent l="0" t="0" r="8890" b="635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8E" w:rsidRDefault="00A3098E"/>
    <w:sectPr w:rsidR="00A30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B04"/>
    <w:multiLevelType w:val="hybridMultilevel"/>
    <w:tmpl w:val="B8C02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55"/>
    <w:rsid w:val="00A3098E"/>
    <w:rsid w:val="00A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5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AE6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5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AE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</dc:creator>
  <cp:lastModifiedBy>Estefanía</cp:lastModifiedBy>
  <cp:revision>1</cp:revision>
  <dcterms:created xsi:type="dcterms:W3CDTF">2013-05-10T14:01:00Z</dcterms:created>
  <dcterms:modified xsi:type="dcterms:W3CDTF">2013-05-10T14:06:00Z</dcterms:modified>
</cp:coreProperties>
</file>