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5C" w:rsidRPr="0032703A" w:rsidRDefault="0068505C" w:rsidP="0068505C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3.3.1.1_principle"/>
      <w:r w:rsidRPr="0032703A">
        <w:rPr>
          <w:rFonts w:ascii="Times New Roman" w:eastAsia="Times New Roman" w:hAnsi="Times New Roman" w:cs="Times New Roman"/>
          <w:b/>
          <w:bCs/>
          <w:u w:val="single"/>
        </w:rPr>
        <w:t>Principle</w:t>
      </w:r>
      <w:bookmarkEnd w:id="0"/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2703A">
        <w:rPr>
          <w:rFonts w:ascii="Times New Roman" w:eastAsia="Times New Roman" w:hAnsi="Times New Roman" w:cs="Times New Roman"/>
        </w:rPr>
        <w:t xml:space="preserve">The simple test tube flotation method is a qualitative test for the detection of nematode and </w:t>
      </w:r>
      <w:proofErr w:type="spellStart"/>
      <w:r w:rsidRPr="0032703A">
        <w:rPr>
          <w:rFonts w:ascii="Times New Roman" w:eastAsia="Times New Roman" w:hAnsi="Times New Roman" w:cs="Times New Roman"/>
        </w:rPr>
        <w:t>cestode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 eggs and </w:t>
      </w:r>
      <w:proofErr w:type="spellStart"/>
      <w:r w:rsidRPr="0032703A">
        <w:rPr>
          <w:rFonts w:ascii="Times New Roman" w:eastAsia="Times New Roman" w:hAnsi="Times New Roman" w:cs="Times New Roman"/>
        </w:rPr>
        <w:t>coccidia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703A">
        <w:rPr>
          <w:rFonts w:ascii="Times New Roman" w:eastAsia="Times New Roman" w:hAnsi="Times New Roman" w:cs="Times New Roman"/>
        </w:rPr>
        <w:t>oocysts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 in the </w:t>
      </w:r>
      <w:proofErr w:type="spellStart"/>
      <w:r w:rsidRPr="0032703A">
        <w:rPr>
          <w:rFonts w:ascii="Times New Roman" w:eastAsia="Times New Roman" w:hAnsi="Times New Roman" w:cs="Times New Roman"/>
        </w:rPr>
        <w:t>faeces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. It is based on the separating of eggs from </w:t>
      </w:r>
      <w:proofErr w:type="spellStart"/>
      <w:r w:rsidRPr="0032703A">
        <w:rPr>
          <w:rFonts w:ascii="Times New Roman" w:eastAsia="Times New Roman" w:hAnsi="Times New Roman" w:cs="Times New Roman"/>
        </w:rPr>
        <w:t>faecal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 material and concentrating them by means of a flotation fluid with an appropriate specific gravity.</w:t>
      </w:r>
    </w:p>
    <w:p w:rsidR="0068505C" w:rsidRPr="0032703A" w:rsidRDefault="0068505C" w:rsidP="0068505C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1" w:name="3.3.1.2_application"/>
      <w:r w:rsidRPr="0032703A">
        <w:rPr>
          <w:rFonts w:ascii="Times New Roman" w:eastAsia="Times New Roman" w:hAnsi="Times New Roman" w:cs="Times New Roman"/>
          <w:b/>
          <w:bCs/>
          <w:u w:val="single"/>
        </w:rPr>
        <w:t>Application</w:t>
      </w:r>
      <w:bookmarkEnd w:id="1"/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2703A">
        <w:rPr>
          <w:rFonts w:ascii="Times New Roman" w:eastAsia="Times New Roman" w:hAnsi="Times New Roman" w:cs="Times New Roman"/>
        </w:rPr>
        <w:t>This is a good technique to use in initial surveys to establish which groups of parasites are present.</w:t>
      </w:r>
    </w:p>
    <w:p w:rsidR="0068505C" w:rsidRPr="0032703A" w:rsidRDefault="0068505C" w:rsidP="0068505C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2" w:name="3.3.1.3_equipment"/>
      <w:r w:rsidRPr="0032703A">
        <w:rPr>
          <w:rFonts w:ascii="Times New Roman" w:eastAsia="Times New Roman" w:hAnsi="Times New Roman" w:cs="Times New Roman"/>
          <w:b/>
          <w:bCs/>
          <w:u w:val="single"/>
        </w:rPr>
        <w:t>Equipment</w:t>
      </w:r>
      <w:bookmarkEnd w:id="2"/>
    </w:p>
    <w:p w:rsidR="0068505C" w:rsidRPr="0032703A" w:rsidRDefault="0068505C" w:rsidP="0068505C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32703A">
        <w:rPr>
          <w:rFonts w:ascii="Times New Roman" w:eastAsia="Times New Roman" w:hAnsi="Times New Roman" w:cs="Times New Roman"/>
        </w:rPr>
        <w:t>· Beakers or plastic containers</w:t>
      </w:r>
      <w:r w:rsidRPr="0032703A">
        <w:rPr>
          <w:rFonts w:ascii="Times New Roman" w:eastAsia="Times New Roman" w:hAnsi="Times New Roman" w:cs="Times New Roman"/>
        </w:rPr>
        <w:br/>
        <w:t>· A tea strainer (preferably nylon) or double layer cheesecloth</w:t>
      </w:r>
      <w:r w:rsidRPr="0032703A">
        <w:rPr>
          <w:rFonts w:ascii="Times New Roman" w:eastAsia="Times New Roman" w:hAnsi="Times New Roman" w:cs="Times New Roman"/>
        </w:rPr>
        <w:br/>
        <w:t>· Measuring cylinder or other container graded by volume</w:t>
      </w:r>
      <w:r w:rsidRPr="0032703A">
        <w:rPr>
          <w:rFonts w:ascii="Times New Roman" w:eastAsia="Times New Roman" w:hAnsi="Times New Roman" w:cs="Times New Roman"/>
        </w:rPr>
        <w:br/>
        <w:t>· Fork, tongue blades or other type of stirring rod</w:t>
      </w:r>
      <w:r w:rsidRPr="0032703A">
        <w:rPr>
          <w:rFonts w:ascii="Times New Roman" w:eastAsia="Times New Roman" w:hAnsi="Times New Roman" w:cs="Times New Roman"/>
        </w:rPr>
        <w:br/>
        <w:t>· Test tube</w:t>
      </w:r>
      <w:r w:rsidRPr="0032703A">
        <w:rPr>
          <w:rFonts w:ascii="Times New Roman" w:eastAsia="Times New Roman" w:hAnsi="Times New Roman" w:cs="Times New Roman"/>
        </w:rPr>
        <w:br/>
        <w:t>· Test tube rack or a stand</w:t>
      </w:r>
      <w:r w:rsidRPr="0032703A">
        <w:rPr>
          <w:rFonts w:ascii="Times New Roman" w:eastAsia="Times New Roman" w:hAnsi="Times New Roman" w:cs="Times New Roman"/>
        </w:rPr>
        <w:br/>
        <w:t>· Microscope</w:t>
      </w:r>
      <w:r w:rsidRPr="0032703A">
        <w:rPr>
          <w:rFonts w:ascii="Times New Roman" w:eastAsia="Times New Roman" w:hAnsi="Times New Roman" w:cs="Times New Roman"/>
        </w:rPr>
        <w:br/>
        <w:t>· </w:t>
      </w:r>
      <w:proofErr w:type="spellStart"/>
      <w:r w:rsidRPr="0032703A">
        <w:rPr>
          <w:rFonts w:ascii="Times New Roman" w:eastAsia="Times New Roman" w:hAnsi="Times New Roman" w:cs="Times New Roman"/>
        </w:rPr>
        <w:t>Microslides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703A">
        <w:rPr>
          <w:rFonts w:ascii="Times New Roman" w:eastAsia="Times New Roman" w:hAnsi="Times New Roman" w:cs="Times New Roman"/>
        </w:rPr>
        <w:t>coverslips</w:t>
      </w:r>
      <w:proofErr w:type="spellEnd"/>
      <w:r w:rsidRPr="0032703A">
        <w:rPr>
          <w:rFonts w:ascii="Times New Roman" w:eastAsia="Times New Roman" w:hAnsi="Times New Roman" w:cs="Times New Roman"/>
        </w:rPr>
        <w:br/>
        <w:t>· Balance or teaspoon</w:t>
      </w:r>
      <w:r w:rsidRPr="0032703A">
        <w:rPr>
          <w:rFonts w:ascii="Times New Roman" w:eastAsia="Times New Roman" w:hAnsi="Times New Roman" w:cs="Times New Roman"/>
        </w:rPr>
        <w:br/>
        <w:t>· Flotation fluid (see the Appendix to this handbook for formulation)</w:t>
      </w:r>
    </w:p>
    <w:p w:rsidR="0068505C" w:rsidRPr="0032703A" w:rsidRDefault="0068505C" w:rsidP="0068505C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3" w:name="3.3.1.4_procedure"/>
      <w:r w:rsidRPr="0032703A">
        <w:rPr>
          <w:rFonts w:ascii="Times New Roman" w:eastAsia="Times New Roman" w:hAnsi="Times New Roman" w:cs="Times New Roman"/>
          <w:b/>
          <w:bCs/>
          <w:u w:val="single"/>
        </w:rPr>
        <w:t>Procedure</w:t>
      </w:r>
      <w:bookmarkEnd w:id="3"/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" w:history="1">
        <w:r w:rsidRPr="0032703A">
          <w:rPr>
            <w:rFonts w:ascii="Times New Roman" w:eastAsia="Times New Roman" w:hAnsi="Times New Roman" w:cs="Times New Roman"/>
            <w:bCs/>
          </w:rPr>
          <w:t xml:space="preserve">(a) Put approximately 3 g of </w:t>
        </w:r>
        <w:proofErr w:type="spellStart"/>
        <w:r w:rsidRPr="0032703A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32703A">
          <w:rPr>
            <w:rFonts w:ascii="Times New Roman" w:eastAsia="Times New Roman" w:hAnsi="Times New Roman" w:cs="Times New Roman"/>
            <w:bCs/>
          </w:rPr>
          <w:t xml:space="preserve"> (weigh or measure with a </w:t>
        </w:r>
        <w:proofErr w:type="spellStart"/>
        <w:r w:rsidRPr="0032703A">
          <w:rPr>
            <w:rFonts w:ascii="Times New Roman" w:eastAsia="Times New Roman" w:hAnsi="Times New Roman" w:cs="Times New Roman"/>
            <w:bCs/>
          </w:rPr>
          <w:t>precalibrated</w:t>
        </w:r>
        <w:proofErr w:type="spellEnd"/>
        <w:r w:rsidRPr="0032703A">
          <w:rPr>
            <w:rFonts w:ascii="Times New Roman" w:eastAsia="Times New Roman" w:hAnsi="Times New Roman" w:cs="Times New Roman"/>
            <w:bCs/>
          </w:rPr>
          <w:t xml:space="preserve"> teaspoon) into Container 1.</w:t>
        </w:r>
      </w:hyperlink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" w:history="1">
        <w:r w:rsidRPr="0032703A">
          <w:rPr>
            <w:rFonts w:ascii="Times New Roman" w:eastAsia="Times New Roman" w:hAnsi="Times New Roman" w:cs="Times New Roman"/>
            <w:bCs/>
          </w:rPr>
          <w:t>(b) Pour 50 ml flotation fluid into Container 1.</w:t>
        </w:r>
      </w:hyperlink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32703A">
          <w:rPr>
            <w:rFonts w:ascii="Times New Roman" w:eastAsia="Times New Roman" w:hAnsi="Times New Roman" w:cs="Times New Roman"/>
            <w:bCs/>
          </w:rPr>
          <w:t xml:space="preserve">(c) Mix (stir) </w:t>
        </w:r>
        <w:proofErr w:type="spellStart"/>
        <w:r w:rsidRPr="0032703A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32703A">
          <w:rPr>
            <w:rFonts w:ascii="Times New Roman" w:eastAsia="Times New Roman" w:hAnsi="Times New Roman" w:cs="Times New Roman"/>
            <w:bCs/>
          </w:rPr>
          <w:t xml:space="preserve"> and flotation fluid thoroughly with a stirring device (tongue blade, fork).</w:t>
        </w:r>
      </w:hyperlink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" w:history="1">
        <w:r w:rsidRPr="0032703A">
          <w:rPr>
            <w:rFonts w:ascii="Times New Roman" w:eastAsia="Times New Roman" w:hAnsi="Times New Roman" w:cs="Times New Roman"/>
            <w:bCs/>
          </w:rPr>
          <w:t xml:space="preserve">(d) Pour the resulting </w:t>
        </w:r>
        <w:proofErr w:type="spellStart"/>
        <w:r w:rsidRPr="0032703A">
          <w:rPr>
            <w:rFonts w:ascii="Times New Roman" w:eastAsia="Times New Roman" w:hAnsi="Times New Roman" w:cs="Times New Roman"/>
            <w:bCs/>
          </w:rPr>
          <w:t>faecal</w:t>
        </w:r>
        <w:proofErr w:type="spellEnd"/>
        <w:r w:rsidRPr="0032703A">
          <w:rPr>
            <w:rFonts w:ascii="Times New Roman" w:eastAsia="Times New Roman" w:hAnsi="Times New Roman" w:cs="Times New Roman"/>
            <w:bCs/>
          </w:rPr>
          <w:t xml:space="preserve"> suspension through a tea strainer or a double-layer of cheesecloth into Container 2.</w:t>
        </w:r>
      </w:hyperlink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history="1">
        <w:r w:rsidRPr="0032703A">
          <w:rPr>
            <w:rFonts w:ascii="Times New Roman" w:eastAsia="Times New Roman" w:hAnsi="Times New Roman" w:cs="Times New Roman"/>
            <w:bCs/>
          </w:rPr>
          <w:t xml:space="preserve">(e) Pour the </w:t>
        </w:r>
        <w:proofErr w:type="spellStart"/>
        <w:r w:rsidRPr="0032703A">
          <w:rPr>
            <w:rFonts w:ascii="Times New Roman" w:eastAsia="Times New Roman" w:hAnsi="Times New Roman" w:cs="Times New Roman"/>
            <w:bCs/>
          </w:rPr>
          <w:t>faecal</w:t>
        </w:r>
        <w:proofErr w:type="spellEnd"/>
        <w:r w:rsidRPr="0032703A">
          <w:rPr>
            <w:rFonts w:ascii="Times New Roman" w:eastAsia="Times New Roman" w:hAnsi="Times New Roman" w:cs="Times New Roman"/>
            <w:bCs/>
          </w:rPr>
          <w:t xml:space="preserve"> suspension into a test tube from Container 2.</w:t>
        </w:r>
      </w:hyperlink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history="1">
        <w:r w:rsidRPr="0032703A">
          <w:rPr>
            <w:rFonts w:ascii="Times New Roman" w:eastAsia="Times New Roman" w:hAnsi="Times New Roman" w:cs="Times New Roman"/>
            <w:bCs/>
          </w:rPr>
          <w:t>(f) Place the test tube in a test tube rack or stand.</w:t>
        </w:r>
      </w:hyperlink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" w:history="1">
        <w:r w:rsidRPr="0032703A">
          <w:rPr>
            <w:rFonts w:ascii="Times New Roman" w:eastAsia="Times New Roman" w:hAnsi="Times New Roman" w:cs="Times New Roman"/>
            <w:bCs/>
          </w:rPr>
          <w:t xml:space="preserve">(g) Gently top up the test tube with the suspension, leaving a convex meniscus at the top of the tube and carefully place a </w:t>
        </w:r>
        <w:proofErr w:type="spellStart"/>
        <w:r w:rsidRPr="0032703A">
          <w:rPr>
            <w:rFonts w:ascii="Times New Roman" w:eastAsia="Times New Roman" w:hAnsi="Times New Roman" w:cs="Times New Roman"/>
            <w:bCs/>
          </w:rPr>
          <w:t>coverslip</w:t>
        </w:r>
        <w:proofErr w:type="spellEnd"/>
        <w:r w:rsidRPr="0032703A">
          <w:rPr>
            <w:rFonts w:ascii="Times New Roman" w:eastAsia="Times New Roman" w:hAnsi="Times New Roman" w:cs="Times New Roman"/>
            <w:bCs/>
          </w:rPr>
          <w:t xml:space="preserve"> on top of the test tube.</w:t>
        </w:r>
      </w:hyperlink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" w:history="1">
        <w:r w:rsidRPr="0032703A">
          <w:rPr>
            <w:rFonts w:ascii="Times New Roman" w:eastAsia="Times New Roman" w:hAnsi="Times New Roman" w:cs="Times New Roman"/>
            <w:bCs/>
          </w:rPr>
          <w:t>(h) Let the test tube stand for 20 minutes.</w:t>
        </w:r>
      </w:hyperlink>
    </w:p>
    <w:p w:rsidR="0068505C" w:rsidRPr="0032703A" w:rsidRDefault="0068505C" w:rsidP="0068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2703A">
        <w:rPr>
          <w:rFonts w:ascii="Times New Roman" w:eastAsia="Times New Roman" w:hAnsi="Times New Roman" w:cs="Times New Roman"/>
        </w:rPr>
        <w:t>(</w:t>
      </w:r>
      <w:proofErr w:type="spellStart"/>
      <w:r w:rsidRPr="0032703A">
        <w:rPr>
          <w:rFonts w:ascii="Times New Roman" w:eastAsia="Times New Roman" w:hAnsi="Times New Roman" w:cs="Times New Roman"/>
        </w:rPr>
        <w:t>i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) Carefully lift off the </w:t>
      </w:r>
      <w:proofErr w:type="spellStart"/>
      <w:r w:rsidRPr="0032703A">
        <w:rPr>
          <w:rFonts w:ascii="Times New Roman" w:eastAsia="Times New Roman" w:hAnsi="Times New Roman" w:cs="Times New Roman"/>
        </w:rPr>
        <w:t>coverslip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 from the tube, together with the drop of fluid adhering to it, and immediately place the </w:t>
      </w:r>
      <w:proofErr w:type="spellStart"/>
      <w:r w:rsidRPr="0032703A">
        <w:rPr>
          <w:rFonts w:ascii="Times New Roman" w:eastAsia="Times New Roman" w:hAnsi="Times New Roman" w:cs="Times New Roman"/>
        </w:rPr>
        <w:t>coverslip</w:t>
      </w:r>
      <w:proofErr w:type="spellEnd"/>
      <w:r w:rsidRPr="0032703A">
        <w:rPr>
          <w:rFonts w:ascii="Times New Roman" w:eastAsia="Times New Roman" w:hAnsi="Times New Roman" w:cs="Times New Roman"/>
        </w:rPr>
        <w:t xml:space="preserve"> on a microscope slide.</w:t>
      </w:r>
    </w:p>
    <w:p w:rsidR="0068505C" w:rsidRPr="0032703A" w:rsidRDefault="0068505C" w:rsidP="0068505C">
      <w:pPr>
        <w:rPr>
          <w:rFonts w:ascii="Times New Roman" w:hAnsi="Times New Roman" w:cs="Times New Roman"/>
        </w:rPr>
      </w:pPr>
    </w:p>
    <w:p w:rsidR="0093525C" w:rsidRDefault="0093525C"/>
    <w:sectPr w:rsidR="0093525C" w:rsidSect="0093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505C"/>
    <w:rsid w:val="0068505C"/>
    <w:rsid w:val="0093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airdocs/ilri/x5492e/x5492e0e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o.org/wairdocs/ilri/x5492e/x5492e0d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wairdocs/ilri/x5492e/x5492e0c.jpg" TargetMode="External"/><Relationship Id="rId11" Type="http://schemas.openxmlformats.org/officeDocument/2006/relationships/hyperlink" Target="http://www.fao.org/wairdocs/ilri/x5492e/x5492e0h.jpg" TargetMode="External"/><Relationship Id="rId5" Type="http://schemas.openxmlformats.org/officeDocument/2006/relationships/hyperlink" Target="http://www.fao.org/wairdocs/ilri/x5492e/x5492e0b.jpg" TargetMode="External"/><Relationship Id="rId10" Type="http://schemas.openxmlformats.org/officeDocument/2006/relationships/hyperlink" Target="http://www.fao.org/wairdocs/ilri/x5492e/x5492e0g.jpg" TargetMode="External"/><Relationship Id="rId4" Type="http://schemas.openxmlformats.org/officeDocument/2006/relationships/hyperlink" Target="http://www.fao.org/wairdocs/ilri/x5492e/x5492e0a.jpg" TargetMode="External"/><Relationship Id="rId9" Type="http://schemas.openxmlformats.org/officeDocument/2006/relationships/hyperlink" Target="http://www.fao.org/wairdocs/ilri/x5492e/x5492e0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2013-09-28T14:43:00Z</dcterms:created>
  <dcterms:modified xsi:type="dcterms:W3CDTF">2013-09-28T14:44:00Z</dcterms:modified>
</cp:coreProperties>
</file>