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EA21BD" w:rsidRPr="00E539B5" w:rsidRDefault="00E539B5" w:rsidP="00E539B5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539B5">
        <w:rPr>
          <w:rFonts w:ascii="Comic Sans MS" w:hAnsi="Comic Sans MS"/>
          <w:b/>
          <w:i/>
          <w:sz w:val="32"/>
          <w:szCs w:val="32"/>
        </w:rPr>
        <w:t>QUARK</w:t>
      </w:r>
      <w:r>
        <w:rPr>
          <w:rFonts w:ascii="Comic Sans MS" w:hAnsi="Comic Sans MS"/>
          <w:b/>
          <w:i/>
          <w:sz w:val="32"/>
          <w:szCs w:val="32"/>
        </w:rPr>
        <w:t>S</w:t>
      </w:r>
    </w:p>
    <w:p w:rsidR="00E539B5" w:rsidRDefault="00E539B5"/>
    <w:p w:rsidR="00E539B5" w:rsidRPr="00E539B5" w:rsidRDefault="00E539B5" w:rsidP="00E539B5">
      <w:pPr>
        <w:jc w:val="both"/>
        <w:rPr>
          <w:rFonts w:ascii="Comic Sans MS" w:hAnsi="Comic Sans MS"/>
          <w:sz w:val="24"/>
          <w:szCs w:val="24"/>
        </w:rPr>
      </w:pPr>
      <w:r w:rsidRPr="00E539B5">
        <w:rPr>
          <w:rFonts w:ascii="Comic Sans MS" w:hAnsi="Comic Sans MS"/>
          <w:sz w:val="24"/>
          <w:szCs w:val="24"/>
        </w:rPr>
        <w:t>Los quarks son las únicas partículas fundamentales que interactúan con las cuatro fuerzas fundamentales. Son partículas parecidas a los gluones en peso y tamaño, esto se asimila en la fuerza de cohesión que estas partículas ejercen sobre ellas mismas. Son partículas de espín 1/2, por lo que son fermiones. Forman, junto a los leptones, la materia visible.</w:t>
      </w:r>
    </w:p>
    <w:p w:rsidR="00E539B5" w:rsidRDefault="00E539B5" w:rsidP="00E539B5">
      <w:pPr>
        <w:jc w:val="both"/>
      </w:pPr>
    </w:p>
    <w:p w:rsidR="00E539B5" w:rsidRPr="00E539B5" w:rsidRDefault="00E539B5" w:rsidP="00E539B5">
      <w:pPr>
        <w:jc w:val="both"/>
        <w:rPr>
          <w:rFonts w:ascii="Comic Sans MS" w:hAnsi="Comic Sans MS"/>
          <w:sz w:val="24"/>
          <w:szCs w:val="24"/>
        </w:rPr>
      </w:pPr>
      <w:r w:rsidRPr="00E539B5">
        <w:rPr>
          <w:rFonts w:ascii="Comic Sans MS" w:hAnsi="Comic Sans MS"/>
          <w:sz w:val="24"/>
          <w:szCs w:val="24"/>
        </w:rPr>
        <w:t>Hay seis tipos distintos de quarks que los físicos de partículas han denominado de la siguiente manera:</w:t>
      </w:r>
    </w:p>
    <w:p w:rsidR="00E539B5" w:rsidRDefault="00E539B5" w:rsidP="00E539B5">
      <w:pPr>
        <w:jc w:val="both"/>
      </w:pPr>
    </w:p>
    <w:p w:rsidR="00E539B5" w:rsidRPr="00E539B5" w:rsidRDefault="00E539B5" w:rsidP="00E539B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539B5">
        <w:rPr>
          <w:sz w:val="24"/>
          <w:szCs w:val="24"/>
        </w:rPr>
        <w:t>up (arriba)</w:t>
      </w:r>
    </w:p>
    <w:p w:rsidR="00E539B5" w:rsidRPr="00E539B5" w:rsidRDefault="00E539B5" w:rsidP="00E539B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539B5">
        <w:rPr>
          <w:sz w:val="24"/>
          <w:szCs w:val="24"/>
        </w:rPr>
        <w:t>down (abajo)</w:t>
      </w:r>
    </w:p>
    <w:p w:rsidR="00E539B5" w:rsidRPr="00E539B5" w:rsidRDefault="00E539B5" w:rsidP="00E539B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539B5">
        <w:rPr>
          <w:sz w:val="24"/>
          <w:szCs w:val="24"/>
        </w:rPr>
        <w:t>charm (encanto)</w:t>
      </w:r>
    </w:p>
    <w:p w:rsidR="00E539B5" w:rsidRPr="00E539B5" w:rsidRDefault="00E539B5" w:rsidP="00E539B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539B5">
        <w:rPr>
          <w:sz w:val="24"/>
          <w:szCs w:val="24"/>
        </w:rPr>
        <w:t>strange (extraño)</w:t>
      </w:r>
    </w:p>
    <w:p w:rsidR="00E539B5" w:rsidRPr="00E539B5" w:rsidRDefault="00E539B5" w:rsidP="00E539B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1724F007" wp14:editId="7F18FF73">
            <wp:simplePos x="0" y="0"/>
            <wp:positionH relativeFrom="column">
              <wp:posOffset>2108200</wp:posOffset>
            </wp:positionH>
            <wp:positionV relativeFrom="paragraph">
              <wp:posOffset>120015</wp:posOffset>
            </wp:positionV>
            <wp:extent cx="2945130" cy="3400425"/>
            <wp:effectExtent l="285750" t="247650" r="293370" b="2381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5813">
                      <a:off x="0" y="0"/>
                      <a:ext cx="2945130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9B5">
        <w:rPr>
          <w:sz w:val="24"/>
          <w:szCs w:val="24"/>
        </w:rPr>
        <w:t xml:space="preserve">top (cima) </w:t>
      </w:r>
      <w:bookmarkStart w:id="0" w:name="_GoBack"/>
      <w:bookmarkEnd w:id="0"/>
    </w:p>
    <w:p w:rsidR="00E539B5" w:rsidRDefault="00E539B5" w:rsidP="00E539B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539B5">
        <w:rPr>
          <w:sz w:val="24"/>
          <w:szCs w:val="24"/>
        </w:rPr>
        <w:t>bottom (fondo).</w:t>
      </w:r>
    </w:p>
    <w:p w:rsidR="00E539B5" w:rsidRDefault="00E539B5" w:rsidP="00E539B5">
      <w:pPr>
        <w:jc w:val="both"/>
        <w:rPr>
          <w:sz w:val="24"/>
          <w:szCs w:val="24"/>
        </w:rPr>
      </w:pPr>
    </w:p>
    <w:p w:rsidR="00E539B5" w:rsidRDefault="00E539B5" w:rsidP="00E539B5">
      <w:pPr>
        <w:jc w:val="both"/>
        <w:rPr>
          <w:sz w:val="24"/>
          <w:szCs w:val="24"/>
        </w:rPr>
      </w:pPr>
    </w:p>
    <w:p w:rsidR="00E539B5" w:rsidRDefault="00E539B5" w:rsidP="00E539B5">
      <w:pPr>
        <w:jc w:val="both"/>
        <w:rPr>
          <w:sz w:val="24"/>
          <w:szCs w:val="24"/>
        </w:rPr>
      </w:pPr>
    </w:p>
    <w:p w:rsidR="00E539B5" w:rsidRPr="00E539B5" w:rsidRDefault="00E539B5" w:rsidP="00E539B5">
      <w:pPr>
        <w:jc w:val="both"/>
        <w:rPr>
          <w:sz w:val="24"/>
          <w:szCs w:val="24"/>
        </w:rPr>
      </w:pPr>
    </w:p>
    <w:sectPr w:rsidR="00E539B5" w:rsidRPr="00E539B5" w:rsidSect="00E539B5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4681"/>
    <w:multiLevelType w:val="hybridMultilevel"/>
    <w:tmpl w:val="6D14FC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0675F"/>
    <w:multiLevelType w:val="hybridMultilevel"/>
    <w:tmpl w:val="EA5E94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B5"/>
    <w:rsid w:val="00E539B5"/>
    <w:rsid w:val="00E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9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9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1</cp:revision>
  <dcterms:created xsi:type="dcterms:W3CDTF">2013-10-28T21:44:00Z</dcterms:created>
  <dcterms:modified xsi:type="dcterms:W3CDTF">2013-10-28T21:50:00Z</dcterms:modified>
</cp:coreProperties>
</file>