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81" w:rsidRPr="006E3426" w:rsidRDefault="00542581" w:rsidP="00542581">
      <w:pPr>
        <w:jc w:val="center"/>
        <w:rPr>
          <w:rFonts w:ascii="Arial" w:hAnsi="Arial" w:cs="Arial"/>
          <w:sz w:val="24"/>
          <w:szCs w:val="24"/>
        </w:rPr>
      </w:pPr>
      <w:r w:rsidRPr="006E3426">
        <w:rPr>
          <w:rFonts w:ascii="Arial" w:hAnsi="Arial" w:cs="Arial"/>
          <w:sz w:val="24"/>
          <w:szCs w:val="24"/>
        </w:rPr>
        <w:t>CONCLUSIONES</w:t>
      </w:r>
    </w:p>
    <w:p w:rsidR="00B43F24" w:rsidRDefault="00B43F24" w:rsidP="005D24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42581" w:rsidRDefault="005D243F" w:rsidP="005D24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F36550">
        <w:rPr>
          <w:rFonts w:ascii="Arial" w:hAnsi="Arial" w:cs="Arial"/>
          <w:sz w:val="24"/>
          <w:szCs w:val="24"/>
        </w:rPr>
        <w:t>La elaboración de los mapas conceptuales de esta actividad</w:t>
      </w:r>
      <w:r w:rsidR="00E51867">
        <w:rPr>
          <w:rFonts w:ascii="Arial" w:hAnsi="Arial" w:cs="Arial"/>
          <w:sz w:val="24"/>
          <w:szCs w:val="24"/>
        </w:rPr>
        <w:t>,</w:t>
      </w:r>
      <w:r w:rsidRPr="00F36550">
        <w:rPr>
          <w:rFonts w:ascii="Arial" w:hAnsi="Arial" w:cs="Arial"/>
          <w:sz w:val="24"/>
          <w:szCs w:val="24"/>
        </w:rPr>
        <w:t xml:space="preserve"> permitió profundizar en la temática tratada </w:t>
      </w:r>
      <w:r w:rsidR="00C868DB">
        <w:rPr>
          <w:rFonts w:ascii="Arial" w:hAnsi="Arial" w:cs="Arial"/>
          <w:sz w:val="24"/>
          <w:szCs w:val="24"/>
        </w:rPr>
        <w:t xml:space="preserve">en la Unidad Dos </w:t>
      </w:r>
      <w:r w:rsidR="00267166">
        <w:rPr>
          <w:rFonts w:ascii="Arial" w:hAnsi="Arial" w:cs="Arial"/>
          <w:sz w:val="24"/>
          <w:szCs w:val="24"/>
        </w:rPr>
        <w:t>del módulo de Sistemas de Enseñanza para un Aprendizaje Significativo</w:t>
      </w:r>
      <w:r w:rsidR="00B86888">
        <w:rPr>
          <w:rFonts w:ascii="Arial" w:hAnsi="Arial" w:cs="Arial"/>
          <w:sz w:val="24"/>
          <w:szCs w:val="24"/>
        </w:rPr>
        <w:t>,</w:t>
      </w:r>
      <w:r w:rsidR="002671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F36550">
        <w:rPr>
          <w:rFonts w:ascii="Arial" w:hAnsi="Arial" w:cs="Arial"/>
          <w:sz w:val="24"/>
          <w:szCs w:val="24"/>
        </w:rPr>
        <w:t xml:space="preserve"> aprender sobre ella significativamente.</w:t>
      </w:r>
    </w:p>
    <w:p w:rsidR="005D243F" w:rsidRPr="005D243F" w:rsidRDefault="005D243F" w:rsidP="005D24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868DB" w:rsidRDefault="00CA3E12" w:rsidP="00C868D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Es importante haber realizado un minucioso examen de la temática</w:t>
      </w:r>
      <w:r w:rsidR="00BF0FE3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868DB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abordada</w:t>
      </w:r>
      <w:r w:rsidR="00D4762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:</w:t>
      </w:r>
      <w:r w:rsidR="00C868DB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625" w:rsidRPr="00434AE5"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“</w:t>
      </w:r>
      <w:r w:rsidR="00D47625" w:rsidRPr="00434AE5">
        <w:rPr>
          <w:rFonts w:ascii="Arial" w:hAnsi="Arial" w:cs="Arial"/>
          <w:bCs/>
          <w:sz w:val="24"/>
          <w:szCs w:val="24"/>
        </w:rPr>
        <w:t>la cultura escolar en la sociedad neoliberal”</w:t>
      </w:r>
      <w:r w:rsidR="00AF7A3E">
        <w:rPr>
          <w:rFonts w:ascii="Arial" w:hAnsi="Arial" w:cs="Arial"/>
          <w:bCs/>
          <w:sz w:val="24"/>
          <w:szCs w:val="24"/>
        </w:rPr>
        <w:t>,</w:t>
      </w:r>
      <w:r w:rsidR="00D47625">
        <w:rPr>
          <w:rFonts w:ascii="Arial" w:hAnsi="Arial" w:cs="Arial"/>
          <w:bCs/>
          <w:sz w:val="24"/>
          <w:szCs w:val="24"/>
        </w:rPr>
        <w:t xml:space="preserve"> porque en el </w:t>
      </w:r>
      <w:r w:rsidR="00AF7A3E">
        <w:rPr>
          <w:rFonts w:ascii="Arial" w:hAnsi="Arial" w:cs="Arial"/>
          <w:bCs/>
          <w:sz w:val="24"/>
          <w:szCs w:val="24"/>
        </w:rPr>
        <w:t xml:space="preserve">análisis </w:t>
      </w:r>
      <w:r w:rsidR="00C868DB">
        <w:rPr>
          <w:rFonts w:ascii="Arial" w:hAnsi="Arial" w:cs="Arial"/>
          <w:bCs/>
          <w:sz w:val="24"/>
          <w:szCs w:val="24"/>
        </w:rPr>
        <w:t xml:space="preserve"> </w:t>
      </w:r>
      <w:r w:rsidR="00AF7A3E">
        <w:rPr>
          <w:rFonts w:ascii="Arial" w:hAnsi="Arial" w:cs="Arial"/>
          <w:bCs/>
          <w:sz w:val="24"/>
          <w:szCs w:val="24"/>
        </w:rPr>
        <w:t xml:space="preserve">se pudieron apreciar </w:t>
      </w:r>
      <w:r w:rsidR="00C868DB">
        <w:rPr>
          <w:rFonts w:ascii="Arial" w:hAnsi="Arial" w:cs="Arial"/>
          <w:bCs/>
          <w:sz w:val="24"/>
          <w:szCs w:val="24"/>
        </w:rPr>
        <w:t>los diferentes aspectos involucrados</w:t>
      </w:r>
      <w:r w:rsidR="00AF7A3E">
        <w:rPr>
          <w:rFonts w:ascii="Arial" w:hAnsi="Arial" w:cs="Arial"/>
          <w:bCs/>
          <w:sz w:val="24"/>
          <w:szCs w:val="24"/>
        </w:rPr>
        <w:t xml:space="preserve"> en ella</w:t>
      </w:r>
      <w:r w:rsidR="00C868DB">
        <w:rPr>
          <w:rFonts w:ascii="Arial" w:hAnsi="Arial" w:cs="Arial"/>
          <w:bCs/>
          <w:sz w:val="24"/>
          <w:szCs w:val="24"/>
        </w:rPr>
        <w:t xml:space="preserve">, como las nuevas TICs, </w:t>
      </w:r>
      <w:r w:rsidR="006A2EB1">
        <w:rPr>
          <w:rFonts w:ascii="Arial" w:hAnsi="Arial" w:cs="Arial"/>
          <w:bCs/>
          <w:sz w:val="24"/>
          <w:szCs w:val="24"/>
        </w:rPr>
        <w:t>la g</w:t>
      </w:r>
      <w:r w:rsidR="00C868DB">
        <w:rPr>
          <w:rFonts w:ascii="Arial" w:hAnsi="Arial" w:cs="Arial"/>
          <w:bCs/>
          <w:sz w:val="24"/>
          <w:szCs w:val="24"/>
        </w:rPr>
        <w:t xml:space="preserve">lobalización, y los pormenores que </w:t>
      </w:r>
      <w:r w:rsidR="006A2EB1">
        <w:rPr>
          <w:rFonts w:ascii="Arial" w:hAnsi="Arial" w:cs="Arial"/>
          <w:bCs/>
          <w:sz w:val="24"/>
          <w:szCs w:val="24"/>
        </w:rPr>
        <w:t>la globalización</w:t>
      </w:r>
      <w:r w:rsidR="00C868DB">
        <w:rPr>
          <w:rFonts w:ascii="Arial" w:hAnsi="Arial" w:cs="Arial"/>
          <w:bCs/>
          <w:sz w:val="24"/>
          <w:szCs w:val="24"/>
        </w:rPr>
        <w:t xml:space="preserve"> conlleva en lo relativo a la mercantilización de la educación, por la influencia de las políticas neoliberales tendientes a producir personas acríticas y heterónomas consumistas de sus productos, y que esto lo procuran imponiendo sistemas educativos con pedagogías adecuadas a estos intereses, en los gobiernos satélites de los países del tercer mundo, con currículos descontextualizados</w:t>
      </w:r>
      <w:r w:rsidR="009B2BF7">
        <w:rPr>
          <w:rFonts w:ascii="Arial" w:hAnsi="Arial" w:cs="Arial"/>
          <w:bCs/>
          <w:color w:val="C00000"/>
          <w:sz w:val="24"/>
          <w:szCs w:val="24"/>
        </w:rPr>
        <w:t>.</w:t>
      </w:r>
      <w:r w:rsidR="00C868DB" w:rsidRPr="001E02DE">
        <w:rPr>
          <w:rFonts w:ascii="Arial" w:hAnsi="Arial" w:cs="Arial"/>
          <w:bCs/>
          <w:color w:val="C00000"/>
          <w:sz w:val="24"/>
          <w:szCs w:val="24"/>
        </w:rPr>
        <w:t>:</w:t>
      </w:r>
    </w:p>
    <w:p w:rsidR="00C868DB" w:rsidRDefault="00C868DB" w:rsidP="00C868DB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42581" w:rsidRDefault="00313F00" w:rsidP="00100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35FEE">
        <w:rPr>
          <w:rFonts w:ascii="Arial" w:hAnsi="Arial" w:cs="Arial"/>
          <w:sz w:val="24"/>
          <w:szCs w:val="24"/>
        </w:rPr>
        <w:t>Además, se concluye también que no</w:t>
      </w:r>
      <w:r w:rsidR="00542581" w:rsidRPr="00B35FEE">
        <w:rPr>
          <w:rFonts w:ascii="Arial" w:hAnsi="Arial" w:cs="Arial"/>
          <w:sz w:val="24"/>
          <w:szCs w:val="24"/>
        </w:rPr>
        <w:t xml:space="preserve"> se pueden abordar en un mismo enfoque las diferentes estrategias didácticas, los estilos de aprendizaje y las metodologías del proceso de enseñanza-aprendizaje, dado que cada uno de estas características y factores tienen sus propios objetivos y finalidad. </w:t>
      </w:r>
    </w:p>
    <w:p w:rsidR="001001E0" w:rsidRDefault="001001E0" w:rsidP="001001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26FCC" w:rsidRPr="00326FCC" w:rsidRDefault="00326FCC" w:rsidP="001001E0">
      <w:pPr>
        <w:spacing w:after="0"/>
        <w:jc w:val="both"/>
        <w:rPr>
          <w:rFonts w:ascii="Arial" w:hAnsi="Arial" w:cs="Arial"/>
          <w:sz w:val="24"/>
          <w:szCs w:val="24"/>
        </w:rPr>
      </w:pPr>
      <w:r w:rsidRPr="00326FCC">
        <w:rPr>
          <w:rFonts w:ascii="Arial" w:hAnsi="Arial" w:cs="Arial"/>
          <w:sz w:val="24"/>
          <w:szCs w:val="24"/>
        </w:rPr>
        <w:t xml:space="preserve">El tema de las nuevas tecnologías en la educación, muestra </w:t>
      </w:r>
      <w:r w:rsidR="002C4040">
        <w:rPr>
          <w:rFonts w:ascii="Arial" w:hAnsi="Arial" w:cs="Arial"/>
          <w:sz w:val="24"/>
          <w:szCs w:val="24"/>
        </w:rPr>
        <w:t xml:space="preserve">tanto </w:t>
      </w:r>
      <w:r w:rsidRPr="00326FCC">
        <w:rPr>
          <w:rFonts w:ascii="Arial" w:hAnsi="Arial" w:cs="Arial"/>
          <w:sz w:val="24"/>
          <w:szCs w:val="24"/>
        </w:rPr>
        <w:t xml:space="preserve">la importancia de incluir </w:t>
      </w:r>
      <w:r>
        <w:rPr>
          <w:rFonts w:ascii="Arial" w:hAnsi="Arial" w:cs="Arial"/>
          <w:sz w:val="24"/>
          <w:szCs w:val="24"/>
        </w:rPr>
        <w:t>estas</w:t>
      </w:r>
      <w:r w:rsidRPr="00326FCC">
        <w:rPr>
          <w:rFonts w:ascii="Arial" w:hAnsi="Arial" w:cs="Arial"/>
          <w:sz w:val="24"/>
          <w:szCs w:val="24"/>
        </w:rPr>
        <w:t xml:space="preserve"> tecnologías en los procesos de enseñanza-aprendizaje, </w:t>
      </w:r>
      <w:r w:rsidR="002C4040">
        <w:rPr>
          <w:rFonts w:ascii="Arial" w:hAnsi="Arial" w:cs="Arial"/>
          <w:sz w:val="24"/>
          <w:szCs w:val="24"/>
        </w:rPr>
        <w:t xml:space="preserve">como </w:t>
      </w:r>
      <w:r w:rsidRPr="00326FCC">
        <w:rPr>
          <w:rFonts w:ascii="Arial" w:hAnsi="Arial" w:cs="Arial"/>
          <w:sz w:val="24"/>
          <w:szCs w:val="24"/>
        </w:rPr>
        <w:t>sus ventajas y desventajas a nivel curricular, pedagógico, didáctico, tecnológico y social.</w:t>
      </w:r>
    </w:p>
    <w:p w:rsidR="001001E0" w:rsidRDefault="001001E0" w:rsidP="00B35F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E547C" w:rsidRDefault="002D1625" w:rsidP="00B35F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Del trabajo realizado</w:t>
      </w:r>
      <w:r w:rsidR="009715ED">
        <w:rPr>
          <w:rFonts w:ascii="Arial" w:eastAsia="Calibri" w:hAnsi="Arial" w:cs="Arial"/>
          <w:sz w:val="24"/>
          <w:szCs w:val="24"/>
        </w:rPr>
        <w:t xml:space="preserve"> deduce </w:t>
      </w:r>
      <w:r>
        <w:rPr>
          <w:rFonts w:ascii="Arial" w:eastAsia="Calibri" w:hAnsi="Arial" w:cs="Arial"/>
          <w:sz w:val="24"/>
          <w:szCs w:val="24"/>
        </w:rPr>
        <w:t>que e</w:t>
      </w:r>
      <w:r w:rsidR="00B35FEE" w:rsidRPr="006006DA">
        <w:rPr>
          <w:rFonts w:ascii="Arial" w:eastAsia="Calibri" w:hAnsi="Arial" w:cs="Arial"/>
          <w:sz w:val="24"/>
          <w:szCs w:val="24"/>
        </w:rPr>
        <w:t xml:space="preserve">n la actualidad la informática educativa es una herramienta indispensable en la educación. </w:t>
      </w:r>
      <w:r w:rsidR="009740F7">
        <w:rPr>
          <w:rFonts w:ascii="Arial" w:eastAsia="Calibri" w:hAnsi="Arial" w:cs="Arial"/>
          <w:sz w:val="24"/>
          <w:szCs w:val="24"/>
        </w:rPr>
        <w:t>y más aún p</w:t>
      </w:r>
      <w:r w:rsidR="00B35FEE" w:rsidRPr="006006DA">
        <w:rPr>
          <w:rFonts w:ascii="Arial" w:eastAsia="Calibri" w:hAnsi="Arial" w:cs="Arial"/>
          <w:sz w:val="24"/>
          <w:szCs w:val="24"/>
        </w:rPr>
        <w:t>ara los estudiantes modernos, este instrumento tecnológico es ahora de uso más que obligado, imprescindible de conocerlo y aprender sus aplicaciones para su uso cotidiano</w:t>
      </w:r>
      <w:r w:rsidR="00DA5B24">
        <w:rPr>
          <w:rFonts w:ascii="Arial" w:eastAsia="Calibri" w:hAnsi="Arial" w:cs="Arial"/>
          <w:sz w:val="24"/>
          <w:szCs w:val="24"/>
        </w:rPr>
        <w:t xml:space="preserve"> para que</w:t>
      </w:r>
      <w:r w:rsidR="00B35FEE" w:rsidRPr="006006DA">
        <w:rPr>
          <w:rFonts w:ascii="Arial" w:eastAsia="Calibri" w:hAnsi="Arial" w:cs="Arial"/>
          <w:sz w:val="24"/>
          <w:szCs w:val="24"/>
        </w:rPr>
        <w:t xml:space="preserve"> así, </w:t>
      </w:r>
      <w:r w:rsidR="00B35FEE" w:rsidRPr="006006DA">
        <w:rPr>
          <w:rFonts w:ascii="Arial" w:hAnsi="Arial" w:cs="Arial"/>
          <w:sz w:val="24"/>
          <w:szCs w:val="24"/>
        </w:rPr>
        <w:t>puedan</w:t>
      </w:r>
      <w:r w:rsidR="00B35FEE" w:rsidRPr="006006DA">
        <w:rPr>
          <w:rFonts w:ascii="Arial" w:eastAsia="Calibri" w:hAnsi="Arial" w:cs="Arial"/>
          <w:sz w:val="24"/>
          <w:szCs w:val="24"/>
        </w:rPr>
        <w:t xml:space="preserve"> desarrollarse y auto-educarse en diversas áreas </w:t>
      </w:r>
      <w:r w:rsidR="00B35FEE" w:rsidRPr="006006DA">
        <w:rPr>
          <w:rFonts w:ascii="Arial" w:hAnsi="Arial" w:cs="Arial"/>
          <w:sz w:val="24"/>
          <w:szCs w:val="24"/>
        </w:rPr>
        <w:t>de mucha utilidad práctica en sus</w:t>
      </w:r>
      <w:r w:rsidR="00B35FEE" w:rsidRPr="006006DA">
        <w:rPr>
          <w:rFonts w:ascii="Arial" w:eastAsia="Calibri" w:hAnsi="Arial" w:cs="Arial"/>
          <w:sz w:val="24"/>
          <w:szCs w:val="24"/>
        </w:rPr>
        <w:t xml:space="preserve"> vida</w:t>
      </w:r>
      <w:r w:rsidR="00B35FEE" w:rsidRPr="006006DA">
        <w:rPr>
          <w:rFonts w:ascii="Arial" w:hAnsi="Arial" w:cs="Arial"/>
          <w:sz w:val="24"/>
          <w:szCs w:val="24"/>
        </w:rPr>
        <w:t>s.</w:t>
      </w:r>
      <w:r w:rsidR="00B35FEE">
        <w:rPr>
          <w:rFonts w:ascii="Arial" w:hAnsi="Arial" w:cs="Arial"/>
          <w:sz w:val="24"/>
          <w:szCs w:val="24"/>
        </w:rPr>
        <w:t xml:space="preserve"> </w:t>
      </w:r>
    </w:p>
    <w:p w:rsidR="008E547C" w:rsidRPr="008E547C" w:rsidRDefault="008E547C" w:rsidP="00B35FEE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E547C" w:rsidRPr="00E5509B" w:rsidRDefault="008E547C" w:rsidP="008E547C">
      <w:pPr>
        <w:tabs>
          <w:tab w:val="left" w:pos="8400"/>
        </w:tabs>
        <w:spacing w:after="0"/>
        <w:contextualSpacing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4"/>
        </w:rPr>
        <w:t>Se concluye a</w:t>
      </w:r>
      <w:r w:rsidRPr="00E5509B">
        <w:rPr>
          <w:rFonts w:ascii="Arial" w:eastAsia="Calibri" w:hAnsi="Arial" w:cs="Arial"/>
          <w:sz w:val="24"/>
        </w:rPr>
        <w:t xml:space="preserve">demás, </w:t>
      </w:r>
      <w:r>
        <w:rPr>
          <w:rFonts w:ascii="Arial" w:hAnsi="Arial" w:cs="Arial"/>
          <w:sz w:val="24"/>
        </w:rPr>
        <w:t xml:space="preserve">que </w:t>
      </w:r>
      <w:r w:rsidRPr="00E5509B">
        <w:rPr>
          <w:rFonts w:ascii="Arial" w:eastAsia="Calibri" w:hAnsi="Arial" w:cs="Arial"/>
          <w:sz w:val="24"/>
        </w:rPr>
        <w:t xml:space="preserve">entre las alternativas que se podrían implementar y de hecho una de las más importantes, sería la de evitar que el estudiante pierda el sentido humanista de la educación y que conserve la relación social directa, como fundamento de los procesos de socialización humana y de la comunicación interpersonal, y recordar que a los estudiantes cuando abordan las TICs, se abre para ellos un mundo atractivo </w:t>
      </w:r>
      <w:r w:rsidRPr="00E5509B">
        <w:rPr>
          <w:rFonts w:ascii="Arial" w:eastAsia="Calibri" w:hAnsi="Arial" w:cs="Arial"/>
          <w:sz w:val="24"/>
        </w:rPr>
        <w:lastRenderedPageBreak/>
        <w:t>de conocimientos, en el que si no son guiados en su uso y manejo adecuado, en lugar de serles beneficioso, podría resultar destructivo para ellos.</w:t>
      </w:r>
    </w:p>
    <w:p w:rsidR="008E547C" w:rsidRPr="006006DA" w:rsidRDefault="008E547C" w:rsidP="00B35FE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314B7" w:rsidRDefault="00DA5B24" w:rsidP="003314B7">
      <w:pPr>
        <w:spacing w:after="0"/>
        <w:jc w:val="both"/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Se concluye d</w:t>
      </w:r>
      <w:r w:rsidR="003314B7" w:rsidRPr="00AA7FA0">
        <w:rPr>
          <w:rFonts w:ascii="Arial" w:eastAsia="Calibri" w:hAnsi="Arial" w:cs="Arial"/>
          <w:sz w:val="24"/>
        </w:rPr>
        <w:t xml:space="preserve">e </w:t>
      </w:r>
      <w:r w:rsidR="003314B7" w:rsidRPr="00AA7FA0">
        <w:rPr>
          <w:rFonts w:ascii="Arial" w:hAnsi="Arial" w:cs="Arial"/>
          <w:sz w:val="24"/>
        </w:rPr>
        <w:t>las TICs como</w:t>
      </w:r>
      <w:r w:rsidR="003314B7" w:rsidRPr="00AA7FA0">
        <w:rPr>
          <w:rFonts w:ascii="Arial" w:eastAsia="Calibri" w:hAnsi="Arial" w:cs="Arial"/>
          <w:sz w:val="24"/>
        </w:rPr>
        <w:t xml:space="preserve"> herramienta</w:t>
      </w:r>
      <w:r w:rsidR="003314B7" w:rsidRPr="00AA7FA0">
        <w:rPr>
          <w:rFonts w:ascii="Arial" w:hAnsi="Arial" w:cs="Arial"/>
          <w:sz w:val="24"/>
        </w:rPr>
        <w:t>s</w:t>
      </w:r>
      <w:r w:rsidR="00A10711">
        <w:rPr>
          <w:rFonts w:ascii="Arial" w:hAnsi="Arial" w:cs="Arial"/>
          <w:sz w:val="24"/>
        </w:rPr>
        <w:t>, que</w:t>
      </w:r>
      <w:r w:rsidR="003314B7" w:rsidRPr="00AA7FA0">
        <w:rPr>
          <w:rFonts w:ascii="Arial" w:eastAsia="Calibri" w:hAnsi="Arial" w:cs="Arial"/>
          <w:sz w:val="24"/>
        </w:rPr>
        <w:t xml:space="preserve"> es relevante que el docente desarrolle h</w:t>
      </w:r>
      <w:r w:rsidR="00A10711">
        <w:rPr>
          <w:rFonts w:ascii="Arial" w:eastAsia="Calibri" w:hAnsi="Arial" w:cs="Arial"/>
          <w:sz w:val="24"/>
        </w:rPr>
        <w:t xml:space="preserve">abilidades en su uso y manejo, </w:t>
      </w:r>
      <w:r w:rsidR="003314B7" w:rsidRPr="00AA7FA0">
        <w:rPr>
          <w:rFonts w:ascii="Arial" w:eastAsia="Calibri" w:hAnsi="Arial" w:cs="Arial"/>
          <w:sz w:val="24"/>
        </w:rPr>
        <w:t xml:space="preserve">para que con la aplicación competente de este aspecto de las TICs, pueda así mismo, facilitar a los estudiantes su aprendizaje, orientarlos y guiarlos en el uso adecuado de las mismas, y simultáneamente, hacer que para ellos el proceso </w:t>
      </w:r>
      <w:r w:rsidR="00A3708A" w:rsidRPr="00AA7FA0">
        <w:rPr>
          <w:rFonts w:ascii="Arial" w:eastAsia="Calibri" w:hAnsi="Arial" w:cs="Arial"/>
          <w:sz w:val="24"/>
        </w:rPr>
        <w:t>aprendizaje</w:t>
      </w:r>
      <w:r w:rsidR="00A3708A">
        <w:rPr>
          <w:rFonts w:ascii="Arial" w:eastAsia="Calibri" w:hAnsi="Arial" w:cs="Arial"/>
          <w:sz w:val="24"/>
        </w:rPr>
        <w:t>-enseñanza</w:t>
      </w:r>
      <w:r w:rsidR="003314B7" w:rsidRPr="00AA7FA0">
        <w:rPr>
          <w:rFonts w:ascii="Arial" w:eastAsia="Calibri" w:hAnsi="Arial" w:cs="Arial"/>
          <w:sz w:val="24"/>
        </w:rPr>
        <w:t xml:space="preserve"> resulte más dinámico y atractivo. </w:t>
      </w:r>
    </w:p>
    <w:p w:rsidR="001001E0" w:rsidRDefault="001001E0" w:rsidP="001001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B3DF8" w:rsidRDefault="00691C3E" w:rsidP="001001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 deduce t</w:t>
      </w:r>
      <w:r w:rsidR="005A0F47" w:rsidRPr="000304A0">
        <w:rPr>
          <w:rFonts w:ascii="Arial" w:hAnsi="Arial" w:cs="Arial"/>
          <w:bCs/>
          <w:sz w:val="24"/>
          <w:szCs w:val="24"/>
        </w:rPr>
        <w:t>ambién</w:t>
      </w:r>
      <w:r>
        <w:rPr>
          <w:rFonts w:ascii="Arial" w:hAnsi="Arial" w:cs="Arial"/>
          <w:bCs/>
          <w:sz w:val="24"/>
          <w:szCs w:val="24"/>
        </w:rPr>
        <w:t>,</w:t>
      </w:r>
      <w:r w:rsidR="005A0F47" w:rsidRPr="000304A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que </w:t>
      </w:r>
      <w:r w:rsidR="005A0F47">
        <w:rPr>
          <w:rFonts w:ascii="Arial" w:hAnsi="Arial" w:cs="Arial"/>
          <w:bCs/>
          <w:sz w:val="24"/>
          <w:szCs w:val="24"/>
        </w:rPr>
        <w:t>entre otros temas</w:t>
      </w:r>
      <w:r w:rsidR="00167339">
        <w:rPr>
          <w:rFonts w:ascii="Arial" w:hAnsi="Arial" w:cs="Arial"/>
          <w:bCs/>
          <w:sz w:val="24"/>
          <w:szCs w:val="24"/>
        </w:rPr>
        <w:t xml:space="preserve"> analizados en este trabajo</w:t>
      </w:r>
      <w:r w:rsidR="005A0F47">
        <w:rPr>
          <w:rFonts w:ascii="Arial" w:hAnsi="Arial" w:cs="Arial"/>
          <w:bCs/>
          <w:sz w:val="24"/>
          <w:szCs w:val="24"/>
        </w:rPr>
        <w:t xml:space="preserve">, uno </w:t>
      </w:r>
      <w:r w:rsidR="009911BA">
        <w:rPr>
          <w:rFonts w:ascii="Arial" w:hAnsi="Arial" w:cs="Arial"/>
          <w:bCs/>
          <w:sz w:val="24"/>
          <w:szCs w:val="24"/>
        </w:rPr>
        <w:t xml:space="preserve">de ellos es </w:t>
      </w:r>
      <w:r w:rsidR="005A0F47">
        <w:rPr>
          <w:rFonts w:ascii="Arial" w:hAnsi="Arial" w:cs="Arial"/>
          <w:bCs/>
          <w:sz w:val="24"/>
          <w:szCs w:val="24"/>
        </w:rPr>
        <w:t>muy importante</w:t>
      </w:r>
      <w:r w:rsidR="009911BA">
        <w:rPr>
          <w:rFonts w:ascii="Arial" w:hAnsi="Arial" w:cs="Arial"/>
          <w:bCs/>
          <w:sz w:val="24"/>
          <w:szCs w:val="24"/>
        </w:rPr>
        <w:t>,</w:t>
      </w:r>
      <w:r w:rsidR="005A0F47">
        <w:rPr>
          <w:rFonts w:ascii="Arial" w:hAnsi="Arial" w:cs="Arial"/>
          <w:bCs/>
          <w:sz w:val="24"/>
          <w:szCs w:val="24"/>
        </w:rPr>
        <w:t xml:space="preserve"> los modelos mentales y conceptuales en la enseñanza de las ciencias, llevando en cuenta que los primeros se proyectan en los segundos para facilitar la comprensión y enseñanza de las ciencias a los estudiantes, a través de un cambio conceptual</w:t>
      </w:r>
      <w:r w:rsidR="00BB71CB">
        <w:rPr>
          <w:rFonts w:ascii="Arial" w:hAnsi="Arial" w:cs="Arial"/>
          <w:bCs/>
          <w:sz w:val="24"/>
          <w:szCs w:val="24"/>
        </w:rPr>
        <w:t>.</w:t>
      </w:r>
    </w:p>
    <w:p w:rsidR="002B3DF8" w:rsidRDefault="002B3DF8" w:rsidP="005A0F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A0F47" w:rsidRDefault="00C041B5" w:rsidP="005A0F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4639FE">
        <w:rPr>
          <w:rFonts w:ascii="Arial" w:hAnsi="Arial" w:cs="Arial"/>
          <w:sz w:val="24"/>
          <w:szCs w:val="24"/>
        </w:rPr>
        <w:t xml:space="preserve">Se concluye </w:t>
      </w:r>
      <w:r w:rsidR="002D3CE9" w:rsidRPr="004639FE">
        <w:rPr>
          <w:rFonts w:ascii="Arial" w:hAnsi="Arial" w:cs="Arial"/>
          <w:sz w:val="24"/>
          <w:szCs w:val="24"/>
        </w:rPr>
        <w:t xml:space="preserve"> </w:t>
      </w:r>
      <w:r w:rsidR="00BB71CB" w:rsidRPr="004639FE">
        <w:rPr>
          <w:rFonts w:ascii="Arial" w:hAnsi="Arial" w:cs="Arial"/>
          <w:sz w:val="24"/>
          <w:szCs w:val="24"/>
        </w:rPr>
        <w:t xml:space="preserve">que  es muy importante </w:t>
      </w:r>
      <w:r w:rsidR="00BB71CB" w:rsidRPr="004639FE">
        <w:rPr>
          <w:rFonts w:ascii="Arial" w:hAnsi="Arial" w:cs="Arial"/>
          <w:bCs/>
          <w:sz w:val="24"/>
          <w:szCs w:val="24"/>
        </w:rPr>
        <w:t>la ayuda tutorial</w:t>
      </w:r>
      <w:r w:rsidR="00BB71CB" w:rsidRPr="004639FE">
        <w:rPr>
          <w:rFonts w:ascii="Arial" w:hAnsi="Arial" w:cs="Arial"/>
          <w:sz w:val="24"/>
          <w:szCs w:val="24"/>
        </w:rPr>
        <w:t xml:space="preserve"> en los procesos educativos de aprendizaje-enseñanza</w:t>
      </w:r>
      <w:r w:rsidR="00A3708A" w:rsidRPr="004639FE">
        <w:rPr>
          <w:rFonts w:ascii="Arial" w:hAnsi="Arial" w:cs="Arial"/>
          <w:sz w:val="24"/>
          <w:szCs w:val="24"/>
        </w:rPr>
        <w:t xml:space="preserve">, </w:t>
      </w:r>
      <w:r w:rsidR="00817A7A" w:rsidRPr="004639FE">
        <w:rPr>
          <w:rFonts w:ascii="Arial" w:hAnsi="Arial" w:cs="Arial"/>
          <w:sz w:val="24"/>
          <w:szCs w:val="24"/>
        </w:rPr>
        <w:t xml:space="preserve">para que el estudiante </w:t>
      </w:r>
      <w:r w:rsidR="008275E1" w:rsidRPr="004639FE">
        <w:rPr>
          <w:rFonts w:ascii="Arial" w:hAnsi="Arial" w:cs="Arial"/>
          <w:sz w:val="24"/>
          <w:szCs w:val="24"/>
        </w:rPr>
        <w:t>realice aprendizaje significativo</w:t>
      </w:r>
      <w:r w:rsidR="00C4492A" w:rsidRPr="004639FE">
        <w:rPr>
          <w:rFonts w:ascii="Arial" w:hAnsi="Arial" w:cs="Arial"/>
          <w:sz w:val="24"/>
          <w:szCs w:val="24"/>
        </w:rPr>
        <w:t xml:space="preserve"> ejercitando la metacognición</w:t>
      </w:r>
      <w:r w:rsidR="003B688B" w:rsidRPr="004639FE">
        <w:rPr>
          <w:rFonts w:ascii="Arial" w:hAnsi="Arial" w:cs="Arial"/>
          <w:sz w:val="24"/>
          <w:szCs w:val="24"/>
        </w:rPr>
        <w:t xml:space="preserve"> en la transformación de </w:t>
      </w:r>
      <w:r w:rsidR="00417956" w:rsidRPr="004639FE">
        <w:rPr>
          <w:rFonts w:ascii="Arial" w:hAnsi="Arial" w:cs="Arial"/>
          <w:sz w:val="24"/>
          <w:szCs w:val="24"/>
        </w:rPr>
        <w:t>sus</w:t>
      </w:r>
      <w:r w:rsidR="000F77CA" w:rsidRPr="004639FE">
        <w:rPr>
          <w:rFonts w:ascii="Arial" w:hAnsi="Arial" w:cs="Arial"/>
          <w:sz w:val="24"/>
          <w:szCs w:val="24"/>
        </w:rPr>
        <w:t xml:space="preserve"> modelos mentales</w:t>
      </w:r>
      <w:r w:rsidR="00935E36" w:rsidRPr="004639FE">
        <w:rPr>
          <w:rFonts w:ascii="Arial" w:hAnsi="Arial" w:cs="Arial"/>
          <w:sz w:val="24"/>
          <w:szCs w:val="24"/>
        </w:rPr>
        <w:t>, a través de procedimientos cognitivos de revisión</w:t>
      </w:r>
      <w:r w:rsidR="00720A33" w:rsidRPr="004639FE">
        <w:rPr>
          <w:rFonts w:ascii="Arial" w:hAnsi="Arial" w:cs="Arial"/>
          <w:sz w:val="24"/>
          <w:szCs w:val="24"/>
        </w:rPr>
        <w:t xml:space="preserve"> de sus modelos conceptuales previos, </w:t>
      </w:r>
      <w:r w:rsidR="00417956" w:rsidRPr="004639FE">
        <w:rPr>
          <w:rFonts w:ascii="Arial" w:hAnsi="Arial" w:cs="Arial"/>
          <w:sz w:val="24"/>
          <w:szCs w:val="24"/>
        </w:rPr>
        <w:t xml:space="preserve">orientados por el tutor, </w:t>
      </w:r>
      <w:r w:rsidR="00720A33" w:rsidRPr="004639FE">
        <w:rPr>
          <w:rFonts w:ascii="Arial" w:hAnsi="Arial" w:cs="Arial"/>
          <w:sz w:val="24"/>
          <w:szCs w:val="24"/>
        </w:rPr>
        <w:t>para que transformados, produzcan</w:t>
      </w:r>
      <w:r w:rsidR="005870CB" w:rsidRPr="004639FE">
        <w:rPr>
          <w:rFonts w:ascii="Arial" w:hAnsi="Arial" w:cs="Arial"/>
          <w:sz w:val="24"/>
          <w:szCs w:val="24"/>
        </w:rPr>
        <w:t xml:space="preserve"> la reorganización de sus estructuras cognitivas, </w:t>
      </w:r>
      <w:r w:rsidR="004639FE" w:rsidRPr="004639FE">
        <w:rPr>
          <w:rFonts w:ascii="Arial" w:hAnsi="Arial" w:cs="Arial"/>
          <w:sz w:val="24"/>
          <w:szCs w:val="24"/>
        </w:rPr>
        <w:t>hacia</w:t>
      </w:r>
      <w:r w:rsidR="005870CB" w:rsidRPr="004639FE">
        <w:rPr>
          <w:rFonts w:ascii="Arial" w:hAnsi="Arial" w:cs="Arial"/>
          <w:sz w:val="24"/>
          <w:szCs w:val="24"/>
        </w:rPr>
        <w:t xml:space="preserve"> la generación de nuevos conocimientos.</w:t>
      </w:r>
      <w:r w:rsidR="00C4492A" w:rsidRPr="004639FE">
        <w:rPr>
          <w:rFonts w:ascii="Arial" w:hAnsi="Arial" w:cs="Arial"/>
          <w:sz w:val="24"/>
          <w:szCs w:val="24"/>
        </w:rPr>
        <w:t xml:space="preserve"> </w:t>
      </w:r>
    </w:p>
    <w:p w:rsidR="004639FE" w:rsidRDefault="004639FE" w:rsidP="005A0F4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6239C" w:rsidRPr="00767148" w:rsidRDefault="0096239C" w:rsidP="0096239C">
      <w:pPr>
        <w:tabs>
          <w:tab w:val="left" w:pos="8400"/>
        </w:tabs>
        <w:spacing w:after="0"/>
        <w:contextualSpacing/>
        <w:jc w:val="both"/>
        <w:rPr>
          <w:rFonts w:ascii="Arial" w:hAnsi="Arial" w:cs="Arial"/>
          <w:sz w:val="24"/>
        </w:rPr>
      </w:pPr>
      <w:r w:rsidRPr="00767148">
        <w:rPr>
          <w:rFonts w:ascii="Arial" w:hAnsi="Arial" w:cs="Arial"/>
          <w:sz w:val="24"/>
        </w:rPr>
        <w:t xml:space="preserve">Se concluye que </w:t>
      </w:r>
      <w:r>
        <w:rPr>
          <w:rFonts w:ascii="Arial" w:hAnsi="Arial" w:cs="Arial"/>
          <w:sz w:val="24"/>
        </w:rPr>
        <w:t>la</w:t>
      </w:r>
      <w:r w:rsidRPr="00FF369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propuesta </w:t>
      </w:r>
      <w:r w:rsidRPr="001C113D">
        <w:rPr>
          <w:rFonts w:ascii="Arial" w:hAnsi="Arial" w:cs="Arial"/>
          <w:color w:val="000000"/>
          <w:sz w:val="24"/>
          <w:szCs w:val="24"/>
        </w:rPr>
        <w:t>didáctica de la utilización de las nuevas tecnologías aplicadas en la práctica educativa</w:t>
      </w:r>
      <w:r>
        <w:rPr>
          <w:rFonts w:ascii="Arial" w:hAnsi="Arial" w:cs="Arial"/>
          <w:sz w:val="24"/>
        </w:rPr>
        <w:t xml:space="preserve"> </w:t>
      </w:r>
      <w:r w:rsidRPr="00767148">
        <w:rPr>
          <w:rFonts w:ascii="Arial" w:hAnsi="Arial" w:cs="Arial"/>
          <w:sz w:val="24"/>
        </w:rPr>
        <w:t>puede ser aplicada a cualquier grupo de estudiantes para facilitarles el aprendizaje y uso de las TICs, a la vez que se potencia en ellos el aprendizaje de la comprensión lectora y lectura significativa, pero haciendo los ajustes necesarios de acuerdo con sus expectativas, intereses y necesidades. Se considera que si se amplía la frecuencia de realización de actividades amenas de comprensión lectora en los estudiantes, modeladas según esta estrategia didáctica,</w:t>
      </w:r>
      <w:r>
        <w:rPr>
          <w:rFonts w:ascii="Arial" w:hAnsi="Arial" w:cs="Arial"/>
          <w:sz w:val="24"/>
        </w:rPr>
        <w:t xml:space="preserve"> estas puede</w:t>
      </w:r>
      <w:r w:rsidRPr="00767148">
        <w:rPr>
          <w:rFonts w:ascii="Arial" w:hAnsi="Arial" w:cs="Arial"/>
          <w:sz w:val="24"/>
        </w:rPr>
        <w:t>n brindar los frutos esperados. Más aún, debe promoverse en otros ambientes diferentes al escolar, para que esta se convierta en una actividad más de su vida diaria.</w:t>
      </w:r>
    </w:p>
    <w:p w:rsidR="00542581" w:rsidRPr="0096239C" w:rsidRDefault="00542581" w:rsidP="0096239C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42581" w:rsidRPr="00C30093" w:rsidRDefault="00602EA4" w:rsidP="00C3009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0093">
        <w:rPr>
          <w:rFonts w:ascii="Arial" w:hAnsi="Arial" w:cs="Arial"/>
          <w:sz w:val="24"/>
          <w:szCs w:val="24"/>
          <w:shd w:val="clear" w:color="auto" w:fill="FFFFFF"/>
        </w:rPr>
        <w:t>Se deduce que e</w:t>
      </w:r>
      <w:r w:rsidR="00542581" w:rsidRPr="00C30093">
        <w:rPr>
          <w:rFonts w:ascii="Arial" w:hAnsi="Arial" w:cs="Arial"/>
          <w:sz w:val="24"/>
          <w:szCs w:val="24"/>
          <w:shd w:val="clear" w:color="auto" w:fill="FFFFFF"/>
        </w:rPr>
        <w:t>l tema abordado en la WebQuest</w:t>
      </w:r>
      <w:r w:rsidRPr="00C30093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542581" w:rsidRPr="00C3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30093">
        <w:rPr>
          <w:rFonts w:ascii="Arial" w:hAnsi="Arial" w:cs="Arial"/>
          <w:sz w:val="24"/>
          <w:szCs w:val="24"/>
          <w:shd w:val="clear" w:color="auto" w:fill="FFFFFF"/>
        </w:rPr>
        <w:t xml:space="preserve">La comprensión lectora </w:t>
      </w:r>
      <w:r w:rsidR="00CB74CE" w:rsidRPr="00C30093">
        <w:rPr>
          <w:rFonts w:ascii="Arial" w:hAnsi="Arial" w:cs="Arial"/>
          <w:sz w:val="24"/>
          <w:szCs w:val="24"/>
          <w:shd w:val="clear" w:color="auto" w:fill="FFFFFF"/>
        </w:rPr>
        <w:t xml:space="preserve">para el grado 5º, </w:t>
      </w:r>
      <w:r w:rsidR="00225BA2" w:rsidRPr="00C30093">
        <w:rPr>
          <w:rFonts w:ascii="Arial" w:hAnsi="Arial" w:cs="Arial"/>
          <w:sz w:val="24"/>
          <w:szCs w:val="24"/>
          <w:shd w:val="clear" w:color="auto" w:fill="FFFFFF"/>
        </w:rPr>
        <w:t xml:space="preserve">está muy bien </w:t>
      </w:r>
      <w:r w:rsidR="00CB74CE" w:rsidRPr="00C30093">
        <w:rPr>
          <w:rFonts w:ascii="Arial" w:hAnsi="Arial" w:cs="Arial"/>
          <w:sz w:val="24"/>
          <w:szCs w:val="24"/>
          <w:shd w:val="clear" w:color="auto" w:fill="FFFFFF"/>
        </w:rPr>
        <w:t>enfocado</w:t>
      </w:r>
      <w:r w:rsidR="00225BA2" w:rsidRPr="00C3009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B46BCB" w:rsidRPr="00C30093">
        <w:rPr>
          <w:rFonts w:ascii="Arial" w:hAnsi="Arial" w:cs="Arial"/>
          <w:sz w:val="24"/>
          <w:szCs w:val="24"/>
          <w:shd w:val="clear" w:color="auto" w:fill="FFFFFF"/>
        </w:rPr>
        <w:t xml:space="preserve"> porque se orienta</w:t>
      </w:r>
      <w:r w:rsidR="00542581" w:rsidRPr="00C30093">
        <w:rPr>
          <w:rFonts w:ascii="Arial" w:hAnsi="Arial" w:cs="Arial"/>
          <w:sz w:val="24"/>
          <w:szCs w:val="24"/>
          <w:shd w:val="clear" w:color="auto" w:fill="FFFFFF"/>
        </w:rPr>
        <w:t xml:space="preserve"> a la lectura de cuentos infantiles</w:t>
      </w:r>
      <w:r w:rsidR="00B46BCB" w:rsidRPr="00C3009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42581" w:rsidRPr="00C30093">
        <w:rPr>
          <w:rFonts w:ascii="Arial" w:hAnsi="Arial" w:cs="Arial"/>
          <w:sz w:val="24"/>
          <w:szCs w:val="24"/>
          <w:shd w:val="clear" w:color="auto" w:fill="FFFFFF"/>
        </w:rPr>
        <w:t xml:space="preserve"> y </w:t>
      </w:r>
      <w:r w:rsidR="00CB74CE" w:rsidRPr="00C30093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542581" w:rsidRPr="00C30093">
        <w:rPr>
          <w:rFonts w:ascii="Arial" w:hAnsi="Arial" w:cs="Arial"/>
          <w:sz w:val="24"/>
          <w:szCs w:val="24"/>
          <w:shd w:val="clear" w:color="auto" w:fill="FFFFFF"/>
        </w:rPr>
        <w:t>la solución de algunos test</w:t>
      </w:r>
      <w:r w:rsidR="00C30093" w:rsidRPr="00C3009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542581" w:rsidRPr="00C3009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30093" w:rsidRPr="00C30093">
        <w:rPr>
          <w:rFonts w:ascii="Arial" w:hAnsi="Arial" w:cs="Arial"/>
          <w:sz w:val="24"/>
          <w:szCs w:val="24"/>
          <w:shd w:val="clear" w:color="auto" w:fill="FFFFFF"/>
        </w:rPr>
        <w:t>con el</w:t>
      </w:r>
      <w:r w:rsidR="00542581" w:rsidRPr="00C30093">
        <w:rPr>
          <w:rFonts w:ascii="Arial" w:hAnsi="Arial" w:cs="Arial"/>
          <w:sz w:val="24"/>
          <w:szCs w:val="24"/>
        </w:rPr>
        <w:t xml:space="preserve"> objetivo principal </w:t>
      </w:r>
      <w:r w:rsidR="00C30093" w:rsidRPr="00C30093">
        <w:rPr>
          <w:rFonts w:ascii="Arial" w:hAnsi="Arial" w:cs="Arial"/>
          <w:sz w:val="24"/>
          <w:szCs w:val="24"/>
        </w:rPr>
        <w:t>de</w:t>
      </w:r>
      <w:r w:rsidR="00542581" w:rsidRPr="00C30093">
        <w:rPr>
          <w:rFonts w:ascii="Arial" w:hAnsi="Arial" w:cs="Arial"/>
          <w:sz w:val="24"/>
          <w:szCs w:val="24"/>
        </w:rPr>
        <w:t xml:space="preserve"> fortalecer y desarrollar en los estudiantes de este nivel académico</w:t>
      </w:r>
      <w:r w:rsidR="00C30093" w:rsidRPr="00C30093">
        <w:rPr>
          <w:rFonts w:ascii="Arial" w:hAnsi="Arial" w:cs="Arial"/>
          <w:sz w:val="24"/>
          <w:szCs w:val="24"/>
        </w:rPr>
        <w:t>,</w:t>
      </w:r>
      <w:r w:rsidR="00542581" w:rsidRPr="00C30093">
        <w:rPr>
          <w:rFonts w:ascii="Arial" w:hAnsi="Arial" w:cs="Arial"/>
          <w:sz w:val="24"/>
          <w:szCs w:val="24"/>
        </w:rPr>
        <w:t xml:space="preserve"> la </w:t>
      </w:r>
      <w:r w:rsidR="00542581" w:rsidRPr="00C30093">
        <w:rPr>
          <w:rFonts w:ascii="Arial" w:hAnsi="Arial" w:cs="Arial"/>
          <w:b/>
          <w:i/>
          <w:sz w:val="24"/>
          <w:szCs w:val="24"/>
        </w:rPr>
        <w:t>competencia comunicativa</w:t>
      </w:r>
      <w:r w:rsidR="00542581" w:rsidRPr="00C30093">
        <w:rPr>
          <w:rFonts w:ascii="Arial" w:hAnsi="Arial" w:cs="Arial"/>
          <w:sz w:val="24"/>
          <w:szCs w:val="24"/>
        </w:rPr>
        <w:t>.</w:t>
      </w:r>
    </w:p>
    <w:p w:rsidR="00542581" w:rsidRDefault="00542581" w:rsidP="00C300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2581" w:rsidSect="00DD4281">
      <w:headerReference w:type="default" r:id="rId6"/>
      <w:pgSz w:w="12240" w:h="15840"/>
      <w:pgMar w:top="1418" w:right="1418" w:bottom="1418" w:left="1418" w:header="708" w:footer="708" w:gutter="0"/>
      <w:pgBorders w:offsetFrom="page">
        <w:top w:val="chainLink" w:sz="10" w:space="24" w:color="B381D9"/>
        <w:left w:val="chainLink" w:sz="10" w:space="24" w:color="B381D9"/>
        <w:bottom w:val="chainLink" w:sz="10" w:space="24" w:color="B381D9"/>
        <w:right w:val="chainLink" w:sz="10" w:space="24" w:color="B381D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08" w:rsidRDefault="006F2108" w:rsidP="00DD4281">
      <w:pPr>
        <w:spacing w:after="0" w:line="240" w:lineRule="auto"/>
      </w:pPr>
      <w:r>
        <w:separator/>
      </w:r>
    </w:p>
  </w:endnote>
  <w:endnote w:type="continuationSeparator" w:id="0">
    <w:p w:rsidR="006F2108" w:rsidRDefault="006F2108" w:rsidP="00DD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08" w:rsidRDefault="006F2108" w:rsidP="00DD4281">
      <w:pPr>
        <w:spacing w:after="0" w:line="240" w:lineRule="auto"/>
      </w:pPr>
      <w:r>
        <w:separator/>
      </w:r>
    </w:p>
  </w:footnote>
  <w:footnote w:type="continuationSeparator" w:id="0">
    <w:p w:rsidR="006F2108" w:rsidRDefault="006F2108" w:rsidP="00DD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81" w:rsidRDefault="00DD4281" w:rsidP="00DD4281">
    <w:pPr>
      <w:pStyle w:val="Sinespaciado"/>
      <w:jc w:val="right"/>
      <w:rPr>
        <w:rFonts w:ascii="Bodoni MT" w:hAnsi="Bodoni MT"/>
        <w:bCs/>
        <w:color w:val="7030A0"/>
        <w:sz w:val="24"/>
      </w:rPr>
    </w:pPr>
    <w:r w:rsidRPr="0085634E">
      <w:rPr>
        <w:rFonts w:ascii="Bodoni MT" w:hAnsi="Bodoni MT"/>
        <w:color w:val="7030A0"/>
      </w:rPr>
      <w:t>Actividad</w:t>
    </w:r>
    <w:r w:rsidRPr="0085634E">
      <w:rPr>
        <w:rFonts w:ascii="Bodoni MT" w:hAnsi="Bodoni MT"/>
        <w:color w:val="7030A0"/>
        <w:sz w:val="24"/>
      </w:rPr>
      <w:t xml:space="preserve"> no. 8 </w:t>
    </w:r>
    <w:r w:rsidRPr="0085634E">
      <w:rPr>
        <w:rFonts w:ascii="Bodoni MT" w:hAnsi="Bodoni MT"/>
        <w:b/>
        <w:bCs/>
        <w:color w:val="7030A0"/>
      </w:rPr>
      <w:t>C</w:t>
    </w:r>
    <w:r w:rsidRPr="0085634E">
      <w:rPr>
        <w:rFonts w:ascii="Bodoni MT" w:hAnsi="Bodoni MT"/>
        <w:b/>
        <w:bCs/>
        <w:color w:val="7030A0"/>
        <w:sz w:val="24"/>
      </w:rPr>
      <w:t>olaborativo no. 2</w:t>
    </w:r>
    <w:r w:rsidRPr="0085634E">
      <w:rPr>
        <w:rFonts w:ascii="Bodoni MT" w:hAnsi="Bodoni MT"/>
        <w:bCs/>
        <w:color w:val="7030A0"/>
        <w:sz w:val="24"/>
      </w:rPr>
      <w:t xml:space="preserve"> del curso </w:t>
    </w:r>
  </w:p>
  <w:p w:rsidR="00DD4281" w:rsidRDefault="00DD4281" w:rsidP="00DD4281">
    <w:pPr>
      <w:pStyle w:val="Sinespaciado"/>
      <w:jc w:val="right"/>
      <w:rPr>
        <w:rFonts w:ascii="Bodoni MT" w:hAnsi="Bodoni MT"/>
        <w:sz w:val="20"/>
      </w:rPr>
    </w:pPr>
    <w:r w:rsidRPr="0085634E">
      <w:rPr>
        <w:rFonts w:ascii="Bodoni MT" w:hAnsi="Bodoni MT"/>
        <w:b/>
        <w:color w:val="7030A0"/>
      </w:rPr>
      <w:t>Sistemas de Enseñanza para un Aprendizaje S</w:t>
    </w:r>
    <w:r w:rsidRPr="0085634E">
      <w:rPr>
        <w:rFonts w:ascii="Bodoni MT" w:hAnsi="Bodoni MT"/>
        <w:b/>
        <w:color w:val="7030A0"/>
        <w:sz w:val="24"/>
      </w:rPr>
      <w:t>ignificativo</w:t>
    </w:r>
    <w:r w:rsidRPr="0085634E">
      <w:rPr>
        <w:rFonts w:ascii="Bodoni MT" w:hAnsi="Bodoni MT"/>
        <w:b/>
        <w:color w:val="7030A0"/>
        <w:sz w:val="20"/>
      </w:rPr>
      <w:t>.</w:t>
    </w:r>
    <w:r>
      <w:rPr>
        <w:rFonts w:ascii="Bodoni MT" w:hAnsi="Bodoni MT"/>
        <w:sz w:val="20"/>
      </w:rPr>
      <w:t xml:space="preserve">  </w:t>
    </w:r>
    <w:r w:rsidRPr="00D53079">
      <w:rPr>
        <w:rFonts w:ascii="Arial Rounded MT Bold" w:hAnsi="Arial Rounded MT Bold"/>
        <w:b/>
        <w:color w:val="C00000"/>
        <w:sz w:val="20"/>
      </w:rPr>
      <w:t>--</w:t>
    </w:r>
    <w:r w:rsidRPr="00D53079">
      <w:rPr>
        <w:rFonts w:ascii="Bodoni MT" w:hAnsi="Bodoni MT"/>
        <w:color w:val="C00000"/>
        <w:sz w:val="20"/>
      </w:rPr>
      <w:t xml:space="preserve"> </w:t>
    </w:r>
    <w:r w:rsidRPr="00D53079">
      <w:rPr>
        <w:rFonts w:ascii="Arial Rounded MT Bold" w:hAnsi="Arial Rounded MT Bold"/>
        <w:color w:val="C00000"/>
        <w:sz w:val="24"/>
      </w:rPr>
      <w:t>§</w:t>
    </w:r>
    <w:r w:rsidRPr="00D53079">
      <w:rPr>
        <w:rFonts w:ascii="Bodoni MT" w:hAnsi="Bodoni MT"/>
        <w:color w:val="C00000"/>
        <w:sz w:val="20"/>
      </w:rPr>
      <w:t xml:space="preserve"> </w:t>
    </w:r>
    <w:r w:rsidRPr="00D53079">
      <w:rPr>
        <w:rFonts w:ascii="Arial Rounded MT Bold" w:hAnsi="Arial Rounded MT Bold"/>
        <w:b/>
        <w:color w:val="C00000"/>
        <w:sz w:val="20"/>
      </w:rPr>
      <w:t>--</w:t>
    </w:r>
    <w:r w:rsidRPr="001D2019">
      <w:rPr>
        <w:rFonts w:ascii="Bodoni MT" w:hAnsi="Bodoni MT"/>
        <w:b/>
        <w:color w:val="0094C8"/>
        <w:sz w:val="20"/>
      </w:rPr>
      <w:t xml:space="preserve"> </w:t>
    </w:r>
    <w:r>
      <w:rPr>
        <w:rFonts w:ascii="Bodoni MT" w:hAnsi="Bodoni MT"/>
        <w:sz w:val="20"/>
      </w:rPr>
      <w:t xml:space="preserve">  </w:t>
    </w:r>
  </w:p>
  <w:p w:rsidR="00DD4281" w:rsidRDefault="00DD4281" w:rsidP="00DD4281">
    <w:pPr>
      <w:pStyle w:val="Sinespaciado"/>
      <w:jc w:val="right"/>
      <w:rPr>
        <w:rFonts w:ascii="Bodoni MT" w:hAnsi="Bodoni MT" w:cs="Arial"/>
        <w:color w:val="7030A0"/>
        <w:sz w:val="24"/>
        <w:szCs w:val="24"/>
      </w:rPr>
    </w:pPr>
    <w:r w:rsidRPr="0085634E">
      <w:rPr>
        <w:rFonts w:ascii="Bodoni MT" w:hAnsi="Bodoni MT" w:cs="Arial"/>
        <w:color w:val="7030A0"/>
        <w:sz w:val="24"/>
        <w:szCs w:val="24"/>
      </w:rPr>
      <w:t xml:space="preserve">Mapas conceptuales del contenido de la unidad 2 y Propuesta didáctica </w:t>
    </w:r>
  </w:p>
  <w:p w:rsidR="00DD4281" w:rsidRDefault="00DD4281" w:rsidP="00DD4281">
    <w:pPr>
      <w:pStyle w:val="Sinespaciado"/>
      <w:jc w:val="right"/>
      <w:rPr>
        <w:rFonts w:ascii="Bodoni MT" w:hAnsi="Bodoni MT"/>
        <w:sz w:val="20"/>
      </w:rPr>
    </w:pPr>
    <w:r w:rsidRPr="0085634E">
      <w:rPr>
        <w:rFonts w:ascii="Bodoni MT" w:hAnsi="Bodoni MT" w:cs="Arial"/>
        <w:color w:val="7030A0"/>
        <w:sz w:val="24"/>
        <w:szCs w:val="24"/>
      </w:rPr>
      <w:t>de la utilización de las nuevas tecnologías aplicadas en la práctica educativa</w:t>
    </w:r>
    <w:r>
      <w:rPr>
        <w:rFonts w:ascii="Bodoni MT" w:hAnsi="Bodoni MT"/>
      </w:rPr>
      <w:t xml:space="preserve">  </w:t>
    </w:r>
    <w:r w:rsidRPr="00126C12">
      <w:rPr>
        <w:rFonts w:ascii="Arial Rounded MT Bold" w:hAnsi="Arial Rounded MT Bold"/>
        <w:b/>
        <w:color w:val="C00000"/>
        <w:sz w:val="20"/>
      </w:rPr>
      <w:t>--</w:t>
    </w:r>
    <w:r w:rsidRPr="00126C12">
      <w:rPr>
        <w:rFonts w:ascii="Bodoni MT" w:hAnsi="Bodoni MT"/>
        <w:color w:val="C00000"/>
        <w:sz w:val="20"/>
      </w:rPr>
      <w:t xml:space="preserve"> </w:t>
    </w:r>
    <w:r w:rsidRPr="00126C12">
      <w:rPr>
        <w:rFonts w:ascii="Arial Rounded MT Bold" w:hAnsi="Arial Rounded MT Bold"/>
        <w:color w:val="C00000"/>
        <w:sz w:val="24"/>
      </w:rPr>
      <w:t>§</w:t>
    </w:r>
    <w:r w:rsidRPr="00126C12">
      <w:rPr>
        <w:rFonts w:ascii="Bodoni MT" w:hAnsi="Bodoni MT"/>
        <w:color w:val="C00000"/>
        <w:sz w:val="20"/>
      </w:rPr>
      <w:t xml:space="preserve"> </w:t>
    </w:r>
    <w:r w:rsidRPr="00126C12">
      <w:rPr>
        <w:rFonts w:ascii="Arial Rounded MT Bold" w:hAnsi="Arial Rounded MT Bold"/>
        <w:b/>
        <w:color w:val="C00000"/>
        <w:sz w:val="20"/>
      </w:rPr>
      <w:t>--</w:t>
    </w:r>
    <w:r w:rsidRPr="001D2019">
      <w:rPr>
        <w:rFonts w:ascii="Bodoni MT" w:hAnsi="Bodoni MT"/>
        <w:b/>
        <w:color w:val="0094C8"/>
        <w:sz w:val="20"/>
      </w:rPr>
      <w:t xml:space="preserve"> </w:t>
    </w:r>
    <w:r>
      <w:rPr>
        <w:rFonts w:ascii="Bodoni MT" w:hAnsi="Bodoni MT"/>
        <w:sz w:val="20"/>
      </w:rPr>
      <w:t xml:space="preserve">  </w:t>
    </w:r>
  </w:p>
  <w:p w:rsidR="00DD4281" w:rsidRPr="00AC2FD1" w:rsidRDefault="00DD4281" w:rsidP="00DD4281">
    <w:pPr>
      <w:pStyle w:val="Sinespaciado"/>
      <w:jc w:val="right"/>
      <w:rPr>
        <w:rFonts w:ascii="Bodoni MT" w:hAnsi="Bodoni MT"/>
        <w:sz w:val="20"/>
      </w:rPr>
    </w:pPr>
    <w:r w:rsidRPr="00AC2FD1">
      <w:rPr>
        <w:rFonts w:ascii="Bodoni MT" w:hAnsi="Bodoni MT"/>
        <w:b/>
        <w:i/>
        <w:color w:val="7030A0"/>
        <w:sz w:val="20"/>
      </w:rPr>
      <w:t>Grupo 202050_1: Sugey</w:t>
    </w:r>
    <w:r w:rsidRPr="00AC2FD1">
      <w:rPr>
        <w:rFonts w:ascii="Bodoni MT" w:hAnsi="Bodoni MT" w:cs="Arial"/>
        <w:b/>
        <w:i/>
        <w:color w:val="7030A0"/>
        <w:sz w:val="24"/>
        <w:szCs w:val="24"/>
      </w:rPr>
      <w:t xml:space="preserve"> E. Bolaño, </w:t>
    </w:r>
    <w:r w:rsidRPr="00AC2FD1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 xml:space="preserve">José J. Coronel, </w:t>
    </w:r>
    <w:r w:rsidRPr="00AC2FD1">
      <w:rPr>
        <w:rFonts w:ascii="Bodoni MT" w:hAnsi="Bodoni MT" w:cs="Arial"/>
        <w:b/>
        <w:i/>
        <w:color w:val="7030A0"/>
        <w:sz w:val="24"/>
        <w:szCs w:val="24"/>
      </w:rPr>
      <w:t xml:space="preserve">Cristian A. Rodríguez A, </w:t>
    </w:r>
    <w:r w:rsidRPr="00AC2FD1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>Nolberto C</w:t>
    </w:r>
    <w:r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 xml:space="preserve">ortes  y </w:t>
    </w:r>
    <w:r w:rsidRPr="00AC2FD1">
      <w:rPr>
        <w:rFonts w:ascii="Bodoni MT" w:eastAsia="Times New Roman" w:hAnsi="Bodoni MT" w:cs="Arial"/>
        <w:b/>
        <w:bCs/>
        <w:i/>
        <w:color w:val="7030A0"/>
        <w:sz w:val="24"/>
        <w:szCs w:val="24"/>
        <w:lang w:eastAsia="es-CO"/>
      </w:rPr>
      <w:t xml:space="preserve"> </w:t>
    </w:r>
    <w:r w:rsidRPr="00AC2FD1">
      <w:rPr>
        <w:rFonts w:ascii="Bodoni MT" w:hAnsi="Bodoni MT" w:cs="Arial"/>
        <w:b/>
        <w:i/>
        <w:color w:val="7030A0"/>
        <w:sz w:val="24"/>
        <w:szCs w:val="24"/>
      </w:rPr>
      <w:t xml:space="preserve">Pedro V. </w:t>
    </w:r>
    <w:r>
      <w:rPr>
        <w:rFonts w:ascii="Bodoni MT" w:hAnsi="Bodoni MT" w:cs="Arial"/>
        <w:b/>
        <w:i/>
        <w:color w:val="7030A0"/>
        <w:sz w:val="24"/>
        <w:szCs w:val="24"/>
      </w:rPr>
      <w:t>R</w:t>
    </w:r>
    <w:r w:rsidRPr="00AC2FD1">
      <w:rPr>
        <w:rFonts w:ascii="Bodoni MT" w:hAnsi="Bodoni MT" w:cs="Arial"/>
        <w:b/>
        <w:i/>
        <w:color w:val="7030A0"/>
        <w:sz w:val="24"/>
        <w:szCs w:val="24"/>
      </w:rPr>
      <w:t>odríguez P</w:t>
    </w:r>
    <w:r>
      <w:rPr>
        <w:rFonts w:ascii="Bodoni MT" w:hAnsi="Bodoni MT" w:cs="Arial"/>
        <w:b/>
        <w:i/>
        <w:color w:val="7030A0"/>
        <w:sz w:val="24"/>
        <w:szCs w:val="24"/>
      </w:rPr>
      <w:t>ereira</w:t>
    </w:r>
  </w:p>
  <w:p w:rsidR="00DD4281" w:rsidRPr="00DD4281" w:rsidRDefault="00DD4281">
    <w:pPr>
      <w:pStyle w:val="Encabezado"/>
      <w:rPr>
        <w:lang w:val="es-CO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581"/>
    <w:rsid w:val="000827C6"/>
    <w:rsid w:val="000F77CA"/>
    <w:rsid w:val="001001E0"/>
    <w:rsid w:val="00125416"/>
    <w:rsid w:val="00167339"/>
    <w:rsid w:val="001E02DE"/>
    <w:rsid w:val="00225BA2"/>
    <w:rsid w:val="00267166"/>
    <w:rsid w:val="002B3DF8"/>
    <w:rsid w:val="002C4040"/>
    <w:rsid w:val="002D1625"/>
    <w:rsid w:val="002D3CE9"/>
    <w:rsid w:val="00313F00"/>
    <w:rsid w:val="00326FCC"/>
    <w:rsid w:val="003314B7"/>
    <w:rsid w:val="003632EE"/>
    <w:rsid w:val="003723C4"/>
    <w:rsid w:val="003B688B"/>
    <w:rsid w:val="003C49F6"/>
    <w:rsid w:val="00417956"/>
    <w:rsid w:val="00436F92"/>
    <w:rsid w:val="004639FE"/>
    <w:rsid w:val="00475576"/>
    <w:rsid w:val="005255C3"/>
    <w:rsid w:val="00542581"/>
    <w:rsid w:val="005435BD"/>
    <w:rsid w:val="005630BF"/>
    <w:rsid w:val="005870CB"/>
    <w:rsid w:val="005A0F47"/>
    <w:rsid w:val="005D243F"/>
    <w:rsid w:val="00602EA4"/>
    <w:rsid w:val="00691C3E"/>
    <w:rsid w:val="006A2EB1"/>
    <w:rsid w:val="006B5946"/>
    <w:rsid w:val="006E3426"/>
    <w:rsid w:val="006F2108"/>
    <w:rsid w:val="00720A33"/>
    <w:rsid w:val="00771B68"/>
    <w:rsid w:val="007B258F"/>
    <w:rsid w:val="00817A7A"/>
    <w:rsid w:val="008275E1"/>
    <w:rsid w:val="00881097"/>
    <w:rsid w:val="008E547C"/>
    <w:rsid w:val="00935E36"/>
    <w:rsid w:val="0096239C"/>
    <w:rsid w:val="0096489B"/>
    <w:rsid w:val="009715ED"/>
    <w:rsid w:val="009740F7"/>
    <w:rsid w:val="009911BA"/>
    <w:rsid w:val="009B2BF7"/>
    <w:rsid w:val="00A10711"/>
    <w:rsid w:val="00A3708A"/>
    <w:rsid w:val="00A549CC"/>
    <w:rsid w:val="00A6300A"/>
    <w:rsid w:val="00AF7A3E"/>
    <w:rsid w:val="00B35FEE"/>
    <w:rsid w:val="00B43F24"/>
    <w:rsid w:val="00B46BCB"/>
    <w:rsid w:val="00B86888"/>
    <w:rsid w:val="00BB71CB"/>
    <w:rsid w:val="00BE49DA"/>
    <w:rsid w:val="00BF0FE3"/>
    <w:rsid w:val="00BF1AFD"/>
    <w:rsid w:val="00C041B5"/>
    <w:rsid w:val="00C30093"/>
    <w:rsid w:val="00C42E45"/>
    <w:rsid w:val="00C4492A"/>
    <w:rsid w:val="00C76FDC"/>
    <w:rsid w:val="00C868DB"/>
    <w:rsid w:val="00CA3E12"/>
    <w:rsid w:val="00CB74CE"/>
    <w:rsid w:val="00D46605"/>
    <w:rsid w:val="00D47625"/>
    <w:rsid w:val="00DA5B24"/>
    <w:rsid w:val="00DD4281"/>
    <w:rsid w:val="00E51867"/>
    <w:rsid w:val="00E9573E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8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42581"/>
  </w:style>
  <w:style w:type="character" w:styleId="Hipervnculo">
    <w:name w:val="Hyperlink"/>
    <w:basedOn w:val="Fuentedeprrafopredeter"/>
    <w:uiPriority w:val="99"/>
    <w:semiHidden/>
    <w:unhideWhenUsed/>
    <w:rsid w:val="0054258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DD4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4281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D42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4281"/>
    <w:rPr>
      <w:lang w:val="es-ES"/>
    </w:rPr>
  </w:style>
  <w:style w:type="paragraph" w:styleId="Sinespaciado">
    <w:name w:val="No Spacing"/>
    <w:link w:val="SinespaciadoCar"/>
    <w:uiPriority w:val="1"/>
    <w:qFormat/>
    <w:rsid w:val="00DD42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DD42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6</cp:revision>
  <dcterms:created xsi:type="dcterms:W3CDTF">2013-11-06T14:39:00Z</dcterms:created>
  <dcterms:modified xsi:type="dcterms:W3CDTF">2013-11-06T17:24:00Z</dcterms:modified>
</cp:coreProperties>
</file>