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03E" w:rsidRDefault="007A403E" w:rsidP="007A403E">
      <w:pPr>
        <w:spacing w:after="0" w:line="360" w:lineRule="auto"/>
        <w:jc w:val="center"/>
        <w:rPr>
          <w:rFonts w:ascii="Arial" w:eastAsia="Times New Roman" w:hAnsi="Arial" w:cs="Arial"/>
          <w:b/>
          <w:bCs/>
          <w:color w:val="000000"/>
          <w:sz w:val="24"/>
          <w:szCs w:val="24"/>
          <w:u w:val="single"/>
          <w:lang w:eastAsia="es-ES"/>
        </w:rPr>
      </w:pPr>
      <w:r>
        <w:rPr>
          <w:rFonts w:ascii="Arial" w:eastAsia="Times New Roman" w:hAnsi="Arial" w:cs="Arial"/>
          <w:b/>
          <w:bCs/>
          <w:color w:val="000000"/>
          <w:sz w:val="24"/>
          <w:szCs w:val="24"/>
          <w:u w:val="single"/>
          <w:lang w:eastAsia="es-ES"/>
        </w:rPr>
        <w:t xml:space="preserve">KONPETENTZIEN </w:t>
      </w:r>
      <w:r w:rsidRPr="007A403E">
        <w:rPr>
          <w:rFonts w:ascii="Arial" w:eastAsia="Times New Roman" w:hAnsi="Arial" w:cs="Arial"/>
          <w:b/>
          <w:bCs/>
          <w:color w:val="000000"/>
          <w:sz w:val="24"/>
          <w:szCs w:val="24"/>
          <w:u w:val="single"/>
          <w:lang w:eastAsia="es-ES"/>
        </w:rPr>
        <w:t>DEFINIZIOA</w:t>
      </w:r>
    </w:p>
    <w:p w:rsidR="007A403E" w:rsidRPr="007A403E" w:rsidRDefault="007A403E" w:rsidP="007A403E">
      <w:pPr>
        <w:spacing w:after="0" w:line="360" w:lineRule="auto"/>
        <w:jc w:val="center"/>
        <w:rPr>
          <w:rFonts w:ascii="Arial" w:eastAsia="Times New Roman" w:hAnsi="Arial" w:cs="Arial"/>
          <w:sz w:val="24"/>
          <w:szCs w:val="24"/>
          <w:lang w:eastAsia="es-ES"/>
        </w:rPr>
      </w:pPr>
    </w:p>
    <w:p w:rsidR="007A403E" w:rsidRPr="007A403E" w:rsidRDefault="007A403E" w:rsidP="007A403E">
      <w:pPr>
        <w:spacing w:after="0" w:line="360" w:lineRule="auto"/>
        <w:jc w:val="both"/>
        <w:rPr>
          <w:rFonts w:ascii="Arial" w:eastAsia="Times New Roman" w:hAnsi="Arial" w:cs="Arial"/>
          <w:sz w:val="24"/>
          <w:szCs w:val="24"/>
          <w:lang w:eastAsia="es-ES"/>
        </w:rPr>
      </w:pPr>
      <w:r w:rsidRPr="007A403E">
        <w:rPr>
          <w:rFonts w:ascii="Arial" w:eastAsia="Times New Roman" w:hAnsi="Arial" w:cs="Arial"/>
          <w:color w:val="000000"/>
          <w:sz w:val="24"/>
          <w:szCs w:val="24"/>
          <w:lang w:eastAsia="es-ES"/>
        </w:rPr>
        <w:t xml:space="preserve">Gaurko gizartearen ezaugarri, premia eta eskakizun berriak ikusita, hezkuntzak ikasleak gauzak </w:t>
      </w:r>
      <w:r w:rsidRPr="007A403E">
        <w:rPr>
          <w:rFonts w:ascii="Arial" w:eastAsia="Times New Roman" w:hAnsi="Arial" w:cs="Arial"/>
          <w:b/>
          <w:bCs/>
          <w:color w:val="000000"/>
          <w:sz w:val="24"/>
          <w:szCs w:val="24"/>
          <w:u w:val="single"/>
          <w:lang w:eastAsia="es-ES"/>
        </w:rPr>
        <w:t>egiteko gai</w:t>
      </w:r>
      <w:r w:rsidRPr="007A403E">
        <w:rPr>
          <w:rFonts w:ascii="Arial" w:eastAsia="Times New Roman" w:hAnsi="Arial" w:cs="Arial"/>
          <w:color w:val="000000"/>
          <w:sz w:val="24"/>
          <w:szCs w:val="24"/>
          <w:lang w:eastAsia="es-ES"/>
        </w:rPr>
        <w:t xml:space="preserve"> izan daitezen prestatu behar ditu; ezagutzak testuinguru desberdinetan eraginkortasunez aplikatzea ahalbidetu behar die eta hori da hain zuzen ere konpetentzia baten jabe izatea.</w:t>
      </w:r>
    </w:p>
    <w:p w:rsidR="007A403E" w:rsidRPr="007A403E" w:rsidRDefault="007A403E" w:rsidP="007A403E">
      <w:pPr>
        <w:spacing w:after="0" w:line="360" w:lineRule="auto"/>
        <w:jc w:val="both"/>
        <w:rPr>
          <w:rFonts w:ascii="Arial" w:eastAsia="Times New Roman" w:hAnsi="Arial" w:cs="Arial"/>
          <w:sz w:val="24"/>
          <w:szCs w:val="24"/>
          <w:lang w:eastAsia="es-ES"/>
        </w:rPr>
      </w:pPr>
      <w:r w:rsidRPr="007A403E">
        <w:rPr>
          <w:rFonts w:ascii="Arial" w:eastAsia="Times New Roman" w:hAnsi="Arial" w:cs="Arial"/>
          <w:color w:val="000000"/>
          <w:sz w:val="24"/>
          <w:szCs w:val="24"/>
          <w:lang w:eastAsia="es-ES"/>
        </w:rPr>
        <w:t>Ildo beretik jarraituz, hau da Gaitasunen Definizioa eta Hautaketa (DeSeCo) izeneko proiektuan ematen zaigun definizio zehatza</w:t>
      </w:r>
      <w:r w:rsidRPr="007A403E">
        <w:rPr>
          <w:rFonts w:ascii="Arial" w:eastAsia="Times New Roman" w:hAnsi="Arial" w:cs="Arial"/>
          <w:i/>
          <w:iCs/>
          <w:color w:val="000000"/>
          <w:sz w:val="24"/>
          <w:szCs w:val="24"/>
          <w:lang w:eastAsia="es-ES"/>
        </w:rPr>
        <w:t>: “eskakizun konplexuei erantzuteko eta askotariko lanak behar bezala egiteko ahalmena. Horrenbestez, gaitasunek beren barnean hartzen dituzte trebetasun praktikoak, ezagutzak, motibazioa, balio etikoak, jarrerak, emozioak eta gizarte-arloko nahiz portaerazko elementuak, eta pertsonek batera erabiltzen dituzte horiek guztiak, lanak modu eraginkorrean egiteko”.</w:t>
      </w:r>
    </w:p>
    <w:p w:rsidR="007A403E" w:rsidRPr="007A403E" w:rsidRDefault="007A403E" w:rsidP="007A403E">
      <w:pPr>
        <w:spacing w:after="0" w:line="360" w:lineRule="auto"/>
        <w:jc w:val="both"/>
        <w:rPr>
          <w:rFonts w:ascii="Arial" w:eastAsia="Times New Roman" w:hAnsi="Arial" w:cs="Arial"/>
          <w:sz w:val="24"/>
          <w:szCs w:val="24"/>
          <w:lang w:eastAsia="es-ES"/>
        </w:rPr>
      </w:pPr>
      <w:r w:rsidRPr="007A403E">
        <w:rPr>
          <w:rFonts w:ascii="Arial" w:eastAsia="Times New Roman" w:hAnsi="Arial" w:cs="Arial"/>
          <w:color w:val="000000"/>
          <w:sz w:val="24"/>
          <w:szCs w:val="24"/>
          <w:lang w:eastAsia="es-ES"/>
        </w:rPr>
        <w:t xml:space="preserve">Eusko Jaurlaritzak curriculumi eta oinarrizko gaitasunei buruz publikatutako dokumentuan (2007) ere argi azaltzen den moduan, ikasleekin </w:t>
      </w:r>
      <w:r w:rsidRPr="007A403E">
        <w:rPr>
          <w:rFonts w:ascii="Arial" w:eastAsia="Times New Roman" w:hAnsi="Arial" w:cs="Arial"/>
          <w:b/>
          <w:bCs/>
          <w:color w:val="000000"/>
          <w:sz w:val="24"/>
          <w:szCs w:val="24"/>
          <w:lang w:eastAsia="es-ES"/>
        </w:rPr>
        <w:t xml:space="preserve">helduen bizitzan murgiltzeko garatu behar diren gaitasun pertsonal, sozial eta lan arlokoak landu behar dira eta bizitza osoan arduraz eta autonomiaz ikasi ahal izateko oinarri eta estrategiak </w:t>
      </w:r>
      <w:r w:rsidRPr="007A403E">
        <w:rPr>
          <w:rFonts w:ascii="Arial" w:eastAsia="Times New Roman" w:hAnsi="Arial" w:cs="Arial"/>
          <w:color w:val="000000"/>
          <w:sz w:val="24"/>
          <w:szCs w:val="24"/>
          <w:lang w:eastAsia="es-ES"/>
        </w:rPr>
        <w:t> irakatsi behar zaizkie.</w:t>
      </w:r>
    </w:p>
    <w:p w:rsidR="007A403E" w:rsidRPr="007A403E" w:rsidRDefault="007A403E" w:rsidP="007A403E">
      <w:pPr>
        <w:spacing w:after="0" w:line="360" w:lineRule="auto"/>
        <w:jc w:val="both"/>
        <w:rPr>
          <w:rFonts w:ascii="Arial" w:eastAsia="Times New Roman" w:hAnsi="Arial" w:cs="Arial"/>
          <w:sz w:val="24"/>
          <w:szCs w:val="24"/>
          <w:lang w:eastAsia="es-ES"/>
        </w:rPr>
      </w:pPr>
      <w:r w:rsidRPr="007A403E">
        <w:rPr>
          <w:rFonts w:ascii="Arial" w:eastAsia="Times New Roman" w:hAnsi="Arial" w:cs="Arial"/>
          <w:color w:val="000000"/>
          <w:sz w:val="24"/>
          <w:szCs w:val="24"/>
          <w:lang w:eastAsia="es-ES"/>
        </w:rPr>
        <w:t xml:space="preserve">           </w:t>
      </w:r>
    </w:p>
    <w:p w:rsidR="007A403E" w:rsidRPr="007A403E" w:rsidRDefault="007A403E" w:rsidP="007A403E">
      <w:pPr>
        <w:spacing w:after="0" w:line="360" w:lineRule="auto"/>
        <w:jc w:val="both"/>
        <w:rPr>
          <w:rFonts w:ascii="Arial" w:eastAsia="Times New Roman" w:hAnsi="Arial" w:cs="Arial"/>
          <w:sz w:val="24"/>
          <w:szCs w:val="24"/>
          <w:lang w:eastAsia="es-ES"/>
        </w:rPr>
      </w:pPr>
      <w:r w:rsidRPr="007A403E">
        <w:rPr>
          <w:rFonts w:ascii="Arial" w:eastAsia="Times New Roman" w:hAnsi="Arial" w:cs="Arial"/>
          <w:color w:val="000000"/>
          <w:sz w:val="24"/>
          <w:szCs w:val="24"/>
          <w:lang w:eastAsia="es-ES"/>
        </w:rPr>
        <w:t>Curriculumeko arloekin duten erlazioaren arabera zeharkako konpetentziak eta espezifikoak topatzen ditugu.</w:t>
      </w:r>
    </w:p>
    <w:p w:rsidR="007A403E" w:rsidRPr="007A403E" w:rsidRDefault="007A403E" w:rsidP="007A403E">
      <w:pPr>
        <w:numPr>
          <w:ilvl w:val="0"/>
          <w:numId w:val="1"/>
        </w:numPr>
        <w:spacing w:after="0" w:line="360" w:lineRule="auto"/>
        <w:jc w:val="both"/>
        <w:textAlignment w:val="baseline"/>
        <w:rPr>
          <w:rFonts w:ascii="Arial" w:eastAsia="Times New Roman" w:hAnsi="Arial" w:cs="Arial"/>
          <w:color w:val="000000"/>
          <w:sz w:val="24"/>
          <w:szCs w:val="24"/>
          <w:lang w:eastAsia="es-ES"/>
        </w:rPr>
      </w:pPr>
      <w:r w:rsidRPr="007A403E">
        <w:rPr>
          <w:rFonts w:ascii="Arial" w:eastAsia="Times New Roman" w:hAnsi="Arial" w:cs="Arial"/>
          <w:color w:val="000000"/>
          <w:sz w:val="24"/>
          <w:szCs w:val="24"/>
          <w:u w:val="single"/>
          <w:lang w:eastAsia="es-ES"/>
        </w:rPr>
        <w:t>Zeharkako konpetentziak</w:t>
      </w:r>
      <w:r w:rsidRPr="007A403E">
        <w:rPr>
          <w:rFonts w:ascii="Arial" w:eastAsia="Times New Roman" w:hAnsi="Arial" w:cs="Arial"/>
          <w:color w:val="000000"/>
          <w:sz w:val="24"/>
          <w:szCs w:val="24"/>
          <w:lang w:eastAsia="es-ES"/>
        </w:rPr>
        <w:t>: edozein lanketa burutzerakoan baliagarriak izan daitezkeenak dira: talde horretan, ikasten ikasi, komunikazio eraginkorra, elkarrekin bizitzen ikastea, norbera izaten ikastea, egiten ikastea eta lidergoa… tratatzen dira.</w:t>
      </w:r>
    </w:p>
    <w:p w:rsidR="007A403E" w:rsidRPr="007A403E" w:rsidRDefault="007A403E" w:rsidP="007A403E">
      <w:pPr>
        <w:numPr>
          <w:ilvl w:val="0"/>
          <w:numId w:val="1"/>
        </w:numPr>
        <w:spacing w:after="0" w:line="360" w:lineRule="auto"/>
        <w:jc w:val="both"/>
        <w:textAlignment w:val="baseline"/>
        <w:rPr>
          <w:rFonts w:ascii="Arial" w:eastAsia="Times New Roman" w:hAnsi="Arial" w:cs="Arial"/>
          <w:color w:val="000000"/>
          <w:sz w:val="24"/>
          <w:szCs w:val="24"/>
          <w:lang w:eastAsia="es-ES"/>
        </w:rPr>
      </w:pPr>
      <w:r w:rsidRPr="007A403E">
        <w:rPr>
          <w:rFonts w:ascii="Arial" w:eastAsia="Times New Roman" w:hAnsi="Arial" w:cs="Arial"/>
          <w:color w:val="000000"/>
          <w:sz w:val="24"/>
          <w:szCs w:val="24"/>
          <w:u w:val="single"/>
          <w:lang w:eastAsia="es-ES"/>
        </w:rPr>
        <w:t>Konpetentzia espezifikoak:</w:t>
      </w:r>
      <w:r w:rsidRPr="007A403E">
        <w:rPr>
          <w:rFonts w:ascii="Arial" w:eastAsia="Times New Roman" w:hAnsi="Arial" w:cs="Arial"/>
          <w:color w:val="000000"/>
          <w:sz w:val="24"/>
          <w:szCs w:val="24"/>
          <w:lang w:eastAsia="es-ES"/>
        </w:rPr>
        <w:t xml:space="preserve"> testuinguru jakin batean aplika daitezkeenak dira eta bi azpi multzo daude: jakin eta egiten jakin.</w:t>
      </w:r>
    </w:p>
    <w:p w:rsidR="007A403E" w:rsidRDefault="007A403E" w:rsidP="007A403E">
      <w:pPr>
        <w:spacing w:after="0" w:line="360" w:lineRule="auto"/>
        <w:jc w:val="both"/>
        <w:rPr>
          <w:rFonts w:ascii="Arial" w:eastAsia="Times New Roman" w:hAnsi="Arial" w:cs="Arial"/>
          <w:color w:val="000000"/>
          <w:sz w:val="24"/>
          <w:szCs w:val="24"/>
          <w:lang w:eastAsia="es-ES"/>
        </w:rPr>
      </w:pPr>
    </w:p>
    <w:p w:rsidR="007A403E" w:rsidRPr="007A403E" w:rsidRDefault="007A403E" w:rsidP="007A403E">
      <w:pPr>
        <w:spacing w:after="0" w:line="360" w:lineRule="auto"/>
        <w:jc w:val="both"/>
        <w:rPr>
          <w:rFonts w:ascii="Arial" w:eastAsia="Times New Roman" w:hAnsi="Arial" w:cs="Arial"/>
          <w:sz w:val="24"/>
          <w:szCs w:val="24"/>
          <w:lang w:eastAsia="es-ES"/>
        </w:rPr>
      </w:pPr>
      <w:r w:rsidRPr="007A403E">
        <w:rPr>
          <w:rFonts w:ascii="Arial" w:eastAsia="Times New Roman" w:hAnsi="Arial" w:cs="Arial"/>
          <w:color w:val="000000"/>
          <w:sz w:val="24"/>
          <w:szCs w:val="24"/>
          <w:lang w:eastAsia="es-ES"/>
        </w:rPr>
        <w:t>Bestalde</w:t>
      </w:r>
      <w:r w:rsidRPr="007A403E">
        <w:rPr>
          <w:rFonts w:ascii="Arial" w:eastAsia="Times New Roman" w:hAnsi="Arial" w:cs="Arial"/>
          <w:b/>
          <w:bCs/>
          <w:color w:val="000000"/>
          <w:sz w:val="24"/>
          <w:szCs w:val="24"/>
          <w:lang w:eastAsia="es-ES"/>
        </w:rPr>
        <w:t xml:space="preserve">, </w:t>
      </w:r>
      <w:r w:rsidRPr="007A403E">
        <w:rPr>
          <w:rFonts w:ascii="Arial" w:eastAsia="Times New Roman" w:hAnsi="Arial" w:cs="Arial"/>
          <w:color w:val="000000"/>
          <w:sz w:val="24"/>
          <w:szCs w:val="24"/>
          <w:lang w:eastAsia="es-ES"/>
        </w:rPr>
        <w:t>Europar Batasunetik, Espainiako gobernutik eta Eusko Jaurlaritzatik datozkigun legeek bi motatako gaitasunak bereizten dituzte:</w:t>
      </w:r>
    </w:p>
    <w:p w:rsidR="007A403E" w:rsidRPr="007A403E" w:rsidRDefault="007A403E" w:rsidP="007A403E">
      <w:pPr>
        <w:spacing w:after="0" w:line="360" w:lineRule="auto"/>
        <w:ind w:left="720" w:hanging="360"/>
        <w:jc w:val="both"/>
        <w:rPr>
          <w:rFonts w:ascii="Arial" w:eastAsia="Times New Roman" w:hAnsi="Arial" w:cs="Arial"/>
          <w:sz w:val="24"/>
          <w:szCs w:val="24"/>
          <w:lang w:eastAsia="es-ES"/>
        </w:rPr>
      </w:pPr>
      <w:r w:rsidRPr="007A403E">
        <w:rPr>
          <w:rFonts w:ascii="Arial" w:eastAsia="Times New Roman" w:hAnsi="Arial" w:cs="Arial"/>
          <w:color w:val="000000"/>
          <w:sz w:val="24"/>
          <w:szCs w:val="24"/>
          <w:lang w:eastAsia="es-ES"/>
        </w:rPr>
        <w:t>-        </w:t>
      </w:r>
      <w:r w:rsidRPr="007A403E">
        <w:rPr>
          <w:rFonts w:ascii="Arial" w:eastAsia="Times New Roman" w:hAnsi="Arial" w:cs="Arial"/>
          <w:color w:val="000000"/>
          <w:sz w:val="24"/>
          <w:szCs w:val="24"/>
          <w:u w:val="single"/>
          <w:lang w:eastAsia="es-ES"/>
        </w:rPr>
        <w:t>Orokorrak:</w:t>
      </w:r>
      <w:r w:rsidRPr="007A403E">
        <w:rPr>
          <w:rFonts w:ascii="Arial" w:eastAsia="Times New Roman" w:hAnsi="Arial" w:cs="Arial"/>
          <w:color w:val="000000"/>
          <w:sz w:val="24"/>
          <w:szCs w:val="24"/>
          <w:lang w:eastAsia="es-ES"/>
        </w:rPr>
        <w:t xml:space="preserve">  marko orokor batean kokatzen laguntzen digute.</w:t>
      </w:r>
    </w:p>
    <w:p w:rsidR="007A403E" w:rsidRPr="007A403E" w:rsidRDefault="007A403E" w:rsidP="007A403E">
      <w:pPr>
        <w:spacing w:after="0" w:line="360" w:lineRule="auto"/>
        <w:ind w:left="720" w:hanging="360"/>
        <w:jc w:val="both"/>
        <w:rPr>
          <w:rFonts w:ascii="Arial" w:eastAsia="Times New Roman" w:hAnsi="Arial" w:cs="Arial"/>
          <w:sz w:val="24"/>
          <w:szCs w:val="24"/>
          <w:lang w:eastAsia="es-ES"/>
        </w:rPr>
      </w:pPr>
      <w:r w:rsidRPr="007A403E">
        <w:rPr>
          <w:rFonts w:ascii="Arial" w:eastAsia="Times New Roman" w:hAnsi="Arial" w:cs="Arial"/>
          <w:color w:val="000000"/>
          <w:sz w:val="24"/>
          <w:szCs w:val="24"/>
          <w:lang w:eastAsia="es-ES"/>
        </w:rPr>
        <w:t>-      </w:t>
      </w:r>
      <w:r w:rsidRPr="007A403E">
        <w:rPr>
          <w:rFonts w:ascii="Arial" w:eastAsia="Times New Roman" w:hAnsi="Arial" w:cs="Arial"/>
          <w:color w:val="000000"/>
          <w:sz w:val="24"/>
          <w:szCs w:val="24"/>
          <w:u w:val="single"/>
          <w:lang w:eastAsia="es-ES"/>
        </w:rPr>
        <w:t>Oinarrizkoak:</w:t>
      </w:r>
      <w:r w:rsidRPr="007A403E">
        <w:rPr>
          <w:rFonts w:ascii="Arial" w:eastAsia="Times New Roman" w:hAnsi="Arial" w:cs="Arial"/>
          <w:color w:val="000000"/>
          <w:sz w:val="24"/>
          <w:szCs w:val="24"/>
          <w:lang w:eastAsia="es-ES"/>
        </w:rPr>
        <w:t xml:space="preserve">  zehatzagoak izanik, ikasleekin lortu beharreko helburuak eta bide batez ebaluazio irizpideak finkatzen lagunduko digute.</w:t>
      </w:r>
    </w:p>
    <w:p w:rsidR="007A403E" w:rsidRPr="007A403E" w:rsidRDefault="007A403E" w:rsidP="007A403E">
      <w:pPr>
        <w:spacing w:after="0" w:line="360" w:lineRule="auto"/>
        <w:jc w:val="both"/>
        <w:rPr>
          <w:rFonts w:ascii="Arial" w:eastAsia="Times New Roman" w:hAnsi="Arial" w:cs="Arial"/>
          <w:sz w:val="24"/>
          <w:szCs w:val="24"/>
          <w:lang w:eastAsia="es-ES"/>
        </w:rPr>
      </w:pPr>
      <w:r w:rsidRPr="007A403E">
        <w:rPr>
          <w:rFonts w:ascii="Arial" w:eastAsia="Times New Roman" w:hAnsi="Arial" w:cs="Arial"/>
          <w:color w:val="000000"/>
          <w:sz w:val="24"/>
          <w:szCs w:val="24"/>
          <w:lang w:eastAsia="es-ES"/>
        </w:rPr>
        <w:lastRenderedPageBreak/>
        <w:t xml:space="preserve">Batzuen ustez, gaitasunak garatzeak edukiak eta kultura orokorra alboratzea ekar dezake. Izan ere, edukiak kritikotasun handiz aukeratzea eta ezinbestekoak kontsideratzen diren horiek hautatzea eskatzen baitu. Baina honek ez du zertan  ezagutza maila kaltetu beharrik. </w:t>
      </w:r>
      <w:r w:rsidRPr="007A403E">
        <w:rPr>
          <w:rFonts w:ascii="Arial" w:eastAsia="Times New Roman" w:hAnsi="Arial" w:cs="Arial"/>
          <w:b/>
          <w:bCs/>
          <w:color w:val="000000"/>
          <w:sz w:val="24"/>
          <w:szCs w:val="24"/>
          <w:lang w:eastAsia="es-ES"/>
        </w:rPr>
        <w:t>Teoria eta praktika uztartzea ahalbidetzen diguten metodologiak</w:t>
      </w:r>
      <w:r w:rsidRPr="007A403E">
        <w:rPr>
          <w:rFonts w:ascii="Arial" w:eastAsia="Times New Roman" w:hAnsi="Arial" w:cs="Arial"/>
          <w:color w:val="000000"/>
          <w:sz w:val="24"/>
          <w:szCs w:val="24"/>
          <w:lang w:eastAsia="es-ES"/>
        </w:rPr>
        <w:t xml:space="preserve"> erabili behar ditugu, teoria hori testuinguru desberdinetan eraginkortasunez aplikatzeko aukera emango digutenak. Hau da konpetentziek planteatzen diguten erronkarik handienetako bat: eduki jakin batzuk gaitasun bihur daitezen bide eta estrategiak bilatzea.</w:t>
      </w:r>
    </w:p>
    <w:p w:rsidR="007A403E" w:rsidRDefault="007A403E" w:rsidP="007A403E">
      <w:pPr>
        <w:spacing w:after="0" w:line="360" w:lineRule="auto"/>
        <w:jc w:val="both"/>
        <w:rPr>
          <w:rFonts w:ascii="Arial" w:eastAsia="Times New Roman" w:hAnsi="Arial" w:cs="Arial"/>
          <w:color w:val="000000"/>
          <w:sz w:val="24"/>
          <w:szCs w:val="24"/>
          <w:lang w:eastAsia="es-ES"/>
        </w:rPr>
      </w:pPr>
      <w:r w:rsidRPr="007A403E">
        <w:rPr>
          <w:rFonts w:ascii="Arial" w:eastAsia="Times New Roman" w:hAnsi="Arial" w:cs="Arial"/>
          <w:color w:val="000000"/>
          <w:sz w:val="24"/>
          <w:szCs w:val="24"/>
          <w:lang w:eastAsia="es-ES"/>
        </w:rPr>
        <w:t>Estrategia horien artean</w:t>
      </w:r>
      <w:r w:rsidRPr="007A403E">
        <w:rPr>
          <w:rFonts w:ascii="Arial" w:eastAsia="Times New Roman" w:hAnsi="Arial" w:cs="Arial"/>
          <w:b/>
          <w:bCs/>
          <w:color w:val="000000"/>
          <w:sz w:val="24"/>
          <w:szCs w:val="24"/>
          <w:lang w:eastAsia="es-ES"/>
        </w:rPr>
        <w:t>, konpetentzi guztien lorpenean ezinbestekoa izango den osagaia dugu hausnarketa.</w:t>
      </w:r>
      <w:r w:rsidRPr="007A403E">
        <w:rPr>
          <w:rFonts w:ascii="Arial" w:eastAsia="Times New Roman" w:hAnsi="Arial" w:cs="Arial"/>
          <w:color w:val="000000"/>
          <w:sz w:val="24"/>
          <w:szCs w:val="24"/>
          <w:lang w:eastAsia="es-ES"/>
        </w:rPr>
        <w:t xml:space="preserve"> Ikaskuntza hau eraginkorra izan dadin, uneoro prozesu kontziente bat izan behar da, bai irakaslearen aldetik (hezkuntza testuinguruen sortzaile eta kudeatzaile bezala) eta baita ikasleen aldetik ere. Atlantida proiektuan (Moya, 2008) esaten den bezala,</w:t>
      </w:r>
    </w:p>
    <w:p w:rsidR="007A403E" w:rsidRPr="007A403E" w:rsidRDefault="007A403E" w:rsidP="007A403E">
      <w:pPr>
        <w:spacing w:after="0" w:line="360" w:lineRule="auto"/>
        <w:jc w:val="both"/>
        <w:rPr>
          <w:rFonts w:ascii="Arial" w:eastAsia="Times New Roman" w:hAnsi="Arial" w:cs="Arial"/>
          <w:sz w:val="24"/>
          <w:szCs w:val="24"/>
          <w:lang w:eastAsia="es-ES"/>
        </w:rPr>
      </w:pPr>
    </w:p>
    <w:p w:rsidR="007A403E" w:rsidRPr="007A403E" w:rsidRDefault="007A403E" w:rsidP="007A403E">
      <w:pPr>
        <w:spacing w:after="0" w:line="360" w:lineRule="auto"/>
        <w:ind w:firstLine="700"/>
        <w:jc w:val="both"/>
        <w:rPr>
          <w:rFonts w:ascii="Arial" w:eastAsia="Times New Roman" w:hAnsi="Arial" w:cs="Arial"/>
          <w:sz w:val="24"/>
          <w:szCs w:val="24"/>
          <w:lang w:eastAsia="es-ES"/>
        </w:rPr>
      </w:pPr>
      <w:r w:rsidRPr="007A403E">
        <w:rPr>
          <w:rFonts w:ascii="Arial" w:eastAsia="Times New Roman" w:hAnsi="Arial" w:cs="Arial"/>
          <w:color w:val="000000"/>
          <w:sz w:val="24"/>
          <w:szCs w:val="24"/>
          <w:lang w:eastAsia="es-ES"/>
        </w:rPr>
        <w:t> </w:t>
      </w:r>
      <w:r w:rsidRPr="007A403E">
        <w:rPr>
          <w:rFonts w:ascii="Arial" w:eastAsia="Times New Roman" w:hAnsi="Arial" w:cs="Arial"/>
          <w:i/>
          <w:iCs/>
          <w:color w:val="000000"/>
          <w:sz w:val="24"/>
          <w:szCs w:val="24"/>
          <w:lang w:eastAsia="es-ES"/>
        </w:rPr>
        <w:t>“[…] el pensamiento reflexivo y el pensamiento crítico son esenciales en la conformación de las competencias en la medida en que ambas formas de pensamiento proporcionan a las personas la plena conciencia de su proceso de aprendizaje, así como de los elementos que conforman la competencia”.</w:t>
      </w:r>
    </w:p>
    <w:p w:rsidR="007A403E" w:rsidRDefault="007A403E" w:rsidP="007A403E">
      <w:pPr>
        <w:spacing w:after="0" w:line="360" w:lineRule="auto"/>
        <w:jc w:val="both"/>
        <w:rPr>
          <w:rFonts w:ascii="Arial" w:eastAsia="Times New Roman" w:hAnsi="Arial" w:cs="Arial"/>
          <w:color w:val="000000"/>
          <w:sz w:val="24"/>
          <w:szCs w:val="24"/>
          <w:lang w:eastAsia="es-ES"/>
        </w:rPr>
      </w:pPr>
      <w:r w:rsidRPr="007A403E">
        <w:rPr>
          <w:rFonts w:ascii="Arial" w:eastAsia="Times New Roman" w:hAnsi="Arial" w:cs="Arial"/>
          <w:color w:val="000000"/>
          <w:sz w:val="24"/>
          <w:szCs w:val="24"/>
          <w:lang w:eastAsia="es-ES"/>
        </w:rPr>
        <w:t>Honek esan  nahi du, konpetentzia bat eskuratzeak, praktikaz gain hausnarketa pertsonal eta konpartitu sakon bat dakarrela, konpetentzia guztietan komuna eta ezinbestekoa izango den prozesua.</w:t>
      </w:r>
    </w:p>
    <w:p w:rsidR="007A403E" w:rsidRPr="007A403E" w:rsidRDefault="007A403E" w:rsidP="007A403E">
      <w:pPr>
        <w:spacing w:after="0" w:line="360" w:lineRule="auto"/>
        <w:jc w:val="both"/>
        <w:rPr>
          <w:rFonts w:ascii="Arial" w:eastAsia="Times New Roman" w:hAnsi="Arial" w:cs="Arial"/>
          <w:sz w:val="24"/>
          <w:szCs w:val="24"/>
          <w:lang w:eastAsia="es-ES"/>
        </w:rPr>
      </w:pPr>
    </w:p>
    <w:p w:rsidR="007A403E" w:rsidRPr="007A403E" w:rsidRDefault="007A403E" w:rsidP="007A403E">
      <w:pPr>
        <w:spacing w:after="0" w:line="360" w:lineRule="auto"/>
        <w:jc w:val="both"/>
        <w:rPr>
          <w:rFonts w:ascii="Arial" w:eastAsia="Times New Roman" w:hAnsi="Arial" w:cs="Arial"/>
          <w:sz w:val="24"/>
          <w:szCs w:val="24"/>
          <w:lang w:eastAsia="es-ES"/>
        </w:rPr>
      </w:pPr>
      <w:r w:rsidRPr="007A403E">
        <w:rPr>
          <w:rFonts w:ascii="Arial" w:eastAsia="Times New Roman" w:hAnsi="Arial" w:cs="Arial"/>
          <w:color w:val="000000"/>
          <w:sz w:val="24"/>
          <w:szCs w:val="24"/>
          <w:lang w:eastAsia="es-ES"/>
        </w:rPr>
        <w:t>Gainera, ezin dugu ahaztu hezkuntza tokian-tokiko ohitura, kultura eta ondarera guztiz lotuta dagoela eta bere transmisio eta biziraupena ere bermatu behar duela. Beraz, oinarrizko gaitasunak berdinak diren arren, hauen eskuratzea eta erabilpena desberdina izango da testuinguru jakin bakoitzean.</w:t>
      </w:r>
    </w:p>
    <w:sectPr w:rsidR="007A403E" w:rsidRPr="007A403E" w:rsidSect="00E3398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B1437"/>
    <w:multiLevelType w:val="multilevel"/>
    <w:tmpl w:val="64A6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AA3949"/>
    <w:multiLevelType w:val="multilevel"/>
    <w:tmpl w:val="B5B2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875A2E"/>
    <w:multiLevelType w:val="multilevel"/>
    <w:tmpl w:val="B158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8B51C0"/>
    <w:multiLevelType w:val="multilevel"/>
    <w:tmpl w:val="E6F6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465353"/>
    <w:multiLevelType w:val="multilevel"/>
    <w:tmpl w:val="A224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dirty" w:grammar="clean"/>
  <w:defaultTabStop w:val="708"/>
  <w:hyphenationZone w:val="425"/>
  <w:characterSpacingControl w:val="doNotCompress"/>
  <w:compat/>
  <w:rsids>
    <w:rsidRoot w:val="007A403E"/>
    <w:rsid w:val="0015528B"/>
    <w:rsid w:val="00681B53"/>
    <w:rsid w:val="007A403E"/>
    <w:rsid w:val="00E3398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988"/>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A403E"/>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68131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3158</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2014-04-04T15:15:00Z</dcterms:created>
  <dcterms:modified xsi:type="dcterms:W3CDTF">2014-04-04T15:18:00Z</dcterms:modified>
</cp:coreProperties>
</file>