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99" w:rsidRPr="006F4099" w:rsidRDefault="006F4099" w:rsidP="006F4099">
      <w:pPr>
        <w:jc w:val="center"/>
        <w:rPr>
          <w:rFonts w:cs="Arial"/>
          <w:b/>
          <w:bCs/>
          <w:sz w:val="24"/>
          <w:szCs w:val="24"/>
          <w:shd w:val="clear" w:color="auto" w:fill="FFFFFF"/>
        </w:rPr>
      </w:pPr>
      <w:r w:rsidRPr="006F4099">
        <w:rPr>
          <w:rFonts w:cs="Arial"/>
          <w:b/>
          <w:bCs/>
          <w:sz w:val="24"/>
          <w:szCs w:val="24"/>
          <w:shd w:val="clear" w:color="auto" w:fill="FFFFFF"/>
        </w:rPr>
        <w:t>JOSEPH D. NOVAK</w:t>
      </w:r>
    </w:p>
    <w:p w:rsidR="006F4099" w:rsidRPr="006F4099" w:rsidRDefault="006F4099" w:rsidP="006F4099">
      <w:pPr>
        <w:jc w:val="both"/>
        <w:rPr>
          <w:rFonts w:cs="Arial"/>
          <w:sz w:val="24"/>
          <w:szCs w:val="24"/>
          <w:shd w:val="clear" w:color="auto" w:fill="FFFFFF"/>
        </w:rPr>
      </w:pPr>
      <w:r w:rsidRPr="006F4099">
        <w:rPr>
          <w:rFonts w:cs="Arial"/>
          <w:bCs/>
          <w:sz w:val="24"/>
          <w:szCs w:val="24"/>
          <w:shd w:val="clear" w:color="auto" w:fill="FFFFFF"/>
        </w:rPr>
        <w:t xml:space="preserve">Joseph Donald </w:t>
      </w:r>
      <w:proofErr w:type="spellStart"/>
      <w:r w:rsidRPr="006F4099">
        <w:rPr>
          <w:rFonts w:cs="Arial"/>
          <w:bCs/>
          <w:sz w:val="24"/>
          <w:szCs w:val="24"/>
          <w:shd w:val="clear" w:color="auto" w:fill="FFFFFF"/>
        </w:rPr>
        <w:t>Novak</w:t>
      </w:r>
      <w:proofErr w:type="spellEnd"/>
      <w:r w:rsidRPr="006F4099">
        <w:rPr>
          <w:rFonts w:cs="Arial"/>
          <w:bCs/>
          <w:sz w:val="24"/>
          <w:szCs w:val="24"/>
          <w:shd w:val="clear" w:color="auto" w:fill="FFFFFF"/>
        </w:rPr>
        <w:t>, nació en 1932,</w:t>
      </w:r>
      <w:r w:rsidRPr="006F4099">
        <w:rPr>
          <w:rFonts w:cs="Arial"/>
          <w:sz w:val="24"/>
          <w:szCs w:val="24"/>
          <w:shd w:val="clear" w:color="auto" w:fill="FFFFFF"/>
        </w:rPr>
        <w:t xml:space="preserve"> es un educador</w:t>
      </w:r>
      <w:r w:rsidRPr="006F409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F4099">
        <w:rPr>
          <w:rFonts w:cs="Arial"/>
          <w:sz w:val="24"/>
          <w:szCs w:val="24"/>
          <w:shd w:val="clear" w:color="auto" w:fill="FFFFFF"/>
        </w:rPr>
        <w:t>estadounidense, profesor</w:t>
      </w:r>
      <w:r w:rsidRPr="006F409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F4099">
        <w:rPr>
          <w:rFonts w:cs="Arial"/>
          <w:sz w:val="24"/>
          <w:szCs w:val="24"/>
          <w:shd w:val="clear" w:color="auto" w:fill="FFFFFF"/>
        </w:rPr>
        <w:t>emérito</w:t>
      </w:r>
      <w:r w:rsidRPr="006F409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F4099">
        <w:rPr>
          <w:rFonts w:cs="Arial"/>
          <w:sz w:val="24"/>
          <w:szCs w:val="24"/>
          <w:shd w:val="clear" w:color="auto" w:fill="FFFFFF"/>
        </w:rPr>
        <w:t>en la</w:t>
      </w:r>
      <w:r w:rsidRPr="006F409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F4099">
        <w:rPr>
          <w:rFonts w:cs="Arial"/>
          <w:sz w:val="24"/>
          <w:szCs w:val="24"/>
          <w:shd w:val="clear" w:color="auto" w:fill="FFFFFF"/>
        </w:rPr>
        <w:t xml:space="preserve">Universidad de </w:t>
      </w:r>
      <w:proofErr w:type="spellStart"/>
      <w:r w:rsidRPr="006F4099">
        <w:rPr>
          <w:rFonts w:cs="Arial"/>
          <w:sz w:val="24"/>
          <w:szCs w:val="24"/>
          <w:shd w:val="clear" w:color="auto" w:fill="FFFFFF"/>
        </w:rPr>
        <w:t>Cornell</w:t>
      </w:r>
      <w:proofErr w:type="spellEnd"/>
      <w:r w:rsidRPr="006F409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F4099">
        <w:rPr>
          <w:rFonts w:cs="Arial"/>
          <w:sz w:val="24"/>
          <w:szCs w:val="24"/>
          <w:shd w:val="clear" w:color="auto" w:fill="FFFFFF"/>
        </w:rPr>
        <w:t xml:space="preserve">e investigador científico </w:t>
      </w:r>
      <w:proofErr w:type="spellStart"/>
      <w:r w:rsidRPr="006F4099">
        <w:rPr>
          <w:rFonts w:cs="Arial"/>
          <w:sz w:val="24"/>
          <w:szCs w:val="24"/>
          <w:shd w:val="clear" w:color="auto" w:fill="FFFFFF"/>
        </w:rPr>
        <w:t>senior</w:t>
      </w:r>
      <w:proofErr w:type="spellEnd"/>
      <w:r w:rsidRPr="006F4099">
        <w:rPr>
          <w:rFonts w:cs="Arial"/>
          <w:sz w:val="24"/>
          <w:szCs w:val="24"/>
          <w:shd w:val="clear" w:color="auto" w:fill="FFFFFF"/>
        </w:rPr>
        <w:t xml:space="preserve"> en el</w:t>
      </w:r>
      <w:r w:rsidRPr="006F409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F4099">
        <w:rPr>
          <w:rFonts w:cs="Arial"/>
          <w:sz w:val="24"/>
          <w:szCs w:val="24"/>
          <w:shd w:val="clear" w:color="auto" w:fill="FFFFFF"/>
        </w:rPr>
        <w:t>IHMC. Es conocido por su desarrollo de la teoría del</w:t>
      </w:r>
      <w:r w:rsidRPr="006F409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F4099">
        <w:rPr>
          <w:rFonts w:cs="Arial"/>
          <w:sz w:val="24"/>
          <w:szCs w:val="24"/>
          <w:shd w:val="clear" w:color="auto" w:fill="FFFFFF"/>
        </w:rPr>
        <w:t>mapa conceptual</w:t>
      </w:r>
      <w:r w:rsidRPr="006F4099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6F4099">
        <w:rPr>
          <w:rFonts w:cs="Arial"/>
          <w:sz w:val="24"/>
          <w:szCs w:val="24"/>
          <w:shd w:val="clear" w:color="auto" w:fill="FFFFFF"/>
        </w:rPr>
        <w:t>en la década de 1970.</w:t>
      </w:r>
    </w:p>
    <w:p w:rsidR="006F4099" w:rsidRPr="006F4099" w:rsidRDefault="006F4099" w:rsidP="006F4099">
      <w:pPr>
        <w:shd w:val="clear" w:color="auto" w:fill="FFFFFF"/>
        <w:spacing w:before="120" w:after="120" w:line="336" w:lineRule="atLeast"/>
        <w:jc w:val="both"/>
        <w:rPr>
          <w:rFonts w:eastAsia="Times New Roman" w:cs="Arial"/>
          <w:sz w:val="24"/>
          <w:szCs w:val="24"/>
          <w:lang w:eastAsia="es-ES"/>
        </w:rPr>
      </w:pPr>
      <w:r w:rsidRPr="006F4099">
        <w:rPr>
          <w:rFonts w:eastAsia="Times New Roman" w:cs="Arial"/>
          <w:sz w:val="24"/>
          <w:szCs w:val="24"/>
          <w:lang w:eastAsia="es-ES"/>
        </w:rPr>
        <w:t xml:space="preserve">Joseph </w:t>
      </w: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Novak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 se graduó en ciencias y matemáticas en 1952 en la Universidad de Minnesota, completó su maestría en Ciencias de la Educación en 1954 en la Universidad de Minnesota y completó sus estudios de postgrado en Ciencias de la Educación y Biología de la Universidad de Minnesota en 1958.</w:t>
      </w:r>
    </w:p>
    <w:p w:rsidR="006F4099" w:rsidRPr="006F4099" w:rsidRDefault="006F4099" w:rsidP="006F4099">
      <w:pPr>
        <w:shd w:val="clear" w:color="auto" w:fill="FFFFFF"/>
        <w:spacing w:before="120" w:after="120" w:line="336" w:lineRule="atLeast"/>
        <w:jc w:val="both"/>
        <w:rPr>
          <w:rFonts w:eastAsia="Times New Roman" w:cs="Arial"/>
          <w:sz w:val="24"/>
          <w:szCs w:val="24"/>
          <w:lang w:eastAsia="es-ES"/>
        </w:rPr>
      </w:pP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Novak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 comenzó a enseñar biología en la </w:t>
      </w:r>
      <w:hyperlink r:id="rId4" w:tooltip="Emporia State University (aún no redactado)" w:history="1">
        <w:r w:rsidRPr="006F4099">
          <w:rPr>
            <w:rFonts w:eastAsia="Times New Roman" w:cs="Arial"/>
            <w:i/>
            <w:iCs/>
            <w:sz w:val="24"/>
            <w:szCs w:val="24"/>
            <w:lang w:eastAsia="es-ES"/>
          </w:rPr>
          <w:t xml:space="preserve">Kansas </w:t>
        </w:r>
        <w:proofErr w:type="spellStart"/>
        <w:r w:rsidRPr="006F4099">
          <w:rPr>
            <w:rFonts w:eastAsia="Times New Roman" w:cs="Arial"/>
            <w:i/>
            <w:iCs/>
            <w:sz w:val="24"/>
            <w:szCs w:val="24"/>
            <w:lang w:eastAsia="es-ES"/>
          </w:rPr>
          <w:t>State</w:t>
        </w:r>
        <w:proofErr w:type="spellEnd"/>
        <w:r w:rsidRPr="006F4099">
          <w:rPr>
            <w:rFonts w:eastAsia="Times New Roman" w:cs="Arial"/>
            <w:i/>
            <w:iCs/>
            <w:sz w:val="24"/>
            <w:szCs w:val="24"/>
            <w:lang w:eastAsia="es-ES"/>
          </w:rPr>
          <w:t xml:space="preserve"> </w:t>
        </w:r>
        <w:proofErr w:type="spellStart"/>
        <w:r w:rsidRPr="006F4099">
          <w:rPr>
            <w:rFonts w:eastAsia="Times New Roman" w:cs="Arial"/>
            <w:i/>
            <w:iCs/>
            <w:sz w:val="24"/>
            <w:szCs w:val="24"/>
            <w:lang w:eastAsia="es-ES"/>
          </w:rPr>
          <w:t>Teachers</w:t>
        </w:r>
        <w:proofErr w:type="spellEnd"/>
        <w:r w:rsidRPr="006F4099">
          <w:rPr>
            <w:rFonts w:eastAsia="Times New Roman" w:cs="Arial"/>
            <w:i/>
            <w:iCs/>
            <w:sz w:val="24"/>
            <w:szCs w:val="24"/>
            <w:lang w:eastAsia="es-ES"/>
          </w:rPr>
          <w:t xml:space="preserve"> </w:t>
        </w:r>
        <w:proofErr w:type="spellStart"/>
        <w:r w:rsidRPr="006F4099">
          <w:rPr>
            <w:rFonts w:eastAsia="Times New Roman" w:cs="Arial"/>
            <w:i/>
            <w:iCs/>
            <w:sz w:val="24"/>
            <w:szCs w:val="24"/>
            <w:lang w:eastAsia="es-ES"/>
          </w:rPr>
          <w:t>College</w:t>
        </w:r>
        <w:proofErr w:type="spellEnd"/>
      </w:hyperlink>
      <w:r w:rsidRPr="006F4099">
        <w:rPr>
          <w:rFonts w:eastAsia="Times New Roman" w:cs="Arial"/>
          <w:sz w:val="24"/>
          <w:szCs w:val="24"/>
          <w:lang w:eastAsia="es-ES"/>
        </w:rPr>
        <w:t xml:space="preserve"> en Emporia entre 1957 a 1959, y biología y cursos de formación del profesorado en la Universidad de </w:t>
      </w: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Purdue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 entre 1959 y 1967. De 1967 a 1995, fue profesor de ciencias de la educación y biología en Universidad de </w:t>
      </w: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Cornell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. Desde 1998 es también Científico </w:t>
      </w: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Senior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 Visitante (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Visiting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Senior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Scientist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>) en la Universidad de West Florida, 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Institute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for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Human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&amp; Machine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Cognition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>. También en la actualidad trabaja para la NASA, la Marina, la CIA, etc. Además, actúa como consultor para más de 400 escuelas, universidades y empresas, como Procter and Gamble, y la NASA, el Departamento de Marina y EPRI.</w:t>
      </w:r>
    </w:p>
    <w:p w:rsidR="006F4099" w:rsidRPr="006F4099" w:rsidRDefault="006F4099" w:rsidP="006F4099">
      <w:pPr>
        <w:shd w:val="clear" w:color="auto" w:fill="FFFFFF"/>
        <w:spacing w:before="120" w:after="120" w:line="336" w:lineRule="atLeast"/>
        <w:jc w:val="both"/>
        <w:rPr>
          <w:rFonts w:eastAsia="Times New Roman" w:cs="Arial"/>
          <w:sz w:val="24"/>
          <w:szCs w:val="24"/>
          <w:lang w:eastAsia="es-ES"/>
        </w:rPr>
      </w:pPr>
      <w:r w:rsidRPr="006F4099">
        <w:rPr>
          <w:rFonts w:eastAsia="Times New Roman" w:cs="Arial"/>
          <w:sz w:val="24"/>
          <w:szCs w:val="24"/>
          <w:lang w:eastAsia="es-ES"/>
        </w:rPr>
        <w:t xml:space="preserve">Ha recibido numerosos premios y distinciones, incluyendo un Doctorado Honorario por la Universidad del </w:t>
      </w: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Comahue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>, </w:t>
      </w:r>
      <w:hyperlink r:id="rId5" w:tooltip="Neuquén (Capital)" w:history="1">
        <w:r w:rsidRPr="006F4099">
          <w:rPr>
            <w:rFonts w:eastAsia="Times New Roman" w:cs="Arial"/>
            <w:sz w:val="24"/>
            <w:szCs w:val="24"/>
            <w:lang w:eastAsia="es-ES"/>
          </w:rPr>
          <w:t>Neuquén</w:t>
        </w:r>
      </w:hyperlink>
      <w:r w:rsidRPr="006F4099">
        <w:rPr>
          <w:rFonts w:eastAsia="Times New Roman" w:cs="Arial"/>
          <w:sz w:val="24"/>
          <w:szCs w:val="24"/>
          <w:lang w:eastAsia="es-ES"/>
        </w:rPr>
        <w:t xml:space="preserve"> (Argentina) en 1998, Doctor Honoris Causa por </w:t>
      </w: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laUniversidad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 Pública de Navarra en Pamplona en 2002, Doctor Honoris Causa por la </w:t>
      </w:r>
      <w:hyperlink r:id="rId6" w:tooltip="Universidad de Urbino (aún no redactado)" w:history="1">
        <w:r w:rsidRPr="006F4099">
          <w:rPr>
            <w:rFonts w:eastAsia="Times New Roman" w:cs="Arial"/>
            <w:sz w:val="24"/>
            <w:szCs w:val="24"/>
            <w:lang w:eastAsia="es-ES"/>
          </w:rPr>
          <w:t>Universidad de Urbino</w:t>
        </w:r>
      </w:hyperlink>
      <w:r w:rsidRPr="006F4099">
        <w:rPr>
          <w:rFonts w:eastAsia="Times New Roman" w:cs="Arial"/>
          <w:sz w:val="24"/>
          <w:szCs w:val="24"/>
          <w:lang w:eastAsia="es-ES"/>
        </w:rPr>
        <w:t> en 2006, y el primer premio por sus contribuciones a la educación científica del </w:t>
      </w:r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Council of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Scientific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Society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Presidents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 (Consejo de Presidentes de la Sociedad Científica). </w:t>
      </w:r>
    </w:p>
    <w:p w:rsidR="006F4099" w:rsidRPr="006F4099" w:rsidRDefault="006F4099" w:rsidP="006F4099">
      <w:pPr>
        <w:shd w:val="clear" w:color="auto" w:fill="FFFFFF"/>
        <w:spacing w:before="120" w:after="120" w:line="336" w:lineRule="atLeast"/>
        <w:jc w:val="both"/>
        <w:rPr>
          <w:rFonts w:eastAsia="Times New Roman" w:cs="Arial"/>
          <w:sz w:val="24"/>
          <w:szCs w:val="24"/>
          <w:lang w:eastAsia="es-ES"/>
        </w:rPr>
      </w:pPr>
      <w:r w:rsidRPr="006F4099">
        <w:rPr>
          <w:rFonts w:eastAsia="Times New Roman" w:cs="Arial"/>
          <w:sz w:val="24"/>
          <w:szCs w:val="24"/>
          <w:lang w:eastAsia="es-ES"/>
        </w:rPr>
        <w:t xml:space="preserve">La investigación de </w:t>
      </w: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novak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 se centró en el aprendizaje humano, en los estudios de la educación y la representación del conocimiento. Ha desarrollado una teoría de la educación para guiar la investigación y la enseñanza, publicado por primera vez en 1977 y actualizado en 1998. </w:t>
      </w:r>
    </w:p>
    <w:p w:rsidR="006F4099" w:rsidRPr="006F4099" w:rsidRDefault="006F4099" w:rsidP="006F4099">
      <w:pPr>
        <w:shd w:val="clear" w:color="auto" w:fill="FFFFFF"/>
        <w:spacing w:before="120" w:after="120" w:line="336" w:lineRule="atLeast"/>
        <w:jc w:val="both"/>
        <w:rPr>
          <w:rFonts w:eastAsia="Times New Roman" w:cs="Arial"/>
          <w:sz w:val="24"/>
          <w:szCs w:val="24"/>
          <w:lang w:eastAsia="es-ES"/>
        </w:rPr>
      </w:pPr>
      <w:r w:rsidRPr="006F4099">
        <w:rPr>
          <w:rFonts w:eastAsia="Times New Roman" w:cs="Arial"/>
          <w:sz w:val="24"/>
          <w:szCs w:val="24"/>
          <w:lang w:eastAsia="es-ES"/>
        </w:rPr>
        <w:t>Su más reciente trabajo de investigación incluye estudios sobre ideas de los estudiantes en el aprendizaje y la epistemología, y los métodos para aplicar ideas y herramientas educativas (como mapas conceptuales) en entornos corporativos y programas de educación a distancia. Su reciente obra 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Learning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,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Creating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, and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Using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Knowledge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: Concept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Maps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as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Facilitative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Tools in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Schools</w:t>
      </w:r>
      <w:proofErr w:type="spellEnd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 xml:space="preserve"> and </w:t>
      </w:r>
      <w:proofErr w:type="spellStart"/>
      <w:r w:rsidRPr="006F4099">
        <w:rPr>
          <w:rFonts w:eastAsia="Times New Roman" w:cs="Arial"/>
          <w:i/>
          <w:iCs/>
          <w:sz w:val="24"/>
          <w:szCs w:val="24"/>
          <w:lang w:eastAsia="es-ES"/>
        </w:rPr>
        <w:t>Corporations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> (</w:t>
      </w: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Routledge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, 2010) incluye el desarrollo de mapas conceptuales como herramienta de aprendizaje, junto con </w:t>
      </w:r>
      <w:proofErr w:type="spellStart"/>
      <w:r w:rsidRPr="006F4099">
        <w:rPr>
          <w:rFonts w:eastAsia="Times New Roman" w:cs="Arial"/>
          <w:sz w:val="24"/>
          <w:szCs w:val="24"/>
          <w:lang w:eastAsia="es-ES"/>
        </w:rPr>
        <w:t>CMapp</w:t>
      </w:r>
      <w:proofErr w:type="spellEnd"/>
      <w:r w:rsidRPr="006F4099">
        <w:rPr>
          <w:rFonts w:eastAsia="Times New Roman" w:cs="Arial"/>
          <w:sz w:val="24"/>
          <w:szCs w:val="24"/>
          <w:lang w:eastAsia="es-ES"/>
        </w:rPr>
        <w:t xml:space="preserve">, el uso de Internet y otros recursos, proporcionando un nuevo modelo para la educación. </w:t>
      </w:r>
    </w:p>
    <w:sectPr w:rsidR="006F4099" w:rsidRPr="006F4099" w:rsidSect="00A65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F4099"/>
    <w:rsid w:val="000B605B"/>
    <w:rsid w:val="006F4099"/>
    <w:rsid w:val="00A6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4B"/>
  </w:style>
  <w:style w:type="paragraph" w:styleId="Ttulo2">
    <w:name w:val="heading 2"/>
    <w:basedOn w:val="Normal"/>
    <w:link w:val="Ttulo2Car"/>
    <w:uiPriority w:val="9"/>
    <w:qFormat/>
    <w:rsid w:val="006F4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F4099"/>
  </w:style>
  <w:style w:type="character" w:styleId="Hipervnculo">
    <w:name w:val="Hyperlink"/>
    <w:basedOn w:val="Fuentedeprrafopredeter"/>
    <w:uiPriority w:val="99"/>
    <w:semiHidden/>
    <w:unhideWhenUsed/>
    <w:rsid w:val="006F409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F409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F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w-headline">
    <w:name w:val="mw-headline"/>
    <w:basedOn w:val="Fuentedeprrafopredeter"/>
    <w:rsid w:val="006F4099"/>
  </w:style>
  <w:style w:type="character" w:customStyle="1" w:styleId="mw-editsection">
    <w:name w:val="mw-editsection"/>
    <w:basedOn w:val="Fuentedeprrafopredeter"/>
    <w:rsid w:val="006F4099"/>
  </w:style>
  <w:style w:type="character" w:customStyle="1" w:styleId="mw-editsection-bracket">
    <w:name w:val="mw-editsection-bracket"/>
    <w:basedOn w:val="Fuentedeprrafopredeter"/>
    <w:rsid w:val="006F4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/index.php?title=Universidad_de_Urbino&amp;action=edit&amp;redlink=1" TargetMode="External"/><Relationship Id="rId5" Type="http://schemas.openxmlformats.org/officeDocument/2006/relationships/hyperlink" Target="http://es.wikipedia.org/wiki/Neuqu%C3%A9n_(Capital)" TargetMode="External"/><Relationship Id="rId4" Type="http://schemas.openxmlformats.org/officeDocument/2006/relationships/hyperlink" Target="http://es.wikipedia.org/w/index.php?title=Emporia_State_University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Zuberoa</dc:creator>
  <cp:keywords/>
  <dc:description/>
  <cp:lastModifiedBy>Zuberoa</cp:lastModifiedBy>
  <cp:revision>2</cp:revision>
  <dcterms:created xsi:type="dcterms:W3CDTF">2014-05-16T18:09:00Z</dcterms:created>
  <dcterms:modified xsi:type="dcterms:W3CDTF">2014-05-16T18:23:00Z</dcterms:modified>
</cp:coreProperties>
</file>