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23D7" w:rsidRDefault="008623D7" w:rsidP="008623D7">
      <w:r>
        <w:t>Unesco</w:t>
      </w:r>
    </w:p>
    <w:p w:rsidR="008623D7" w:rsidRDefault="008623D7" w:rsidP="008623D7">
      <w:r>
        <w:t>Normas sobre competencias en tic para maestros 2007</w:t>
      </w:r>
    </w:p>
    <w:p w:rsidR="008623D7" w:rsidRDefault="008623D7" w:rsidP="008623D7">
      <w:r>
        <w:t>Al profesor le incumbe la responsabilidad de crear las posibilidades de</w:t>
      </w:r>
    </w:p>
    <w:p w:rsidR="008623D7" w:rsidRDefault="008623D7" w:rsidP="008623D7">
      <w:proofErr w:type="gramStart"/>
      <w:r>
        <w:t>aprendizaje</w:t>
      </w:r>
      <w:proofErr w:type="gramEnd"/>
      <w:r>
        <w:t xml:space="preserve"> y el entorno propicio en el aula que faciliten el uso de la tecnología por</w:t>
      </w:r>
    </w:p>
    <w:p w:rsidR="008623D7" w:rsidRDefault="008623D7" w:rsidP="008623D7">
      <w:proofErr w:type="gramStart"/>
      <w:r>
        <w:t>parte</w:t>
      </w:r>
      <w:proofErr w:type="gramEnd"/>
      <w:r>
        <w:t xml:space="preserve"> de los estudiantes para aprender, comunicar y crear productos del conocimiento.</w:t>
      </w:r>
    </w:p>
    <w:p w:rsidR="008623D7" w:rsidRDefault="008623D7" w:rsidP="008623D7">
      <w:r>
        <w:t>Por eso, es fundamental que todos los docentes estén preparados para proporcionar</w:t>
      </w:r>
    </w:p>
    <w:p w:rsidR="00CF0C86" w:rsidRDefault="008623D7" w:rsidP="008623D7">
      <w:proofErr w:type="gramStart"/>
      <w:r>
        <w:t>esas</w:t>
      </w:r>
      <w:proofErr w:type="gramEnd"/>
      <w:r>
        <w:t xml:space="preserve"> posibilidades a los alumnos de sus respectivas clases. P.3</w:t>
      </w:r>
    </w:p>
    <w:p w:rsidR="00D344F3" w:rsidRDefault="00D344F3" w:rsidP="008623D7"/>
    <w:p w:rsidR="00D344F3" w:rsidRDefault="00D344F3" w:rsidP="00D344F3">
      <w:r>
        <w:t>El proyecto relativo a las Normas UNESCO sobre Competencias en TIC para</w:t>
      </w:r>
    </w:p>
    <w:p w:rsidR="00D344F3" w:rsidRDefault="00D344F3" w:rsidP="00D344F3">
      <w:r>
        <w:t>Docentes apunta, en general, a mejorar la práctica de los docentes en todas las áreas</w:t>
      </w:r>
    </w:p>
    <w:p w:rsidR="00D344F3" w:rsidRDefault="00D344F3" w:rsidP="00D344F3">
      <w:proofErr w:type="gramStart"/>
      <w:r>
        <w:t>de</w:t>
      </w:r>
      <w:proofErr w:type="gramEnd"/>
      <w:r>
        <w:t xml:space="preserve"> su labor profesional, combinando las competencias en TIC con innovaciones en la</w:t>
      </w:r>
    </w:p>
    <w:p w:rsidR="00D344F3" w:rsidRDefault="00D344F3" w:rsidP="00D344F3">
      <w:proofErr w:type="gramStart"/>
      <w:r>
        <w:t>pedagogía</w:t>
      </w:r>
      <w:proofErr w:type="gramEnd"/>
      <w:r>
        <w:t>, el plan de estudios y la organización del centro docente. 6</w:t>
      </w:r>
    </w:p>
    <w:p w:rsidR="00C201C4" w:rsidRDefault="00C201C4" w:rsidP="00D344F3">
      <w:r>
        <w:rPr>
          <w:noProof/>
          <w:lang w:eastAsia="es-PE"/>
        </w:rPr>
        <w:drawing>
          <wp:inline distT="0" distB="0" distL="0" distR="0" wp14:anchorId="3791AF80" wp14:editId="6B06A2E8">
            <wp:extent cx="3569970" cy="103886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69970" cy="1038860"/>
                    </a:xfrm>
                    <a:prstGeom prst="rect">
                      <a:avLst/>
                    </a:prstGeom>
                    <a:noFill/>
                    <a:ln>
                      <a:noFill/>
                    </a:ln>
                  </pic:spPr>
                </pic:pic>
              </a:graphicData>
            </a:graphic>
          </wp:inline>
        </w:drawing>
      </w:r>
    </w:p>
    <w:p w:rsidR="00C201C4" w:rsidRDefault="00C201C4" w:rsidP="00D344F3"/>
    <w:p w:rsidR="00C201C4" w:rsidRDefault="0043201C" w:rsidP="00D344F3">
      <w:r>
        <w:t>La torre y Montañés</w:t>
      </w:r>
      <w:r w:rsidR="00A90EAE">
        <w:t xml:space="preserve"> </w:t>
      </w:r>
    </w:p>
    <w:p w:rsidR="00522AFC" w:rsidRDefault="00A90EAE" w:rsidP="00D344F3">
      <w:r>
        <w:t>La psicología cognitiva ha desarrollado fundamentalmente el modelo interactivo destacando la importancia de los componentes semánticos, sintácticos y de contexto de la comprensión lectora sin dejar de lado el papel activo que juega el lector en este proceso</w:t>
      </w:r>
      <w:proofErr w:type="gramStart"/>
      <w:r>
        <w:t>.(</w:t>
      </w:r>
      <w:proofErr w:type="spellStart"/>
      <w:proofErr w:type="gramEnd"/>
      <w:r>
        <w:t>Kintsch</w:t>
      </w:r>
      <w:proofErr w:type="spellEnd"/>
      <w:r>
        <w:t xml:space="preserve"> y Van </w:t>
      </w:r>
      <w:proofErr w:type="spellStart"/>
      <w:r>
        <w:t>Dijk</w:t>
      </w:r>
      <w:proofErr w:type="spellEnd"/>
      <w:r>
        <w:t>, 1983)</w:t>
      </w:r>
      <w:r w:rsidR="00522AFC">
        <w:t xml:space="preserve">131. </w:t>
      </w:r>
    </w:p>
    <w:p w:rsidR="00A90EAE" w:rsidRDefault="00A90EAE" w:rsidP="00D344F3">
      <w:r>
        <w:t xml:space="preserve">Al respecto se acepta que los </w:t>
      </w:r>
      <w:r w:rsidR="008D5823">
        <w:t>lectores,</w:t>
      </w:r>
      <w:r>
        <w:t xml:space="preserve"> durante el proceso de </w:t>
      </w:r>
      <w:r w:rsidR="008D5823">
        <w:t>comprensión,</w:t>
      </w:r>
      <w:r>
        <w:t xml:space="preserve"> activan el conocimiento del mundo que poseen incorporándolo a aquel; es decir el proceso lector supone una representación en la memoria de lo contenido en el texto, que incluye no sólo lo que en este se </w:t>
      </w:r>
      <w:r w:rsidR="008D5823">
        <w:t>especifica,</w:t>
      </w:r>
      <w:r>
        <w:t xml:space="preserve"> sino también las inferencias y elaboraciones que el propio sujeto hace</w:t>
      </w:r>
      <w:r w:rsidR="008D5823">
        <w:t xml:space="preserve"> (O </w:t>
      </w:r>
      <w:proofErr w:type="spellStart"/>
      <w:r w:rsidR="008D5823">
        <w:t>Brien</w:t>
      </w:r>
      <w:proofErr w:type="spellEnd"/>
      <w:r w:rsidR="008D5823">
        <w:t xml:space="preserve"> et </w:t>
      </w:r>
      <w:proofErr w:type="gramStart"/>
      <w:r w:rsidR="008D5823">
        <w:t>al …</w:t>
      </w:r>
      <w:proofErr w:type="gramEnd"/>
      <w:r w:rsidR="008D5823">
        <w:t xml:space="preserve"> 1988)</w:t>
      </w:r>
      <w:r w:rsidR="00522AFC">
        <w:t xml:space="preserve"> 131</w:t>
      </w:r>
    </w:p>
    <w:p w:rsidR="00A90EAE" w:rsidRDefault="008D5823" w:rsidP="00D344F3">
      <w:r>
        <w:t xml:space="preserve">En consecuencia los conocimientos previos del estudiante juegan un papel decisivo en su proceso lector, por lo tanto el maestro debe buscar desarrollar en el estudiante la capacidad de activar sus conocimientos previos, pues la lectura comprensiva no se basa solo en la decodificación de </w:t>
      </w:r>
      <w:r>
        <w:lastRenderedPageBreak/>
        <w:t>símbolos escritos, el alumno construye una significación del texto partiendo de sus conocimientos previos y  los relacionan en todo momento con el contenido del texto es por ello que existe diversidad de interpretación en el proceso de comprensión, este siempre está influenciado además por los intereses de los estudiantes.</w:t>
      </w:r>
    </w:p>
    <w:p w:rsidR="00522AFC" w:rsidRDefault="00522AFC" w:rsidP="00D344F3">
      <w:r>
        <w:rPr>
          <w:noProof/>
          <w:lang w:eastAsia="es-PE"/>
        </w:rPr>
        <w:drawing>
          <wp:anchor distT="0" distB="0" distL="114300" distR="114300" simplePos="0" relativeHeight="251658240" behindDoc="0" locked="0" layoutInCell="1" allowOverlap="1" wp14:anchorId="4D4F8A47" wp14:editId="7F78A8EB">
            <wp:simplePos x="0" y="0"/>
            <wp:positionH relativeFrom="column">
              <wp:posOffset>213995</wp:posOffset>
            </wp:positionH>
            <wp:positionV relativeFrom="paragraph">
              <wp:posOffset>-283134</wp:posOffset>
            </wp:positionV>
            <wp:extent cx="3840480" cy="2296795"/>
            <wp:effectExtent l="0" t="0" r="7620"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40480" cy="2296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AFC" w:rsidRDefault="00522AFC" w:rsidP="00D344F3"/>
    <w:p w:rsidR="00522AFC" w:rsidRDefault="00522AFC" w:rsidP="00D344F3"/>
    <w:p w:rsidR="00522AFC" w:rsidRPr="00522AFC" w:rsidRDefault="00522AFC" w:rsidP="00522AFC"/>
    <w:p w:rsidR="00522AFC" w:rsidRPr="00522AFC" w:rsidRDefault="00522AFC" w:rsidP="00522AFC"/>
    <w:p w:rsidR="00522AFC" w:rsidRPr="00522AFC" w:rsidRDefault="00522AFC" w:rsidP="00522AFC"/>
    <w:p w:rsidR="00522AFC" w:rsidRPr="00522AFC" w:rsidRDefault="00522AFC" w:rsidP="00522AFC"/>
    <w:p w:rsidR="00522AFC" w:rsidRDefault="00522AFC" w:rsidP="00522AFC"/>
    <w:p w:rsidR="00522AFC" w:rsidRDefault="00522AFC" w:rsidP="00522AFC">
      <w:pPr>
        <w:tabs>
          <w:tab w:val="left" w:pos="1544"/>
        </w:tabs>
      </w:pPr>
      <w:r>
        <w:tab/>
      </w:r>
      <w:r w:rsidR="00253696">
        <w:t xml:space="preserve">Cuando hablamos de comprensión </w:t>
      </w:r>
      <w:proofErr w:type="gramStart"/>
      <w:r w:rsidR="00253696">
        <w:t>lectora ,</w:t>
      </w:r>
      <w:proofErr w:type="gramEnd"/>
      <w:r w:rsidR="00253696">
        <w:t xml:space="preserve"> hablamos de la construcción de una interpretación significativa de este (</w:t>
      </w:r>
      <w:proofErr w:type="spellStart"/>
      <w:r w:rsidR="00253696">
        <w:t>Colley</w:t>
      </w:r>
      <w:proofErr w:type="spellEnd"/>
      <w:r w:rsidR="00253696">
        <w:t>, 1987).</w:t>
      </w:r>
    </w:p>
    <w:p w:rsidR="00253696" w:rsidRDefault="00253696" w:rsidP="00522AFC">
      <w:pPr>
        <w:tabs>
          <w:tab w:val="left" w:pos="1544"/>
        </w:tabs>
      </w:pPr>
      <w:r>
        <w:t xml:space="preserve">Siendo la comprensión entonces un proceso </w:t>
      </w:r>
      <w:proofErr w:type="gramStart"/>
      <w:r>
        <w:t>constructivo  ,</w:t>
      </w:r>
      <w:proofErr w:type="gramEnd"/>
      <w:r>
        <w:t xml:space="preserve"> que tiene en cuenta desde la intencionalidad en el mensaje ,hasta los objetivos,  conocimientos y actitudes del propio lector .Para comprender un texto es necesario, por tanto, ir más allá de la propia representación lingüística y utilizar tanto la información explícita como la implícita referida al mismo(</w:t>
      </w:r>
      <w:proofErr w:type="spellStart"/>
      <w:r>
        <w:t>Bransford</w:t>
      </w:r>
      <w:proofErr w:type="spellEnd"/>
      <w:r>
        <w:t xml:space="preserve"> y Johnson, 1972, 1973; </w:t>
      </w:r>
      <w:proofErr w:type="spellStart"/>
      <w:r>
        <w:t>Chiese</w:t>
      </w:r>
      <w:proofErr w:type="spellEnd"/>
      <w:r>
        <w:t xml:space="preserve"> ,</w:t>
      </w:r>
      <w:proofErr w:type="spellStart"/>
      <w:r>
        <w:t>Spilich</w:t>
      </w:r>
      <w:proofErr w:type="spellEnd"/>
      <w:r>
        <w:t xml:space="preserve"> y </w:t>
      </w:r>
      <w:proofErr w:type="spellStart"/>
      <w:r>
        <w:t>Voss</w:t>
      </w:r>
      <w:proofErr w:type="spellEnd"/>
      <w:r>
        <w:t>, 1979 y Anderson et al. , 1978, entre otros) p. 134</w:t>
      </w:r>
    </w:p>
    <w:p w:rsidR="00277014" w:rsidRDefault="00277014" w:rsidP="00522AFC">
      <w:pPr>
        <w:tabs>
          <w:tab w:val="left" w:pos="1544"/>
        </w:tabs>
      </w:pPr>
    </w:p>
    <w:p w:rsidR="00277014" w:rsidRDefault="00277014" w:rsidP="00522AFC">
      <w:pPr>
        <w:tabs>
          <w:tab w:val="left" w:pos="1544"/>
        </w:tabs>
      </w:pPr>
      <w:r>
        <w:rPr>
          <w:noProof/>
          <w:lang w:eastAsia="es-PE"/>
        </w:rPr>
        <w:drawing>
          <wp:inline distT="0" distB="0" distL="0" distR="0">
            <wp:extent cx="4030980" cy="154368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30980" cy="1543685"/>
                    </a:xfrm>
                    <a:prstGeom prst="rect">
                      <a:avLst/>
                    </a:prstGeom>
                    <a:noFill/>
                    <a:ln>
                      <a:noFill/>
                    </a:ln>
                  </pic:spPr>
                </pic:pic>
              </a:graphicData>
            </a:graphic>
          </wp:inline>
        </w:drawing>
      </w:r>
    </w:p>
    <w:p w:rsidR="00277014" w:rsidRDefault="00277014" w:rsidP="00522AFC">
      <w:pPr>
        <w:tabs>
          <w:tab w:val="left" w:pos="1544"/>
        </w:tabs>
      </w:pPr>
    </w:p>
    <w:p w:rsidR="00277014" w:rsidRDefault="00277014" w:rsidP="00522AFC">
      <w:pPr>
        <w:tabs>
          <w:tab w:val="left" w:pos="1544"/>
        </w:tabs>
      </w:pPr>
      <w:r>
        <w:rPr>
          <w:noProof/>
          <w:lang w:eastAsia="es-PE"/>
        </w:rPr>
        <w:lastRenderedPageBreak/>
        <w:drawing>
          <wp:inline distT="0" distB="0" distL="0" distR="0">
            <wp:extent cx="3877310" cy="2392045"/>
            <wp:effectExtent l="0" t="0" r="889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7310" cy="2392045"/>
                    </a:xfrm>
                    <a:prstGeom prst="rect">
                      <a:avLst/>
                    </a:prstGeom>
                    <a:noFill/>
                    <a:ln>
                      <a:noFill/>
                    </a:ln>
                  </pic:spPr>
                </pic:pic>
              </a:graphicData>
            </a:graphic>
          </wp:inline>
        </w:drawing>
      </w:r>
    </w:p>
    <w:p w:rsidR="00277014" w:rsidRDefault="00277014" w:rsidP="00522AFC">
      <w:pPr>
        <w:tabs>
          <w:tab w:val="left" w:pos="1544"/>
        </w:tabs>
      </w:pPr>
    </w:p>
    <w:p w:rsidR="00277014" w:rsidRDefault="00277014" w:rsidP="00522AFC">
      <w:pPr>
        <w:tabs>
          <w:tab w:val="left" w:pos="1544"/>
        </w:tabs>
      </w:pPr>
      <w:r>
        <w:rPr>
          <w:noProof/>
          <w:lang w:eastAsia="es-PE"/>
        </w:rPr>
        <w:drawing>
          <wp:inline distT="0" distB="0" distL="0" distR="0">
            <wp:extent cx="3686810" cy="1272540"/>
            <wp:effectExtent l="0" t="0" r="889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6810" cy="1272540"/>
                    </a:xfrm>
                    <a:prstGeom prst="rect">
                      <a:avLst/>
                    </a:prstGeom>
                    <a:noFill/>
                    <a:ln>
                      <a:noFill/>
                    </a:ln>
                  </pic:spPr>
                </pic:pic>
              </a:graphicData>
            </a:graphic>
          </wp:inline>
        </w:drawing>
      </w:r>
    </w:p>
    <w:p w:rsidR="00277014" w:rsidRDefault="00277014" w:rsidP="00522AFC">
      <w:pPr>
        <w:tabs>
          <w:tab w:val="left" w:pos="1544"/>
        </w:tabs>
      </w:pPr>
    </w:p>
    <w:p w:rsidR="00277014" w:rsidRDefault="00277014" w:rsidP="00522AFC">
      <w:pPr>
        <w:tabs>
          <w:tab w:val="left" w:pos="1544"/>
        </w:tabs>
      </w:pPr>
      <w:r>
        <w:rPr>
          <w:noProof/>
          <w:lang w:eastAsia="es-PE"/>
        </w:rPr>
        <w:drawing>
          <wp:inline distT="0" distB="0" distL="0" distR="0">
            <wp:extent cx="3606165" cy="38798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6165" cy="387985"/>
                    </a:xfrm>
                    <a:prstGeom prst="rect">
                      <a:avLst/>
                    </a:prstGeom>
                    <a:noFill/>
                    <a:ln>
                      <a:noFill/>
                    </a:ln>
                  </pic:spPr>
                </pic:pic>
              </a:graphicData>
            </a:graphic>
          </wp:inline>
        </w:drawing>
      </w:r>
    </w:p>
    <w:p w:rsidR="00277014" w:rsidRDefault="00277014" w:rsidP="00522AFC">
      <w:pPr>
        <w:tabs>
          <w:tab w:val="left" w:pos="1544"/>
        </w:tabs>
      </w:pPr>
      <w:r>
        <w:rPr>
          <w:noProof/>
          <w:lang w:eastAsia="es-PE"/>
        </w:rPr>
        <w:drawing>
          <wp:inline distT="0" distB="0" distL="0" distR="0">
            <wp:extent cx="3759835" cy="14922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9835" cy="1492250"/>
                    </a:xfrm>
                    <a:prstGeom prst="rect">
                      <a:avLst/>
                    </a:prstGeom>
                    <a:noFill/>
                    <a:ln>
                      <a:noFill/>
                    </a:ln>
                  </pic:spPr>
                </pic:pic>
              </a:graphicData>
            </a:graphic>
          </wp:inline>
        </w:drawing>
      </w:r>
    </w:p>
    <w:p w:rsidR="00277014" w:rsidRDefault="00277014" w:rsidP="00522AFC">
      <w:pPr>
        <w:tabs>
          <w:tab w:val="left" w:pos="1544"/>
        </w:tabs>
      </w:pPr>
      <w:r>
        <w:rPr>
          <w:noProof/>
          <w:lang w:eastAsia="es-PE"/>
        </w:rPr>
        <w:lastRenderedPageBreak/>
        <w:drawing>
          <wp:inline distT="0" distB="0" distL="0" distR="0">
            <wp:extent cx="3913505" cy="2392045"/>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3505" cy="2392045"/>
                    </a:xfrm>
                    <a:prstGeom prst="rect">
                      <a:avLst/>
                    </a:prstGeom>
                    <a:noFill/>
                    <a:ln>
                      <a:noFill/>
                    </a:ln>
                  </pic:spPr>
                </pic:pic>
              </a:graphicData>
            </a:graphic>
          </wp:inline>
        </w:drawing>
      </w:r>
    </w:p>
    <w:p w:rsidR="00277014" w:rsidRDefault="00277014" w:rsidP="00522AFC">
      <w:pPr>
        <w:tabs>
          <w:tab w:val="left" w:pos="1544"/>
        </w:tabs>
      </w:pPr>
    </w:p>
    <w:p w:rsidR="00277014" w:rsidRDefault="00277014" w:rsidP="00522AFC">
      <w:pPr>
        <w:tabs>
          <w:tab w:val="left" w:pos="1544"/>
        </w:tabs>
      </w:pPr>
      <w:r>
        <w:rPr>
          <w:noProof/>
          <w:lang w:eastAsia="es-PE"/>
        </w:rPr>
        <w:drawing>
          <wp:inline distT="0" distB="0" distL="0" distR="0">
            <wp:extent cx="3649980" cy="2450465"/>
            <wp:effectExtent l="0" t="0" r="762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9980" cy="2450465"/>
                    </a:xfrm>
                    <a:prstGeom prst="rect">
                      <a:avLst/>
                    </a:prstGeom>
                    <a:noFill/>
                    <a:ln>
                      <a:noFill/>
                    </a:ln>
                  </pic:spPr>
                </pic:pic>
              </a:graphicData>
            </a:graphic>
          </wp:inline>
        </w:drawing>
      </w:r>
    </w:p>
    <w:p w:rsidR="00277014" w:rsidRDefault="00277014" w:rsidP="00522AFC">
      <w:pPr>
        <w:tabs>
          <w:tab w:val="left" w:pos="1544"/>
        </w:tabs>
      </w:pPr>
      <w:r>
        <w:rPr>
          <w:noProof/>
          <w:lang w:eastAsia="es-PE"/>
        </w:rPr>
        <w:drawing>
          <wp:inline distT="0" distB="0" distL="0" distR="0">
            <wp:extent cx="3686810" cy="446405"/>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6810" cy="446405"/>
                    </a:xfrm>
                    <a:prstGeom prst="rect">
                      <a:avLst/>
                    </a:prstGeom>
                    <a:noFill/>
                    <a:ln>
                      <a:noFill/>
                    </a:ln>
                  </pic:spPr>
                </pic:pic>
              </a:graphicData>
            </a:graphic>
          </wp:inline>
        </w:drawing>
      </w:r>
    </w:p>
    <w:p w:rsidR="00277014" w:rsidRDefault="00277014" w:rsidP="00522AFC">
      <w:pPr>
        <w:tabs>
          <w:tab w:val="left" w:pos="1544"/>
        </w:tabs>
      </w:pPr>
    </w:p>
    <w:p w:rsidR="00277014" w:rsidRDefault="00277014" w:rsidP="00522AFC">
      <w:pPr>
        <w:tabs>
          <w:tab w:val="left" w:pos="1544"/>
        </w:tabs>
      </w:pPr>
    </w:p>
    <w:p w:rsidR="00277014" w:rsidRDefault="00277014" w:rsidP="00522AFC">
      <w:pPr>
        <w:tabs>
          <w:tab w:val="left" w:pos="1544"/>
        </w:tabs>
      </w:pPr>
    </w:p>
    <w:p w:rsidR="00277014" w:rsidRDefault="00277014" w:rsidP="00522AFC">
      <w:pPr>
        <w:tabs>
          <w:tab w:val="left" w:pos="1544"/>
        </w:tabs>
      </w:pPr>
    </w:p>
    <w:p w:rsidR="00277014" w:rsidRDefault="00277014" w:rsidP="00522AFC">
      <w:pPr>
        <w:tabs>
          <w:tab w:val="left" w:pos="1544"/>
        </w:tabs>
      </w:pPr>
    </w:p>
    <w:p w:rsidR="00277014" w:rsidRDefault="00277014" w:rsidP="00522AFC">
      <w:pPr>
        <w:tabs>
          <w:tab w:val="left" w:pos="1544"/>
        </w:tabs>
      </w:pPr>
    </w:p>
    <w:p w:rsidR="00277014" w:rsidRDefault="00277014" w:rsidP="00522AFC">
      <w:pPr>
        <w:tabs>
          <w:tab w:val="left" w:pos="1544"/>
        </w:tabs>
      </w:pPr>
    </w:p>
    <w:p w:rsidR="00277014" w:rsidRDefault="00FB4E07" w:rsidP="00522AFC">
      <w:pPr>
        <w:tabs>
          <w:tab w:val="left" w:pos="1544"/>
        </w:tabs>
      </w:pPr>
      <w:r>
        <w:rPr>
          <w:noProof/>
          <w:lang w:eastAsia="es-PE"/>
        </w:rPr>
        <w:lastRenderedPageBreak/>
        <w:drawing>
          <wp:inline distT="0" distB="0" distL="0" distR="0">
            <wp:extent cx="5612130" cy="1154904"/>
            <wp:effectExtent l="0" t="0" r="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1154904"/>
                    </a:xfrm>
                    <a:prstGeom prst="rect">
                      <a:avLst/>
                    </a:prstGeom>
                    <a:noFill/>
                    <a:ln>
                      <a:noFill/>
                    </a:ln>
                  </pic:spPr>
                </pic:pic>
              </a:graphicData>
            </a:graphic>
          </wp:inline>
        </w:drawing>
      </w:r>
    </w:p>
    <w:p w:rsidR="00277014" w:rsidRDefault="00277014" w:rsidP="00522AFC">
      <w:pPr>
        <w:tabs>
          <w:tab w:val="left" w:pos="1544"/>
        </w:tabs>
      </w:pPr>
    </w:p>
    <w:p w:rsidR="00277014" w:rsidRDefault="00277014" w:rsidP="00522AFC">
      <w:pPr>
        <w:tabs>
          <w:tab w:val="left" w:pos="1544"/>
        </w:tabs>
      </w:pPr>
    </w:p>
    <w:p w:rsidR="00277014" w:rsidRDefault="00277014" w:rsidP="00522AFC">
      <w:pPr>
        <w:tabs>
          <w:tab w:val="left" w:pos="1544"/>
        </w:tabs>
      </w:pPr>
      <w:r>
        <w:rPr>
          <w:noProof/>
          <w:lang w:eastAsia="es-PE"/>
        </w:rPr>
        <w:drawing>
          <wp:inline distT="0" distB="0" distL="0" distR="0">
            <wp:extent cx="5612130" cy="3476541"/>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3476541"/>
                    </a:xfrm>
                    <a:prstGeom prst="rect">
                      <a:avLst/>
                    </a:prstGeom>
                    <a:noFill/>
                    <a:ln>
                      <a:noFill/>
                    </a:ln>
                  </pic:spPr>
                </pic:pic>
              </a:graphicData>
            </a:graphic>
          </wp:inline>
        </w:drawing>
      </w:r>
    </w:p>
    <w:p w:rsidR="00277014" w:rsidRDefault="00277014" w:rsidP="00522AFC">
      <w:pPr>
        <w:tabs>
          <w:tab w:val="left" w:pos="1544"/>
        </w:tabs>
      </w:pPr>
      <w:r>
        <w:rPr>
          <w:noProof/>
          <w:lang w:eastAsia="es-PE"/>
        </w:rPr>
        <w:lastRenderedPageBreak/>
        <w:drawing>
          <wp:inline distT="0" distB="0" distL="0" distR="0">
            <wp:extent cx="5612130" cy="2894905"/>
            <wp:effectExtent l="0" t="0" r="762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2894905"/>
                    </a:xfrm>
                    <a:prstGeom prst="rect">
                      <a:avLst/>
                    </a:prstGeom>
                    <a:noFill/>
                    <a:ln>
                      <a:noFill/>
                    </a:ln>
                  </pic:spPr>
                </pic:pic>
              </a:graphicData>
            </a:graphic>
          </wp:inline>
        </w:drawing>
      </w:r>
    </w:p>
    <w:p w:rsidR="00277014" w:rsidRDefault="00277014" w:rsidP="00522AFC">
      <w:pPr>
        <w:tabs>
          <w:tab w:val="left" w:pos="1544"/>
        </w:tabs>
      </w:pPr>
    </w:p>
    <w:p w:rsidR="00277014" w:rsidRDefault="00277014" w:rsidP="00522AFC">
      <w:pPr>
        <w:tabs>
          <w:tab w:val="left" w:pos="1544"/>
        </w:tabs>
      </w:pPr>
    </w:p>
    <w:p w:rsidR="00277014" w:rsidRDefault="00277014" w:rsidP="00522AFC">
      <w:pPr>
        <w:tabs>
          <w:tab w:val="left" w:pos="1544"/>
        </w:tabs>
      </w:pPr>
      <w:r>
        <w:rPr>
          <w:noProof/>
          <w:lang w:eastAsia="es-PE"/>
        </w:rPr>
        <w:lastRenderedPageBreak/>
        <w:drawing>
          <wp:inline distT="0" distB="0" distL="0" distR="0">
            <wp:extent cx="5612130" cy="5492928"/>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5492928"/>
                    </a:xfrm>
                    <a:prstGeom prst="rect">
                      <a:avLst/>
                    </a:prstGeom>
                    <a:noFill/>
                    <a:ln>
                      <a:noFill/>
                    </a:ln>
                  </pic:spPr>
                </pic:pic>
              </a:graphicData>
            </a:graphic>
          </wp:inline>
        </w:drawing>
      </w:r>
    </w:p>
    <w:p w:rsidR="00277014" w:rsidRDefault="00277014" w:rsidP="00522AFC">
      <w:pPr>
        <w:tabs>
          <w:tab w:val="left" w:pos="1544"/>
        </w:tabs>
      </w:pPr>
    </w:p>
    <w:p w:rsidR="00277014" w:rsidRDefault="00277014" w:rsidP="00522AFC">
      <w:pPr>
        <w:tabs>
          <w:tab w:val="left" w:pos="1544"/>
        </w:tabs>
      </w:pPr>
      <w:r>
        <w:rPr>
          <w:noProof/>
          <w:lang w:eastAsia="es-PE"/>
        </w:rPr>
        <w:drawing>
          <wp:inline distT="0" distB="0" distL="0" distR="0">
            <wp:extent cx="5612130" cy="1571998"/>
            <wp:effectExtent l="0" t="0" r="762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1571998"/>
                    </a:xfrm>
                    <a:prstGeom prst="rect">
                      <a:avLst/>
                    </a:prstGeom>
                    <a:noFill/>
                    <a:ln>
                      <a:noFill/>
                    </a:ln>
                  </pic:spPr>
                </pic:pic>
              </a:graphicData>
            </a:graphic>
          </wp:inline>
        </w:drawing>
      </w:r>
    </w:p>
    <w:p w:rsidR="00277014" w:rsidRDefault="00277014" w:rsidP="00522AFC">
      <w:pPr>
        <w:tabs>
          <w:tab w:val="left" w:pos="1544"/>
        </w:tabs>
      </w:pPr>
    </w:p>
    <w:p w:rsidR="00277014" w:rsidRDefault="00277014" w:rsidP="00522AFC">
      <w:pPr>
        <w:tabs>
          <w:tab w:val="left" w:pos="1544"/>
        </w:tabs>
      </w:pPr>
    </w:p>
    <w:p w:rsidR="00277014" w:rsidRDefault="00277014" w:rsidP="00522AFC">
      <w:pPr>
        <w:tabs>
          <w:tab w:val="left" w:pos="1544"/>
        </w:tabs>
      </w:pPr>
      <w:r>
        <w:rPr>
          <w:noProof/>
          <w:lang w:eastAsia="es-PE"/>
        </w:rPr>
        <w:lastRenderedPageBreak/>
        <w:drawing>
          <wp:inline distT="0" distB="0" distL="0" distR="0">
            <wp:extent cx="5612130" cy="12134627"/>
            <wp:effectExtent l="0" t="0" r="762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12134627"/>
                    </a:xfrm>
                    <a:prstGeom prst="rect">
                      <a:avLst/>
                    </a:prstGeom>
                    <a:noFill/>
                    <a:ln>
                      <a:noFill/>
                    </a:ln>
                  </pic:spPr>
                </pic:pic>
              </a:graphicData>
            </a:graphic>
          </wp:inline>
        </w:drawing>
      </w:r>
    </w:p>
    <w:p w:rsidR="00277014" w:rsidRDefault="00C64460" w:rsidP="00522AFC">
      <w:pPr>
        <w:tabs>
          <w:tab w:val="left" w:pos="1544"/>
        </w:tabs>
      </w:pPr>
      <w:r>
        <w:rPr>
          <w:noProof/>
          <w:lang w:eastAsia="es-PE"/>
        </w:rPr>
        <w:lastRenderedPageBreak/>
        <w:drawing>
          <wp:inline distT="0" distB="0" distL="0" distR="0">
            <wp:extent cx="5612130" cy="3001563"/>
            <wp:effectExtent l="0" t="0" r="762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3001563"/>
                    </a:xfrm>
                    <a:prstGeom prst="rect">
                      <a:avLst/>
                    </a:prstGeom>
                    <a:noFill/>
                    <a:ln>
                      <a:noFill/>
                    </a:ln>
                  </pic:spPr>
                </pic:pic>
              </a:graphicData>
            </a:graphic>
          </wp:inline>
        </w:drawing>
      </w:r>
    </w:p>
    <w:p w:rsidR="00277014" w:rsidRDefault="00277014" w:rsidP="00522AFC">
      <w:pPr>
        <w:tabs>
          <w:tab w:val="left" w:pos="1544"/>
        </w:tabs>
      </w:pPr>
    </w:p>
    <w:p w:rsidR="00277014" w:rsidRDefault="00C64460" w:rsidP="00522AFC">
      <w:pPr>
        <w:tabs>
          <w:tab w:val="left" w:pos="1544"/>
        </w:tabs>
      </w:pPr>
      <w:r>
        <w:rPr>
          <w:noProof/>
          <w:lang w:eastAsia="es-PE"/>
        </w:rPr>
        <w:drawing>
          <wp:inline distT="0" distB="0" distL="0" distR="0">
            <wp:extent cx="5612130" cy="1435148"/>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1435148"/>
                    </a:xfrm>
                    <a:prstGeom prst="rect">
                      <a:avLst/>
                    </a:prstGeom>
                    <a:noFill/>
                    <a:ln>
                      <a:noFill/>
                    </a:ln>
                  </pic:spPr>
                </pic:pic>
              </a:graphicData>
            </a:graphic>
          </wp:inline>
        </w:drawing>
      </w:r>
    </w:p>
    <w:p w:rsidR="00C64460" w:rsidRDefault="00C64460" w:rsidP="00522AFC">
      <w:pPr>
        <w:tabs>
          <w:tab w:val="left" w:pos="1544"/>
        </w:tabs>
      </w:pPr>
    </w:p>
    <w:p w:rsidR="00C64460" w:rsidRDefault="00C64460" w:rsidP="00522AFC">
      <w:pPr>
        <w:tabs>
          <w:tab w:val="left" w:pos="1544"/>
        </w:tabs>
      </w:pPr>
      <w:r>
        <w:rPr>
          <w:noProof/>
          <w:lang w:eastAsia="es-PE"/>
        </w:rPr>
        <w:lastRenderedPageBreak/>
        <w:drawing>
          <wp:inline distT="0" distB="0" distL="0" distR="0">
            <wp:extent cx="5612130" cy="5903669"/>
            <wp:effectExtent l="0" t="0" r="762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5903669"/>
                    </a:xfrm>
                    <a:prstGeom prst="rect">
                      <a:avLst/>
                    </a:prstGeom>
                    <a:noFill/>
                    <a:ln>
                      <a:noFill/>
                    </a:ln>
                  </pic:spPr>
                </pic:pic>
              </a:graphicData>
            </a:graphic>
          </wp:inline>
        </w:drawing>
      </w:r>
    </w:p>
    <w:p w:rsidR="00C64460" w:rsidRDefault="00C64460" w:rsidP="00522AFC">
      <w:pPr>
        <w:tabs>
          <w:tab w:val="left" w:pos="1544"/>
        </w:tabs>
      </w:pPr>
    </w:p>
    <w:p w:rsidR="00C64460" w:rsidRDefault="00C64460" w:rsidP="00522AFC">
      <w:pPr>
        <w:tabs>
          <w:tab w:val="left" w:pos="1544"/>
        </w:tabs>
      </w:pPr>
    </w:p>
    <w:p w:rsidR="00C64460" w:rsidRDefault="00C64460" w:rsidP="00522AFC">
      <w:pPr>
        <w:tabs>
          <w:tab w:val="left" w:pos="1544"/>
        </w:tabs>
      </w:pPr>
      <w:r>
        <w:rPr>
          <w:noProof/>
          <w:lang w:eastAsia="es-PE"/>
        </w:rPr>
        <w:lastRenderedPageBreak/>
        <w:drawing>
          <wp:inline distT="0" distB="0" distL="0" distR="0">
            <wp:extent cx="5612130" cy="1923524"/>
            <wp:effectExtent l="0" t="0" r="762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1923524"/>
                    </a:xfrm>
                    <a:prstGeom prst="rect">
                      <a:avLst/>
                    </a:prstGeom>
                    <a:noFill/>
                    <a:ln>
                      <a:noFill/>
                    </a:ln>
                  </pic:spPr>
                </pic:pic>
              </a:graphicData>
            </a:graphic>
          </wp:inline>
        </w:drawing>
      </w:r>
    </w:p>
    <w:p w:rsidR="00277014" w:rsidRDefault="00277014" w:rsidP="00522AFC">
      <w:pPr>
        <w:tabs>
          <w:tab w:val="left" w:pos="1544"/>
        </w:tabs>
      </w:pPr>
      <w:r>
        <w:t>128</w:t>
      </w:r>
    </w:p>
    <w:p w:rsidR="00277014" w:rsidRDefault="00277014" w:rsidP="00522AFC">
      <w:pPr>
        <w:tabs>
          <w:tab w:val="left" w:pos="1544"/>
        </w:tabs>
      </w:pPr>
    </w:p>
    <w:p w:rsidR="0043201C" w:rsidRDefault="0043201C" w:rsidP="0043201C">
      <w:pPr>
        <w:tabs>
          <w:tab w:val="left" w:pos="1544"/>
        </w:tabs>
      </w:pPr>
      <w:r>
        <w:t>Esta es una publicación de la Oficina Regional de</w:t>
      </w:r>
    </w:p>
    <w:p w:rsidR="0043201C" w:rsidRDefault="0043201C" w:rsidP="0043201C">
      <w:pPr>
        <w:tabs>
          <w:tab w:val="left" w:pos="1544"/>
        </w:tabs>
      </w:pPr>
      <w:r>
        <w:t>Educación de la UNESCO para América Latina y el</w:t>
      </w:r>
    </w:p>
    <w:p w:rsidR="0043201C" w:rsidRDefault="0043201C" w:rsidP="0043201C">
      <w:pPr>
        <w:tabs>
          <w:tab w:val="left" w:pos="1544"/>
        </w:tabs>
      </w:pPr>
      <w:r>
        <w:t>Caribe (OREALC/UNESCO Santiago) y del Laboratorio</w:t>
      </w:r>
    </w:p>
    <w:p w:rsidR="0043201C" w:rsidRDefault="0043201C" w:rsidP="0043201C">
      <w:pPr>
        <w:tabs>
          <w:tab w:val="left" w:pos="1544"/>
        </w:tabs>
      </w:pPr>
      <w:r>
        <w:t>Latinoamericano de Evaluación de la Calidad de la</w:t>
      </w:r>
    </w:p>
    <w:p w:rsidR="00277014" w:rsidRDefault="0043201C" w:rsidP="0043201C">
      <w:pPr>
        <w:tabs>
          <w:tab w:val="left" w:pos="1544"/>
        </w:tabs>
      </w:pPr>
      <w:r>
        <w:t xml:space="preserve">Educación </w:t>
      </w:r>
      <w:r>
        <w:t>–</w:t>
      </w:r>
      <w:r>
        <w:t xml:space="preserve"> LLECE</w:t>
      </w:r>
      <w:r>
        <w:t xml:space="preserve">  2009</w:t>
      </w:r>
      <w:bookmarkStart w:id="0" w:name="_GoBack"/>
      <w:bookmarkEnd w:id="0"/>
    </w:p>
    <w:p w:rsidR="0043201C" w:rsidRDefault="0043201C" w:rsidP="0043201C">
      <w:pPr>
        <w:tabs>
          <w:tab w:val="left" w:pos="1544"/>
        </w:tabs>
      </w:pPr>
    </w:p>
    <w:p w:rsidR="0043201C" w:rsidRDefault="0043201C" w:rsidP="0043201C">
      <w:pPr>
        <w:tabs>
          <w:tab w:val="left" w:pos="1544"/>
        </w:tabs>
      </w:pPr>
    </w:p>
    <w:p w:rsidR="0043201C" w:rsidRDefault="0043201C" w:rsidP="0043201C">
      <w:pPr>
        <w:tabs>
          <w:tab w:val="left" w:pos="1544"/>
        </w:tabs>
      </w:pPr>
    </w:p>
    <w:p w:rsidR="0043201C" w:rsidRDefault="0043201C" w:rsidP="0043201C">
      <w:pPr>
        <w:tabs>
          <w:tab w:val="left" w:pos="1544"/>
        </w:tabs>
      </w:pPr>
    </w:p>
    <w:p w:rsidR="0043201C" w:rsidRDefault="0043201C" w:rsidP="0043201C">
      <w:pPr>
        <w:tabs>
          <w:tab w:val="left" w:pos="1544"/>
        </w:tabs>
      </w:pPr>
    </w:p>
    <w:p w:rsidR="0043201C" w:rsidRDefault="0043201C" w:rsidP="0043201C">
      <w:pPr>
        <w:tabs>
          <w:tab w:val="left" w:pos="1544"/>
        </w:tabs>
      </w:pPr>
    </w:p>
    <w:p w:rsidR="0043201C" w:rsidRDefault="0043201C" w:rsidP="0043201C">
      <w:pPr>
        <w:tabs>
          <w:tab w:val="left" w:pos="1544"/>
        </w:tabs>
      </w:pPr>
    </w:p>
    <w:p w:rsidR="0043201C" w:rsidRDefault="0043201C" w:rsidP="0043201C">
      <w:pPr>
        <w:tabs>
          <w:tab w:val="left" w:pos="1544"/>
        </w:tabs>
      </w:pPr>
    </w:p>
    <w:p w:rsidR="00277014" w:rsidRDefault="00FB4E07" w:rsidP="00522AFC">
      <w:pPr>
        <w:tabs>
          <w:tab w:val="left" w:pos="1544"/>
        </w:tabs>
      </w:pPr>
      <w:r>
        <w:rPr>
          <w:noProof/>
          <w:lang w:eastAsia="es-PE"/>
        </w:rPr>
        <w:lastRenderedPageBreak/>
        <w:drawing>
          <wp:inline distT="0" distB="0" distL="0" distR="0">
            <wp:extent cx="5612130" cy="9494709"/>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9494709"/>
                    </a:xfrm>
                    <a:prstGeom prst="rect">
                      <a:avLst/>
                    </a:prstGeom>
                    <a:noFill/>
                    <a:ln>
                      <a:noFill/>
                    </a:ln>
                  </pic:spPr>
                </pic:pic>
              </a:graphicData>
            </a:graphic>
          </wp:inline>
        </w:drawing>
      </w:r>
    </w:p>
    <w:p w:rsidR="00277014" w:rsidRDefault="00277014" w:rsidP="00522AFC">
      <w:pPr>
        <w:tabs>
          <w:tab w:val="left" w:pos="1544"/>
        </w:tabs>
      </w:pPr>
    </w:p>
    <w:p w:rsidR="00277014" w:rsidRPr="00522AFC" w:rsidRDefault="00277014" w:rsidP="00522AFC">
      <w:pPr>
        <w:tabs>
          <w:tab w:val="left" w:pos="1544"/>
        </w:tabs>
      </w:pPr>
    </w:p>
    <w:sectPr w:rsidR="00277014" w:rsidRPr="00522AF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3D7"/>
    <w:rsid w:val="00253696"/>
    <w:rsid w:val="00277014"/>
    <w:rsid w:val="0043201C"/>
    <w:rsid w:val="00522AFC"/>
    <w:rsid w:val="006C7D73"/>
    <w:rsid w:val="008623D7"/>
    <w:rsid w:val="008D5823"/>
    <w:rsid w:val="00A90EAE"/>
    <w:rsid w:val="00A9609B"/>
    <w:rsid w:val="00C201C4"/>
    <w:rsid w:val="00C64460"/>
    <w:rsid w:val="00CF0C86"/>
    <w:rsid w:val="00D344F3"/>
    <w:rsid w:val="00F71D06"/>
    <w:rsid w:val="00FB4E0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201C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201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201C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201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2" Type="http://schemas.microsoft.com/office/2007/relationships/stylesWithEffects" Target="stylesWithEffect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13</Pages>
  <Words>459</Words>
  <Characters>2529</Characters>
  <Application>Microsoft Office Word</Application>
  <DocSecurity>0</DocSecurity>
  <Lines>21</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Coral</dc:creator>
  <cp:lastModifiedBy>Coral</cp:lastModifiedBy>
  <cp:revision>3</cp:revision>
  <dcterms:created xsi:type="dcterms:W3CDTF">2015-02-18T23:14:00Z</dcterms:created>
  <dcterms:modified xsi:type="dcterms:W3CDTF">2015-02-27T02:04:00Z</dcterms:modified>
</cp:coreProperties>
</file>