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32" w:rsidRPr="00B54432" w:rsidRDefault="00B54432" w:rsidP="00B54432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AR"/>
        </w:rPr>
      </w:pPr>
      <w:r w:rsidRPr="00B54432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AR"/>
        </w:rPr>
        <w:t xml:space="preserve">Nicholas </w:t>
      </w:r>
      <w:proofErr w:type="spellStart"/>
      <w:r w:rsidRPr="00B54432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AR"/>
        </w:rPr>
        <w:t>Negroponte</w:t>
      </w:r>
      <w:proofErr w:type="spellEnd"/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083"/>
      </w:tblGrid>
      <w:tr w:rsidR="00B54432" w:rsidRPr="00B54432" w:rsidTr="00B54432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8DB1C3"/>
            <w:vAlign w:val="center"/>
            <w:hideMark/>
          </w:tcPr>
          <w:p w:rsidR="00B54432" w:rsidRPr="00B54432" w:rsidRDefault="00B54432" w:rsidP="00B54432">
            <w:pPr>
              <w:spacing w:before="120" w:after="168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es-AR"/>
              </w:rPr>
              <w:t xml:space="preserve">Nicholas </w:t>
            </w:r>
            <w:proofErr w:type="spellStart"/>
            <w:r w:rsidRPr="00B54432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es-AR"/>
              </w:rPr>
              <w:t>Negroponte</w:t>
            </w:r>
            <w:proofErr w:type="spellEnd"/>
          </w:p>
        </w:tc>
      </w:tr>
      <w:tr w:rsidR="00B54432" w:rsidRPr="00B54432" w:rsidTr="00B5443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before="120" w:after="168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bookmarkStart w:id="0" w:name="_GoBack"/>
            <w:bookmarkEnd w:id="0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br/>
              <w:t xml:space="preserve">Nicholas </w:t>
            </w:r>
            <w:proofErr w:type="spellStart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Negroponte</w:t>
            </w:r>
            <w:proofErr w:type="spellEnd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 xml:space="preserve"> en 2009.</w:t>
            </w:r>
          </w:p>
        </w:tc>
      </w:tr>
      <w:tr w:rsidR="00B54432" w:rsidRPr="00B54432" w:rsidTr="00B54432">
        <w:trPr>
          <w:tblCellSpacing w:w="15" w:type="dxa"/>
        </w:trPr>
        <w:tc>
          <w:tcPr>
            <w:tcW w:w="0" w:type="auto"/>
            <w:gridSpan w:val="2"/>
            <w:shd w:val="clear" w:color="auto" w:fill="8DB1C3"/>
            <w:hideMark/>
          </w:tcPr>
          <w:p w:rsidR="00B54432" w:rsidRPr="00B54432" w:rsidRDefault="00B54432" w:rsidP="00B54432">
            <w:pPr>
              <w:spacing w:before="120" w:after="168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lang w:eastAsia="es-AR"/>
              </w:rPr>
              <w:t>Información personal</w:t>
            </w:r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Nombre de nacimiento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before="120" w:after="168" w:line="312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 xml:space="preserve">Nicholas </w:t>
            </w:r>
            <w:proofErr w:type="spellStart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Negroponte</w:t>
            </w:r>
            <w:proofErr w:type="spellEnd"/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Nacimiento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before="120" w:after="168" w:line="312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5" w:tooltip="1 de diciembre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1 de diciembre</w:t>
              </w:r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 de </w:t>
            </w:r>
            <w:hyperlink r:id="rId6" w:tooltip="1943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1943</w:t>
              </w:r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, 71 años</w:t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br/>
            </w:r>
            <w:r w:rsidRPr="00B54432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es-AR"/>
              </w:rPr>
              <w:drawing>
                <wp:inline distT="0" distB="0" distL="0" distR="0">
                  <wp:extent cx="190500" cy="106680"/>
                  <wp:effectExtent l="0" t="0" r="0" b="7620"/>
                  <wp:docPr id="1" name="Imagen 1" descr="Flag of the United State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the United State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 </w:t>
            </w:r>
            <w:hyperlink r:id="rId8" w:tooltip="Estados Unidos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Estados Unidos</w:t>
              </w:r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 </w:t>
            </w:r>
            <w:hyperlink r:id="rId9" w:tooltip="Nueva York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Nueva York</w:t>
              </w:r>
            </w:hyperlink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Nacionalidad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before="120" w:after="168" w:line="312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10" w:tooltip="Estadounidense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estadounidense</w:t>
              </w:r>
            </w:hyperlink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before="120" w:after="168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Alma máter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11" w:tooltip="Instituto Tecnológico de Massachusetts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Instituto Tecnológico de Massachusetts</w:t>
              </w:r>
            </w:hyperlink>
          </w:p>
          <w:p w:rsidR="00B54432" w:rsidRPr="00B54432" w:rsidRDefault="00B54432" w:rsidP="00B54432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12" w:tooltip="Choate Rosemary Hall (aún no redactado)" w:history="1">
              <w:proofErr w:type="spellStart"/>
              <w:r w:rsidRPr="00B54432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u w:val="single"/>
                  <w:lang w:eastAsia="es-AR"/>
                </w:rPr>
                <w:t>Choate</w:t>
              </w:r>
              <w:proofErr w:type="spellEnd"/>
              <w:r w:rsidRPr="00B54432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u w:val="single"/>
                  <w:lang w:eastAsia="es-AR"/>
                </w:rPr>
                <w:t xml:space="preserve"> Rosemary Hall</w:t>
              </w:r>
            </w:hyperlink>
          </w:p>
        </w:tc>
      </w:tr>
      <w:tr w:rsidR="00B54432" w:rsidRPr="00B54432" w:rsidTr="00B54432">
        <w:trPr>
          <w:tblCellSpacing w:w="15" w:type="dxa"/>
        </w:trPr>
        <w:tc>
          <w:tcPr>
            <w:tcW w:w="0" w:type="auto"/>
            <w:gridSpan w:val="2"/>
            <w:shd w:val="clear" w:color="auto" w:fill="8DB1C3"/>
            <w:hideMark/>
          </w:tcPr>
          <w:p w:rsidR="00B54432" w:rsidRPr="00B54432" w:rsidRDefault="00B54432" w:rsidP="00B5443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lang w:eastAsia="es-AR"/>
              </w:rPr>
              <w:t>Información profesional</w:t>
            </w:r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Ocupación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13" w:tooltip="Catedrático de universidad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catedrático</w:t>
              </w:r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, </w:t>
            </w:r>
            <w:proofErr w:type="spellStart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begin"/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instrText xml:space="preserve"> HYPERLINK "https://es.wikipedia.org/wiki/Inform%C3%A1tico" \o "Informático" </w:instrText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separate"/>
            </w:r>
            <w:r w:rsidRPr="00B54432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u w:val="single"/>
                <w:lang w:eastAsia="es-AR"/>
              </w:rPr>
              <w:t>informático</w:t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end"/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,</w:t>
            </w:r>
            <w:hyperlink r:id="rId14" w:tooltip="Empresario" w:history="1">
              <w:r w:rsidRPr="00B5443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es-AR"/>
                </w:rPr>
                <w:t>empresario</w:t>
              </w:r>
              <w:proofErr w:type="spellEnd"/>
            </w:hyperlink>
          </w:p>
        </w:tc>
      </w:tr>
      <w:tr w:rsidR="00B54432" w:rsidRPr="00B54432" w:rsidTr="00B54432">
        <w:trPr>
          <w:tblCellSpacing w:w="15" w:type="dxa"/>
        </w:trPr>
        <w:tc>
          <w:tcPr>
            <w:tcW w:w="1320" w:type="dxa"/>
            <w:shd w:val="clear" w:color="auto" w:fill="F9F9F9"/>
            <w:hideMark/>
          </w:tcPr>
          <w:p w:rsidR="00B54432" w:rsidRPr="00B54432" w:rsidRDefault="00B54432" w:rsidP="00B54432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AR"/>
              </w:rPr>
              <w:t>Ficha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54432" w:rsidRPr="00B54432" w:rsidRDefault="00B54432" w:rsidP="00B5443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hyperlink r:id="rId15" w:history="1">
              <w:r w:rsidRPr="00B54432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u w:val="single"/>
                  <w:lang w:eastAsia="es-AR"/>
                </w:rPr>
                <w:t>Ficha</w:t>
              </w:r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t> en </w:t>
            </w:r>
            <w:proofErr w:type="spellStart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begin"/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instrText xml:space="preserve"> HYPERLINK "https://es.wikipedia.org/wiki/Internet_Movie_Database" \o "Internet Movie Database" </w:instrText>
            </w:r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separate"/>
            </w:r>
            <w:r w:rsidRPr="00B54432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u w:val="single"/>
                <w:lang w:eastAsia="es-AR"/>
              </w:rPr>
              <w:t>IMDb</w:t>
            </w:r>
            <w:proofErr w:type="spellEnd"/>
            <w:r w:rsidRPr="00B5443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  <w:fldChar w:fldCharType="end"/>
            </w:r>
          </w:p>
        </w:tc>
      </w:tr>
      <w:tr w:rsidR="00B54432" w:rsidRPr="00B54432" w:rsidTr="00B54432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54432" w:rsidRPr="00B54432" w:rsidRDefault="00B54432" w:rsidP="00B5443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AR"/>
              </w:rPr>
            </w:pPr>
            <w:r w:rsidRPr="00B544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AR"/>
              </w:rPr>
              <w:t>[</w:t>
            </w:r>
            <w:hyperlink r:id="rId16" w:tooltip="d:Q92601" w:history="1">
              <w:r w:rsidRPr="00B54432">
                <w:rPr>
                  <w:rFonts w:ascii="Times New Roman" w:eastAsia="Times New Roman" w:hAnsi="Times New Roman" w:cs="Times New Roman"/>
                  <w:color w:val="663366"/>
                  <w:sz w:val="15"/>
                  <w:szCs w:val="15"/>
                  <w:u w:val="single"/>
                  <w:lang w:eastAsia="es-AR"/>
                </w:rPr>
                <w:t xml:space="preserve">editar datos en </w:t>
              </w:r>
              <w:proofErr w:type="spellStart"/>
              <w:r w:rsidRPr="00B54432">
                <w:rPr>
                  <w:rFonts w:ascii="Times New Roman" w:eastAsia="Times New Roman" w:hAnsi="Times New Roman" w:cs="Times New Roman"/>
                  <w:color w:val="663366"/>
                  <w:sz w:val="15"/>
                  <w:szCs w:val="15"/>
                  <w:u w:val="single"/>
                  <w:lang w:eastAsia="es-AR"/>
                </w:rPr>
                <w:t>Wikidata</w:t>
              </w:r>
              <w:proofErr w:type="spellEnd"/>
            </w:hyperlink>
            <w:r w:rsidRPr="00B5443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AR"/>
              </w:rPr>
              <w:t>]</w:t>
            </w:r>
          </w:p>
        </w:tc>
      </w:tr>
    </w:tbl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r w:rsidRPr="00B54432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AR"/>
        </w:rPr>
        <w:t xml:space="preserve">Nicholas </w:t>
      </w:r>
      <w:proofErr w:type="spellStart"/>
      <w:r w:rsidRPr="00B54432">
        <w:rPr>
          <w:rFonts w:ascii="Arial" w:eastAsia="Times New Roman" w:hAnsi="Arial" w:cs="Arial"/>
          <w:b/>
          <w:bCs/>
          <w:color w:val="252525"/>
          <w:sz w:val="21"/>
          <w:szCs w:val="21"/>
          <w:lang w:val="es-ES" w:eastAsia="es-AR"/>
        </w:rPr>
        <w:t>Negroponte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(</w:t>
      </w:r>
      <w:hyperlink r:id="rId17" w:tooltip="Nueva York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Nueva York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 </w:t>
      </w:r>
      <w:hyperlink r:id="rId18" w:tooltip="1 de diciembre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1 de diciembre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de </w:t>
      </w:r>
      <w:hyperlink r:id="rId19" w:tooltip="1943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1943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) Informático y arquitecto </w:t>
      </w:r>
      <w:hyperlink r:id="rId20" w:tooltip="Estadounidense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estadounidense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de origen </w:t>
      </w:r>
      <w:hyperlink r:id="rId21" w:tooltip="Grecia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griego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 más conocido como fundador y director del </w:t>
      </w:r>
      <w:hyperlink r:id="rId22" w:tooltip="MIT Media Lab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 xml:space="preserve">MIT Media </w:t>
        </w:r>
        <w:proofErr w:type="spellStart"/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Lab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un </w:t>
      </w:r>
      <w:hyperlink r:id="rId23" w:tooltip="Think tank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laboratorio de diseño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y nuevos medios del </w:t>
      </w:r>
      <w:hyperlink r:id="rId24" w:tooltip="Instituto Tecnológico de Massachusetts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Instituto Tecnológico de Massachusetts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</w:t>
      </w:r>
      <w:hyperlink r:id="rId25" w:tooltip="MIT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MIT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y en el cual es profesor desde 1966. En 1992, se implicó en la creación de la revista especializada en informática </w:t>
      </w:r>
      <w:proofErr w:type="spellStart"/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fldChar w:fldCharType="begin"/>
      </w:r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instrText xml:space="preserve"> HYPERLINK "https://es.wikipedia.org/wiki/Wired_Magazine" \o "Wired Magazine" </w:instrText>
      </w:r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fldChar w:fldCharType="separate"/>
      </w:r>
      <w:r w:rsidRPr="00B54432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val="es-ES" w:eastAsia="es-AR"/>
        </w:rPr>
        <w:t>Wired</w:t>
      </w:r>
      <w:proofErr w:type="spellEnd"/>
      <w:r w:rsidRPr="00B54432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val="es-ES" w:eastAsia="es-AR"/>
        </w:rPr>
        <w:t xml:space="preserve"> Magazine</w:t>
      </w:r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fldChar w:fldCharType="end"/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como inversor minorista. Es el impulsor del proyecto que pretende producir </w:t>
      </w:r>
      <w:hyperlink r:id="rId26" w:tooltip="Computadora portátil de 100 dólares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computadoras portátiles de bajo coste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 concretamente con un precio de 100 dólares, para disminuir la </w:t>
      </w:r>
      <w:hyperlink r:id="rId27" w:tooltip="Brecha digital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brecha digital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en los países menos desarrollados, proyecto que presentó en 2005 en el </w:t>
      </w:r>
      <w:hyperlink r:id="rId28" w:tooltip="Foro Económico Mundial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Foro Económico Mundial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en 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fldChar w:fldCharType="begin"/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instrText xml:space="preserve"> HYPERLINK "https://es.wikipedia.org/wiki/Davos" \o "Davos" </w:instrText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fldChar w:fldCharType="separate"/>
      </w:r>
      <w:r w:rsidRPr="00B54432">
        <w:rPr>
          <w:rFonts w:ascii="Arial" w:eastAsia="Times New Roman" w:hAnsi="Arial" w:cs="Arial"/>
          <w:color w:val="0B0080"/>
          <w:sz w:val="21"/>
          <w:szCs w:val="21"/>
          <w:u w:val="single"/>
          <w:lang w:val="es-ES" w:eastAsia="es-AR"/>
        </w:rPr>
        <w:t>Davos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fldChar w:fldCharType="end"/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 </w:t>
      </w:r>
      <w:hyperlink r:id="rId29" w:tooltip="Suiza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Suiza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 De este modo, la fundación </w:t>
      </w:r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t>"Un portátil para cada niño"</w:t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(</w:t>
      </w:r>
      <w:hyperlink r:id="rId30" w:tooltip="OLPC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OLPC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 por sus siglas en inglés), iniciada por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Negroponte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 y otros miembros de la facultad del </w:t>
      </w:r>
      <w:hyperlink r:id="rId31" w:tooltip="MIT Media Lab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 xml:space="preserve">MIT Media </w:t>
        </w:r>
        <w:proofErr w:type="spellStart"/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Lab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 pretende desarrollar el uso de la </w:t>
      </w:r>
      <w:hyperlink r:id="rId32" w:tooltip="Informática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informática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e </w:t>
      </w:r>
      <w:hyperlink r:id="rId33" w:tooltip="Internet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Internet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en países poco desarrollados.</w:t>
      </w:r>
    </w:p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Es hermano de </w:t>
      </w:r>
      <w:hyperlink r:id="rId34" w:tooltip="John Negroponte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 xml:space="preserve">John </w:t>
        </w:r>
        <w:proofErr w:type="spellStart"/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Negroponte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y </w:t>
      </w:r>
      <w:hyperlink r:id="rId35" w:tooltip="Laura Negroponte (aún no redactado)" w:history="1">
        <w:r w:rsidRPr="00B5443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es-ES" w:eastAsia="es-AR"/>
          </w:rPr>
          <w:t xml:space="preserve">Laura </w:t>
        </w:r>
        <w:proofErr w:type="spellStart"/>
        <w:r w:rsidRPr="00B5443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es-ES" w:eastAsia="es-AR"/>
          </w:rPr>
          <w:t>Negroponte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, miembros del </w:t>
      </w:r>
      <w:hyperlink r:id="rId36" w:tooltip="Consejo de Inteligencia Nacional de Estados Unidos (aún no redactado)" w:history="1">
        <w:r w:rsidRPr="00B5443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es-ES" w:eastAsia="es-AR"/>
          </w:rPr>
          <w:t>Consejo de Inteligencia Nacional de Estados Unidos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</w:t>
      </w:r>
    </w:p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Es autor del libro </w:t>
      </w:r>
      <w:hyperlink r:id="rId37" w:tooltip="Ser digital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Ser digital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(1995), en inglés: </w:t>
      </w:r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t>"</w:t>
      </w:r>
      <w:proofErr w:type="spellStart"/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t>Being</w:t>
      </w:r>
      <w:proofErr w:type="spellEnd"/>
      <w:r w:rsidRPr="00B54432">
        <w:rPr>
          <w:rFonts w:ascii="Arial" w:eastAsia="Times New Roman" w:hAnsi="Arial" w:cs="Arial"/>
          <w:i/>
          <w:iCs/>
          <w:color w:val="252525"/>
          <w:sz w:val="21"/>
          <w:szCs w:val="21"/>
          <w:lang w:val="es-ES" w:eastAsia="es-AR"/>
        </w:rPr>
        <w:t xml:space="preserve"> digital"</w:t>
      </w: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, en el cual hace un paralelismo entre el mundo real compuesto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de</w:t>
      </w:r>
      <w:hyperlink r:id="rId38" w:tooltip="Átomo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átomos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y el mundo informático compuesto de </w:t>
      </w:r>
      <w:hyperlink r:id="rId39" w:tooltip="Bit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bits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</w:t>
      </w:r>
    </w:p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hyperlink r:id="rId40" w:tooltip="Uruguay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Uruguay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fue el primer país de habla hispana en incorporarse en el programa "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One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 Laptop per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Child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" de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Negroponte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 en el año 2006.</w:t>
      </w:r>
      <w:hyperlink r:id="rId41" w:anchor="cite_note-1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es-ES" w:eastAsia="es-AR"/>
          </w:rPr>
          <w:t>1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 La última computadora del primer periodo fue entregada en octubre del 2009. Sin embargo, el programa se ha ido ampliando con los años, de modo que no solo se entregan computadoras a los niños de primaria, sino también a los estudiantes de Educación Secundaria y a los del </w:t>
      </w:r>
      <w:hyperlink r:id="rId42" w:tooltip="Consejo de Formación en Educación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Consejo de Formación en Educación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</w:t>
      </w:r>
      <w:hyperlink r:id="rId43" w:anchor="cite_note-2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es-ES" w:eastAsia="es-AR"/>
          </w:rPr>
          <w:t>2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 A partir de 2015 también se entregarán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tablets</w:t>
      </w:r>
      <w:proofErr w:type="spellEnd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 a los jubilados que perciban menos de 24.416 </w:t>
      </w:r>
      <w:hyperlink r:id="rId44" w:tooltip="Peso uruguayo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pesos uruguayos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</w:t>
      </w:r>
      <w:hyperlink r:id="rId45" w:anchor="cite_note-3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es-ES" w:eastAsia="es-AR"/>
          </w:rPr>
          <w:t>3</w:t>
        </w:r>
      </w:hyperlink>
    </w:p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En diciembre de 2008 llega con el proyecto "Un ordenador para cada niño" a </w:t>
      </w:r>
      <w:hyperlink r:id="rId46" w:tooltip="Colombia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Colombia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.</w:t>
      </w:r>
      <w:hyperlink r:id="rId47" w:anchor="cite_note-4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es-ES" w:eastAsia="es-AR"/>
          </w:rPr>
          <w:t>4</w:t>
        </w:r>
      </w:hyperlink>
    </w:p>
    <w:p w:rsidR="00B54432" w:rsidRPr="00B54432" w:rsidRDefault="00B54432" w:rsidP="00B5443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</w:pPr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Fue elegido como la persona número 7 en la serie documental </w:t>
      </w:r>
      <w:hyperlink r:id="rId48" w:tooltip="26 personas para salvar al mundo" w:history="1">
        <w:r w:rsidRPr="00B54432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val="es-ES" w:eastAsia="es-AR"/>
          </w:rPr>
          <w:t>26 personas para salvar al mundo</w:t>
        </w:r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 xml:space="preserve"> (presentada por el </w:t>
      </w:r>
      <w:proofErr w:type="spellStart"/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argentino</w:t>
      </w:r>
      <w:hyperlink r:id="rId49" w:tooltip="Jorge Lanata" w:history="1"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Jorge</w:t>
        </w:r>
        <w:proofErr w:type="spellEnd"/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 xml:space="preserve"> </w:t>
        </w:r>
        <w:proofErr w:type="spellStart"/>
        <w:r w:rsidRPr="00B5443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s-ES" w:eastAsia="es-AR"/>
          </w:rPr>
          <w:t>Lanata</w:t>
        </w:r>
        <w:proofErr w:type="spellEnd"/>
      </w:hyperlink>
      <w:r w:rsidRPr="00B54432">
        <w:rPr>
          <w:rFonts w:ascii="Arial" w:eastAsia="Times New Roman" w:hAnsi="Arial" w:cs="Arial"/>
          <w:color w:val="252525"/>
          <w:sz w:val="21"/>
          <w:szCs w:val="21"/>
          <w:lang w:val="es-ES" w:eastAsia="es-AR"/>
        </w:rPr>
        <w:t>), bajo el nombre de "El inventor".</w:t>
      </w:r>
    </w:p>
    <w:p w:rsidR="00B54432" w:rsidRPr="00B54432" w:rsidRDefault="00B54432" w:rsidP="00B54432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es-ES" w:eastAsia="es-AR"/>
        </w:rPr>
      </w:pPr>
      <w:proofErr w:type="gramStart"/>
      <w:r w:rsidRPr="00B54432">
        <w:rPr>
          <w:rFonts w:ascii="Georgia" w:eastAsia="Times New Roman" w:hAnsi="Georgia" w:cs="Arial"/>
          <w:color w:val="000000"/>
          <w:sz w:val="32"/>
          <w:szCs w:val="32"/>
          <w:lang w:val="es-ES" w:eastAsia="es-AR"/>
        </w:rPr>
        <w:t>Referencias</w:t>
      </w:r>
      <w:r w:rsidRPr="00B54432">
        <w:rPr>
          <w:rFonts w:ascii="Arial" w:eastAsia="Times New Roman" w:hAnsi="Arial" w:cs="Arial"/>
          <w:color w:val="555555"/>
          <w:sz w:val="24"/>
          <w:szCs w:val="24"/>
          <w:lang w:val="es-ES" w:eastAsia="es-AR"/>
        </w:rPr>
        <w:t>[</w:t>
      </w:r>
      <w:proofErr w:type="gramEnd"/>
      <w:hyperlink r:id="rId50" w:tooltip="Editar sección: Referencias" w:history="1">
        <w:r w:rsidRPr="00B54432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s-ES" w:eastAsia="es-AR"/>
          </w:rPr>
          <w:t>editar</w:t>
        </w:r>
      </w:hyperlink>
      <w:r w:rsidRPr="00B54432">
        <w:rPr>
          <w:rFonts w:ascii="Arial" w:eastAsia="Times New Roman" w:hAnsi="Arial" w:cs="Arial"/>
          <w:color w:val="555555"/>
          <w:sz w:val="24"/>
          <w:szCs w:val="24"/>
          <w:lang w:val="es-ES" w:eastAsia="es-AR"/>
        </w:rPr>
        <w:t>]</w:t>
      </w:r>
    </w:p>
    <w:p w:rsidR="00B54432" w:rsidRPr="00B54432" w:rsidRDefault="00B54432" w:rsidP="00B54432">
      <w:pPr>
        <w:numPr>
          <w:ilvl w:val="1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</w:pPr>
      <w:hyperlink r:id="rId51" w:anchor="cite_ref-1" w:history="1">
        <w:r w:rsidRPr="00B54432">
          <w:rPr>
            <w:rFonts w:ascii="Arial" w:eastAsia="Times New Roman" w:hAnsi="Arial" w:cs="Arial"/>
            <w:color w:val="0B0080"/>
            <w:sz w:val="19"/>
            <w:szCs w:val="19"/>
            <w:lang w:val="es-ES" w:eastAsia="es-AR"/>
          </w:rPr>
          <w:t>Volver arriba</w:t>
        </w:r>
        <w:r w:rsidRPr="00B54432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s-ES" w:eastAsia="es-AR"/>
          </w:rPr>
          <w:t>↑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 </w:t>
      </w:r>
      <w:hyperlink r:id="rId52" w:history="1"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>[1]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 xml:space="preserve"> Nicholas </w:t>
      </w:r>
      <w:proofErr w:type="spellStart"/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Negroponte</w:t>
      </w:r>
      <w:proofErr w:type="spellEnd"/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 xml:space="preserve"> en Argentina. Programa OLPC. 9 de marzo de 2006</w:t>
      </w:r>
    </w:p>
    <w:p w:rsidR="00B54432" w:rsidRPr="00B54432" w:rsidRDefault="00B54432" w:rsidP="00B54432">
      <w:pPr>
        <w:numPr>
          <w:ilvl w:val="1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</w:pPr>
      <w:hyperlink r:id="rId53" w:anchor="cite_ref-2" w:history="1">
        <w:r w:rsidRPr="00B54432">
          <w:rPr>
            <w:rFonts w:ascii="Arial" w:eastAsia="Times New Roman" w:hAnsi="Arial" w:cs="Arial"/>
            <w:color w:val="0B0080"/>
            <w:sz w:val="19"/>
            <w:szCs w:val="19"/>
            <w:lang w:val="es-ES" w:eastAsia="es-AR"/>
          </w:rPr>
          <w:t>Volver arriba</w:t>
        </w:r>
        <w:r w:rsidRPr="00B54432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s-ES" w:eastAsia="es-AR"/>
          </w:rPr>
          <w:t>↑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 </w:t>
      </w:r>
      <w:hyperlink r:id="rId54" w:history="1"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>«Plan Ceibal - CES»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. Consejo de Educación Secundaria. 29 de diciembre de 2014. Consultado el 4 de junio de 2015.</w:t>
      </w:r>
    </w:p>
    <w:p w:rsidR="00B54432" w:rsidRPr="00B54432" w:rsidRDefault="00B54432" w:rsidP="00B54432">
      <w:pPr>
        <w:numPr>
          <w:ilvl w:val="1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</w:pPr>
      <w:hyperlink r:id="rId55" w:anchor="cite_ref-3" w:history="1">
        <w:r w:rsidRPr="00B54432">
          <w:rPr>
            <w:rFonts w:ascii="Arial" w:eastAsia="Times New Roman" w:hAnsi="Arial" w:cs="Arial"/>
            <w:color w:val="0B0080"/>
            <w:sz w:val="19"/>
            <w:szCs w:val="19"/>
            <w:lang w:val="es-ES" w:eastAsia="es-AR"/>
          </w:rPr>
          <w:t>Volver arriba</w:t>
        </w:r>
        <w:r w:rsidRPr="00B54432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s-ES" w:eastAsia="es-AR"/>
          </w:rPr>
          <w:t>↑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 </w:t>
      </w:r>
      <w:hyperlink r:id="rId56" w:history="1"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 xml:space="preserve">«Plan Ceibal entregará las primeras </w:t>
        </w:r>
        <w:proofErr w:type="spellStart"/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>tablets</w:t>
        </w:r>
        <w:proofErr w:type="spellEnd"/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 xml:space="preserve"> a jubilados en segunda mitad de 2015»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. Presidencia de la República. 8 de abril de 2015. Consultado el 4 de junio de 2015.</w:t>
      </w:r>
    </w:p>
    <w:p w:rsidR="00B54432" w:rsidRPr="00B54432" w:rsidRDefault="00B54432" w:rsidP="00B54432">
      <w:pPr>
        <w:numPr>
          <w:ilvl w:val="1"/>
          <w:numId w:val="2"/>
        </w:numPr>
        <w:spacing w:before="100" w:beforeAutospacing="1" w:after="120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</w:pPr>
      <w:hyperlink r:id="rId57" w:anchor="cite_ref-4" w:history="1">
        <w:r w:rsidRPr="00B54432">
          <w:rPr>
            <w:rFonts w:ascii="Arial" w:eastAsia="Times New Roman" w:hAnsi="Arial" w:cs="Arial"/>
            <w:color w:val="0B0080"/>
            <w:sz w:val="19"/>
            <w:szCs w:val="19"/>
            <w:lang w:val="es-ES" w:eastAsia="es-AR"/>
          </w:rPr>
          <w:t>Volver arriba</w:t>
        </w:r>
        <w:r w:rsidRPr="00B54432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s-ES" w:eastAsia="es-AR"/>
          </w:rPr>
          <w:t>↑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 </w:t>
      </w:r>
      <w:hyperlink r:id="rId58" w:history="1"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 xml:space="preserve">TED: Nicholas </w:t>
        </w:r>
        <w:proofErr w:type="spellStart"/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>Negroponte</w:t>
        </w:r>
        <w:proofErr w:type="spellEnd"/>
        <w:r w:rsidRPr="00B54432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s-ES" w:eastAsia="es-AR"/>
          </w:rPr>
          <w:t xml:space="preserve"> lleva OLPC a Colombia</w:t>
        </w:r>
      </w:hyperlink>
      <w:r w:rsidRPr="00B54432">
        <w:rPr>
          <w:rFonts w:ascii="Arial" w:eastAsia="Times New Roman" w:hAnsi="Arial" w:cs="Arial"/>
          <w:color w:val="252525"/>
          <w:sz w:val="19"/>
          <w:szCs w:val="19"/>
          <w:lang w:val="es-ES" w:eastAsia="es-AR"/>
        </w:rPr>
        <w:t> en inglés.</w:t>
      </w:r>
    </w:p>
    <w:p w:rsidR="0007074F" w:rsidRDefault="0007074F"/>
    <w:sectPr w:rsidR="00070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A86"/>
    <w:multiLevelType w:val="multilevel"/>
    <w:tmpl w:val="3F58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238A4"/>
    <w:multiLevelType w:val="multilevel"/>
    <w:tmpl w:val="72C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2"/>
    <w:rsid w:val="0007074F"/>
    <w:rsid w:val="00231708"/>
    <w:rsid w:val="00B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F3353A-5F87-4038-AC29-542E447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B5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43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5443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544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54432"/>
  </w:style>
  <w:style w:type="character" w:customStyle="1" w:styleId="plainlinks">
    <w:name w:val="plainlinks"/>
    <w:basedOn w:val="Fuentedeprrafopredeter"/>
    <w:rsid w:val="00B54432"/>
  </w:style>
  <w:style w:type="paragraph" w:styleId="NormalWeb">
    <w:name w:val="Normal (Web)"/>
    <w:basedOn w:val="Normal"/>
    <w:uiPriority w:val="99"/>
    <w:semiHidden/>
    <w:unhideWhenUsed/>
    <w:rsid w:val="00B5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w-headline">
    <w:name w:val="mw-headline"/>
    <w:basedOn w:val="Fuentedeprrafopredeter"/>
    <w:rsid w:val="00B54432"/>
  </w:style>
  <w:style w:type="character" w:customStyle="1" w:styleId="mw-editsection">
    <w:name w:val="mw-editsection"/>
    <w:basedOn w:val="Fuentedeprrafopredeter"/>
    <w:rsid w:val="00B54432"/>
  </w:style>
  <w:style w:type="character" w:customStyle="1" w:styleId="mw-editsection-bracket">
    <w:name w:val="mw-editsection-bracket"/>
    <w:basedOn w:val="Fuentedeprrafopredeter"/>
    <w:rsid w:val="00B54432"/>
  </w:style>
  <w:style w:type="character" w:customStyle="1" w:styleId="mw-cite-backlink">
    <w:name w:val="mw-cite-backlink"/>
    <w:basedOn w:val="Fuentedeprrafopredeter"/>
    <w:rsid w:val="00B54432"/>
  </w:style>
  <w:style w:type="character" w:customStyle="1" w:styleId="cite-accessibility-label">
    <w:name w:val="cite-accessibility-label"/>
    <w:basedOn w:val="Fuentedeprrafopredeter"/>
    <w:rsid w:val="00B54432"/>
  </w:style>
  <w:style w:type="character" w:customStyle="1" w:styleId="reference-text">
    <w:name w:val="reference-text"/>
    <w:basedOn w:val="Fuentedeprrafopredeter"/>
    <w:rsid w:val="00B54432"/>
  </w:style>
  <w:style w:type="character" w:customStyle="1" w:styleId="citation">
    <w:name w:val="citation"/>
    <w:basedOn w:val="Fuentedeprrafopredeter"/>
    <w:rsid w:val="00B54432"/>
  </w:style>
  <w:style w:type="character" w:customStyle="1" w:styleId="reference-accessdate">
    <w:name w:val="reference-accessdate"/>
    <w:basedOn w:val="Fuentedeprrafopredeter"/>
    <w:rsid w:val="00B5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atedr%C3%A1tico_de_universidad" TargetMode="External"/><Relationship Id="rId18" Type="http://schemas.openxmlformats.org/officeDocument/2006/relationships/hyperlink" Target="https://es.wikipedia.org/wiki/1_de_diciembre" TargetMode="External"/><Relationship Id="rId26" Type="http://schemas.openxmlformats.org/officeDocument/2006/relationships/hyperlink" Target="https://es.wikipedia.org/wiki/Computadora_port%C3%A1til_de_100_d%C3%B3lares" TargetMode="External"/><Relationship Id="rId39" Type="http://schemas.openxmlformats.org/officeDocument/2006/relationships/hyperlink" Target="https://es.wikipedia.org/wiki/Bit" TargetMode="External"/><Relationship Id="rId21" Type="http://schemas.openxmlformats.org/officeDocument/2006/relationships/hyperlink" Target="https://es.wikipedia.org/wiki/Grecia" TargetMode="External"/><Relationship Id="rId34" Type="http://schemas.openxmlformats.org/officeDocument/2006/relationships/hyperlink" Target="https://es.wikipedia.org/wiki/John_Negroponte" TargetMode="External"/><Relationship Id="rId42" Type="http://schemas.openxmlformats.org/officeDocument/2006/relationships/hyperlink" Target="https://es.wikipedia.org/wiki/Consejo_de_Formaci%C3%B3n_en_Educaci%C3%B3n" TargetMode="External"/><Relationship Id="rId47" Type="http://schemas.openxmlformats.org/officeDocument/2006/relationships/hyperlink" Target="https://es.wikipedia.org/wiki/Nicholas_Negroponte" TargetMode="External"/><Relationship Id="rId50" Type="http://schemas.openxmlformats.org/officeDocument/2006/relationships/hyperlink" Target="https://es.wikipedia.org/w/index.php?title=Nicholas_Negroponte&amp;action=edit&amp;section=1" TargetMode="External"/><Relationship Id="rId55" Type="http://schemas.openxmlformats.org/officeDocument/2006/relationships/hyperlink" Target="https://es.wikipedia.org/wiki/Nicholas_Negroponte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ikidata.org/wiki/Q92601" TargetMode="External"/><Relationship Id="rId29" Type="http://schemas.openxmlformats.org/officeDocument/2006/relationships/hyperlink" Target="https://es.wikipedia.org/wiki/Suiza" TargetMode="External"/><Relationship Id="rId11" Type="http://schemas.openxmlformats.org/officeDocument/2006/relationships/hyperlink" Target="https://es.wikipedia.org/wiki/Instituto_Tecnol%C3%B3gico_de_Massachusetts" TargetMode="External"/><Relationship Id="rId24" Type="http://schemas.openxmlformats.org/officeDocument/2006/relationships/hyperlink" Target="https://es.wikipedia.org/wiki/Instituto_Tecnol%C3%B3gico_de_Massachusetts" TargetMode="External"/><Relationship Id="rId32" Type="http://schemas.openxmlformats.org/officeDocument/2006/relationships/hyperlink" Target="https://es.wikipedia.org/wiki/Inform%C3%A1tica" TargetMode="External"/><Relationship Id="rId37" Type="http://schemas.openxmlformats.org/officeDocument/2006/relationships/hyperlink" Target="https://es.wikipedia.org/wiki/Ser_digital" TargetMode="External"/><Relationship Id="rId40" Type="http://schemas.openxmlformats.org/officeDocument/2006/relationships/hyperlink" Target="https://es.wikipedia.org/wiki/Uruguay" TargetMode="External"/><Relationship Id="rId45" Type="http://schemas.openxmlformats.org/officeDocument/2006/relationships/hyperlink" Target="https://es.wikipedia.org/wiki/Nicholas_Negroponte" TargetMode="External"/><Relationship Id="rId53" Type="http://schemas.openxmlformats.org/officeDocument/2006/relationships/hyperlink" Target="https://es.wikipedia.org/wiki/Nicholas_Negroponte" TargetMode="External"/><Relationship Id="rId58" Type="http://schemas.openxmlformats.org/officeDocument/2006/relationships/hyperlink" Target="http://www.ted.com/index.php/talks/nicholas_negroponte_takes_olpc_to_colombia.html" TargetMode="External"/><Relationship Id="rId5" Type="http://schemas.openxmlformats.org/officeDocument/2006/relationships/hyperlink" Target="https://es.wikipedia.org/wiki/1_de_diciembre" TargetMode="External"/><Relationship Id="rId19" Type="http://schemas.openxmlformats.org/officeDocument/2006/relationships/hyperlink" Target="https://es.wikipedia.org/wiki/1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ueva_York" TargetMode="External"/><Relationship Id="rId14" Type="http://schemas.openxmlformats.org/officeDocument/2006/relationships/hyperlink" Target="https://es.wikipedia.org/wiki/Empresario" TargetMode="External"/><Relationship Id="rId22" Type="http://schemas.openxmlformats.org/officeDocument/2006/relationships/hyperlink" Target="https://es.wikipedia.org/wiki/MIT_Media_Lab" TargetMode="External"/><Relationship Id="rId27" Type="http://schemas.openxmlformats.org/officeDocument/2006/relationships/hyperlink" Target="https://es.wikipedia.org/wiki/Brecha_digital" TargetMode="External"/><Relationship Id="rId30" Type="http://schemas.openxmlformats.org/officeDocument/2006/relationships/hyperlink" Target="https://es.wikipedia.org/wiki/OLPC" TargetMode="External"/><Relationship Id="rId35" Type="http://schemas.openxmlformats.org/officeDocument/2006/relationships/hyperlink" Target="https://es.wikipedia.org/w/index.php?title=Laura_Negroponte&amp;action=edit&amp;redlink=1" TargetMode="External"/><Relationship Id="rId43" Type="http://schemas.openxmlformats.org/officeDocument/2006/relationships/hyperlink" Target="https://es.wikipedia.org/wiki/Nicholas_Negroponte" TargetMode="External"/><Relationship Id="rId48" Type="http://schemas.openxmlformats.org/officeDocument/2006/relationships/hyperlink" Target="https://es.wikipedia.org/wiki/26_personas_para_salvar_al_mundo" TargetMode="External"/><Relationship Id="rId56" Type="http://schemas.openxmlformats.org/officeDocument/2006/relationships/hyperlink" Target="http://www.presidencia.gub.uy/comunicacion/comunicacionnoticias/tablets-jubilados-plan-ceibal" TargetMode="External"/><Relationship Id="rId8" Type="http://schemas.openxmlformats.org/officeDocument/2006/relationships/hyperlink" Target="https://es.wikipedia.org/wiki/Estados_Unidos" TargetMode="External"/><Relationship Id="rId51" Type="http://schemas.openxmlformats.org/officeDocument/2006/relationships/hyperlink" Target="https://es.wikipedia.org/wiki/Nicholas_Negropon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/index.php?title=Choate_Rosemary_Hall&amp;action=edit&amp;redlink=1" TargetMode="External"/><Relationship Id="rId17" Type="http://schemas.openxmlformats.org/officeDocument/2006/relationships/hyperlink" Target="https://es.wikipedia.org/wiki/Nueva_York" TargetMode="External"/><Relationship Id="rId25" Type="http://schemas.openxmlformats.org/officeDocument/2006/relationships/hyperlink" Target="https://es.wikipedia.org/wiki/MIT" TargetMode="External"/><Relationship Id="rId33" Type="http://schemas.openxmlformats.org/officeDocument/2006/relationships/hyperlink" Target="https://es.wikipedia.org/wiki/Internet" TargetMode="External"/><Relationship Id="rId38" Type="http://schemas.openxmlformats.org/officeDocument/2006/relationships/hyperlink" Target="https://es.wikipedia.org/wiki/%C3%81tomo" TargetMode="External"/><Relationship Id="rId46" Type="http://schemas.openxmlformats.org/officeDocument/2006/relationships/hyperlink" Target="https://es.wikipedia.org/wiki/Colombi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es.wikipedia.org/wiki/Estadounidense" TargetMode="External"/><Relationship Id="rId41" Type="http://schemas.openxmlformats.org/officeDocument/2006/relationships/hyperlink" Target="https://es.wikipedia.org/wiki/Nicholas_Negroponte" TargetMode="External"/><Relationship Id="rId54" Type="http://schemas.openxmlformats.org/officeDocument/2006/relationships/hyperlink" Target="http://www.ces.edu.uy/ces/index.php?option=com_content&amp;view=category&amp;id=49&amp;Itemid=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943" TargetMode="External"/><Relationship Id="rId15" Type="http://schemas.openxmlformats.org/officeDocument/2006/relationships/hyperlink" Target="http://www.imdb.com/name/nm0624517" TargetMode="External"/><Relationship Id="rId23" Type="http://schemas.openxmlformats.org/officeDocument/2006/relationships/hyperlink" Target="https://es.wikipedia.org/wiki/Think_tank" TargetMode="External"/><Relationship Id="rId28" Type="http://schemas.openxmlformats.org/officeDocument/2006/relationships/hyperlink" Target="https://es.wikipedia.org/wiki/Foro_Econ%C3%B3mico_Mundial" TargetMode="External"/><Relationship Id="rId36" Type="http://schemas.openxmlformats.org/officeDocument/2006/relationships/hyperlink" Target="https://es.wikipedia.org/w/index.php?title=Consejo_de_Inteligencia_Nacional_de_Estados_Unidos&amp;action=edit&amp;redlink=1" TargetMode="External"/><Relationship Id="rId49" Type="http://schemas.openxmlformats.org/officeDocument/2006/relationships/hyperlink" Target="https://es.wikipedia.org/wiki/Jorge_Lanata" TargetMode="External"/><Relationship Id="rId57" Type="http://schemas.openxmlformats.org/officeDocument/2006/relationships/hyperlink" Target="https://es.wikipedia.org/wiki/Nicholas_Negroponte" TargetMode="External"/><Relationship Id="rId10" Type="http://schemas.openxmlformats.org/officeDocument/2006/relationships/hyperlink" Target="https://es.wikipedia.org/wiki/Estadounidense" TargetMode="External"/><Relationship Id="rId31" Type="http://schemas.openxmlformats.org/officeDocument/2006/relationships/hyperlink" Target="https://es.wikipedia.org/wiki/MIT_Media_Lab" TargetMode="External"/><Relationship Id="rId44" Type="http://schemas.openxmlformats.org/officeDocument/2006/relationships/hyperlink" Target="https://es.wikipedia.org/wiki/Peso_uruguayo" TargetMode="External"/><Relationship Id="rId52" Type="http://schemas.openxmlformats.org/officeDocument/2006/relationships/hyperlink" Target="http://portal.educ.ar/noticias/actualidad-educar/nicholas-negroponte-en-argenti.php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2015-10-23T22:22:00Z</dcterms:created>
  <dcterms:modified xsi:type="dcterms:W3CDTF">2015-10-23T22:23:00Z</dcterms:modified>
</cp:coreProperties>
</file>