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</w:tblGrid>
      <w:tr w:rsidR="00CB1167" w:rsidRPr="00CB1167" w:rsidTr="00CB1167">
        <w:trPr>
          <w:tblCellSpacing w:w="0" w:type="dxa"/>
        </w:trPr>
        <w:tc>
          <w:tcPr>
            <w:tcW w:w="0" w:type="auto"/>
            <w:vAlign w:val="center"/>
            <w:hideMark/>
          </w:tcPr>
          <w:p w:rsidR="00CB1167" w:rsidRPr="00CB1167" w:rsidRDefault="00CB1167" w:rsidP="00CB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CB1167">
              <w:rPr>
                <w:rFonts w:ascii="Verdana" w:eastAsia="Times New Roman" w:hAnsi="Verdana" w:cs="Times New Roman"/>
                <w:color w:val="FB4831"/>
                <w:sz w:val="33"/>
                <w:szCs w:val="33"/>
                <w:lang w:eastAsia="es-ES"/>
              </w:rPr>
              <w:t>Registro Mercantil:</w:t>
            </w:r>
          </w:p>
        </w:tc>
      </w:tr>
    </w:tbl>
    <w:p w:rsidR="00CB1167" w:rsidRPr="00CB1167" w:rsidRDefault="00CB1167" w:rsidP="00CB1167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7"/>
          <w:szCs w:val="27"/>
          <w:lang w:eastAsia="es-ES"/>
        </w:rPr>
      </w:pPr>
      <w:r w:rsidRPr="00CB1167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Mediante la inscripción de la sociedad en el R</w:t>
      </w:r>
      <w:r>
        <w:rPr>
          <w:rFonts w:ascii="Arial" w:eastAsia="Times New Roman" w:hAnsi="Arial" w:cs="Arial"/>
          <w:color w:val="56595C"/>
          <w:sz w:val="27"/>
          <w:szCs w:val="27"/>
          <w:lang w:eastAsia="es-ES"/>
        </w:rPr>
        <w:t xml:space="preserve">egistro Mercantil ésta adquiere </w:t>
      </w:r>
      <w:bookmarkStart w:id="0" w:name="_GoBack"/>
      <w:bookmarkEnd w:id="0"/>
      <w:r w:rsidRPr="00CB1167">
        <w:rPr>
          <w:rFonts w:ascii="Arial" w:eastAsia="Times New Roman" w:hAnsi="Arial" w:cs="Arial"/>
          <w:color w:val="56595C"/>
          <w:sz w:val="27"/>
          <w:szCs w:val="27"/>
          <w:lang w:eastAsia="es-ES"/>
        </w:rPr>
        <w:t>capacidad jurídica.</w:t>
      </w:r>
      <w:r w:rsidRPr="00CB1167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</w:r>
      <w:r w:rsidRPr="00CB1167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La inscripción en el Registro Mercantil tendrá carácter obligatorio, salvo en los casos en que expresamente se disponga lo contrario. </w:t>
      </w:r>
      <w:r w:rsidRPr="00CB1167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</w:r>
      <w:r w:rsidRPr="00CB1167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No podrá practicarse la inscripción en el Registro Mercantil de quien pretenda realizar actividades que requieran licencia o autorización administrativa, si no se acredita su obtención. La misma regla se aplicará a la inscripción de actos posteriores sujetos a licencia o autorización administrativa.</w:t>
      </w:r>
      <w:r w:rsidRPr="00CB1167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</w:r>
      <w:r w:rsidRPr="00CB1167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La inscripción se realizará en el Registro Mercantil de la provincia en la que está domiciliada la sociedad.</w:t>
      </w:r>
      <w:r w:rsidRPr="00CB1167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</w:r>
      <w:r w:rsidRPr="00CB1167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En la primera inscripción de las sociedades o entidades serán necesarios los siguientes datos:</w:t>
      </w:r>
      <w:r w:rsidRPr="00CB1167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La denominación y el Número de Identificación Fiscal.</w:t>
      </w:r>
      <w:r w:rsidRPr="00CB1167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La calle y número o lugar de situación, la localidad y el municipio del domicilio social.</w:t>
      </w:r>
      <w:r w:rsidRPr="00CB1167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La cifra de capital, indicando en su caso la parte no desembolsada</w:t>
      </w:r>
      <w:r w:rsidRPr="00CB1167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La fecha de comienzo de sus operaciones. Si estuviera pendiente de algún condicionamiento administrativo se indicará.</w:t>
      </w:r>
      <w:r w:rsidRPr="00CB1167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El plazo de duración, si no fuera indefinido.</w:t>
      </w:r>
      <w:r w:rsidRPr="00CB1167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El objeto social o, en su caso, la actividad descrita por el Registrador en forma extractada.</w:t>
      </w:r>
      <w:r w:rsidRPr="00CB1167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La estructura del órgano de administración.</w:t>
      </w:r>
      <w:r w:rsidRPr="00CB1167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Los apellidos y nombre o la denominación de quienes integren los órganos legal o estatutariamente previstos para la administración y representación, indicando el cargo.</w:t>
      </w:r>
      <w:r w:rsidRPr="00CB1167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Los apellidos y nombre o la denominación de los auditores, en su caso.</w:t>
      </w:r>
      <w:r w:rsidRPr="00CB1167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</w:r>
      <w:r w:rsidRPr="00CB1167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En el momento de inscripción será necesario presentar:</w:t>
      </w:r>
      <w:r w:rsidRPr="00CB1167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la Escritura Pública de Constitución</w:t>
      </w:r>
      <w:r w:rsidRPr="00CB1167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el impreso del modelo 600 (I.T.P.A.J.D.) cumplimentado.</w:t>
      </w:r>
      <w:r w:rsidRPr="00CB1167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</w:r>
      <w:r w:rsidRPr="00CB1167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</w:r>
      <w:r w:rsidRPr="00CB1167">
        <w:rPr>
          <w:rFonts w:ascii="Arial" w:eastAsia="Times New Roman" w:hAnsi="Arial" w:cs="Arial"/>
          <w:color w:val="56595C"/>
          <w:sz w:val="27"/>
          <w:szCs w:val="27"/>
          <w:lang w:eastAsia="es-ES"/>
        </w:rPr>
        <w:lastRenderedPageBreak/>
        <w:t>La inscripción habrá de solicitarse dentro del mes siguiente al otorgamiento de la Escritura de Constitución.</w:t>
      </w:r>
    </w:p>
    <w:p w:rsidR="00CB1167" w:rsidRPr="00CB1167" w:rsidRDefault="00CB1167" w:rsidP="00CB1167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7"/>
          <w:szCs w:val="27"/>
          <w:lang w:eastAsia="es-ES"/>
        </w:rPr>
      </w:pPr>
      <w:r w:rsidRPr="00CB1167">
        <w:rPr>
          <w:rFonts w:ascii="Arial" w:eastAsia="Times New Roman" w:hAnsi="Arial" w:cs="Arial"/>
          <w:color w:val="56595C"/>
          <w:sz w:val="27"/>
          <w:szCs w:val="27"/>
          <w:lang w:eastAsia="es-ES"/>
        </w:rPr>
        <w:t> </w:t>
      </w:r>
    </w:p>
    <w:p w:rsidR="00CB1167" w:rsidRPr="00CB1167" w:rsidRDefault="00CB1167" w:rsidP="00CB1167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7"/>
          <w:szCs w:val="27"/>
          <w:lang w:eastAsia="es-ES"/>
        </w:rPr>
      </w:pPr>
    </w:p>
    <w:p w:rsidR="005314C9" w:rsidRPr="006251E6" w:rsidRDefault="005314C9" w:rsidP="006251E6"/>
    <w:sectPr w:rsidR="005314C9" w:rsidRPr="00625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F6"/>
    <w:rsid w:val="00276BEA"/>
    <w:rsid w:val="005314C9"/>
    <w:rsid w:val="006251E6"/>
    <w:rsid w:val="00796F18"/>
    <w:rsid w:val="00A02031"/>
    <w:rsid w:val="00B546F6"/>
    <w:rsid w:val="00B9231F"/>
    <w:rsid w:val="00CB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169B-3DC5-49B9-B397-D800754A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546F6"/>
  </w:style>
  <w:style w:type="character" w:styleId="Hipervnculo">
    <w:name w:val="Hyperlink"/>
    <w:basedOn w:val="Fuentedeprrafopredeter"/>
    <w:uiPriority w:val="99"/>
    <w:semiHidden/>
    <w:unhideWhenUsed/>
    <w:rsid w:val="0027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2</cp:revision>
  <dcterms:created xsi:type="dcterms:W3CDTF">2015-11-29T20:36:00Z</dcterms:created>
  <dcterms:modified xsi:type="dcterms:W3CDTF">2015-11-29T20:36:00Z</dcterms:modified>
</cp:coreProperties>
</file>