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AF" w:rsidRPr="00FC35CC" w:rsidRDefault="00B858AF" w:rsidP="00B858AF">
      <w:pPr>
        <w:spacing w:line="480" w:lineRule="auto"/>
        <w:rPr>
          <w:rFonts w:ascii="Times New Roman" w:hAnsi="Times New Roman" w:cs="Times New Roman"/>
          <w:sz w:val="24"/>
        </w:rPr>
      </w:pPr>
      <w:r w:rsidRPr="00FC35CC">
        <w:rPr>
          <w:rFonts w:ascii="Times New Roman" w:hAnsi="Times New Roman" w:cs="Times New Roman"/>
          <w:sz w:val="24"/>
        </w:rPr>
        <w:t>Coherencia</w:t>
      </w:r>
    </w:p>
    <w:p w:rsidR="00B858AF" w:rsidRDefault="00B858AF" w:rsidP="00B858AF">
      <w:pPr>
        <w:spacing w:line="48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FC35CC">
        <w:rPr>
          <w:rFonts w:ascii="Times New Roman" w:hAnsi="Times New Roman" w:cs="Times New Roman"/>
          <w:sz w:val="24"/>
        </w:rPr>
        <w:t>Desarrollo y disposición  lógica de un tema, que se logra considerando un tema,</w:t>
      </w:r>
      <w:r>
        <w:rPr>
          <w:rFonts w:ascii="Times New Roman" w:hAnsi="Times New Roman" w:cs="Times New Roman"/>
          <w:sz w:val="24"/>
        </w:rPr>
        <w:t xml:space="preserve"> desde el comienzo hasta el fin y ordena sus partes en orden lógico, mientras que guardan armonía entre sí, para que así permita la comprensión y el razonamiento.  </w:t>
      </w:r>
      <w:sdt>
        <w:sdtPr>
          <w:rPr>
            <w:rFonts w:ascii="Times New Roman" w:hAnsi="Times New Roman" w:cs="Times New Roman"/>
            <w:sz w:val="24"/>
          </w:rPr>
          <w:id w:val="-673267950"/>
          <w:citation/>
        </w:sdtPr>
        <w:sdtContent>
          <w:r w:rsidR="00F221FE">
            <w:rPr>
              <w:rFonts w:ascii="Times New Roman" w:hAnsi="Times New Roman" w:cs="Times New Roman"/>
              <w:sz w:val="24"/>
            </w:rPr>
            <w:fldChar w:fldCharType="begin"/>
          </w:r>
          <w:r w:rsidR="00F221FE">
            <w:rPr>
              <w:rFonts w:ascii="Times New Roman" w:hAnsi="Times New Roman" w:cs="Times New Roman"/>
              <w:sz w:val="24"/>
            </w:rPr>
            <w:instrText xml:space="preserve">CITATION Eri124 \p 127 \l 2058 </w:instrText>
          </w:r>
          <w:r w:rsidR="00F221FE">
            <w:rPr>
              <w:rFonts w:ascii="Times New Roman" w:hAnsi="Times New Roman" w:cs="Times New Roman"/>
              <w:sz w:val="24"/>
            </w:rPr>
            <w:fldChar w:fldCharType="separate"/>
          </w:r>
          <w:r w:rsidR="00F221FE" w:rsidRPr="00F221FE">
            <w:rPr>
              <w:rFonts w:ascii="Times New Roman" w:hAnsi="Times New Roman" w:cs="Times New Roman"/>
              <w:noProof/>
              <w:sz w:val="24"/>
            </w:rPr>
            <w:t>(Lara, 2012, pág. 127)</w:t>
          </w:r>
          <w:r w:rsidR="00F221F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p w:rsidR="00FB6576" w:rsidRDefault="00FB6576"/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4"/>
    <w:rsid w:val="005939AA"/>
    <w:rsid w:val="00796514"/>
    <w:rsid w:val="00B858AF"/>
    <w:rsid w:val="00F221FE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F5C2-CFBA-4F87-93CD-6FD75CAF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Eri124</b:Tag>
    <b:SourceType>Book</b:SourceType>
    <b:Guid>{5E339CF6-8319-48B2-B7B0-B26BDBED4C5A}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12307990-F590-4A21-BFF5-A29A1226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2016-10-25T19:09:00Z</dcterms:created>
  <dcterms:modified xsi:type="dcterms:W3CDTF">2016-10-27T04:16:00Z</dcterms:modified>
</cp:coreProperties>
</file>