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97B5" w14:textId="77777777"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14:paraId="0B9FA671" w14:textId="77777777"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8ECD783" wp14:editId="21147683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291342BA" wp14:editId="62F3A9D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14:paraId="06C0EC8F" w14:textId="77777777"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38C6A55F" wp14:editId="37C2FD50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14:paraId="323FE392" w14:textId="77777777"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14:paraId="580A25AA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853CB7E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61B2675B" w14:textId="77777777"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1433EBF2" w14:textId="77777777"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14:paraId="26EF6D3F" w14:textId="77777777"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14:paraId="4A3EC48E" w14:textId="77777777"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14:paraId="65075E0A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14:paraId="66AF9965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F7531E">
        <w:rPr>
          <w:u w:val="none"/>
          <w:lang w:val="it-IT"/>
        </w:rPr>
        <w:t>FISICA</w:t>
      </w:r>
    </w:p>
    <w:p w14:paraId="799CA9E1" w14:textId="3671059C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>Asse</w:t>
      </w:r>
      <w:proofErr w:type="gramStart"/>
      <w:r w:rsidRPr="00721036">
        <w:rPr>
          <w:u w:val="none"/>
          <w:lang w:val="it-IT"/>
        </w:rPr>
        <w:t xml:space="preserve"> </w:t>
      </w:r>
      <w:r w:rsidR="003748A3">
        <w:rPr>
          <w:u w:val="none"/>
          <w:lang w:val="it-IT"/>
        </w:rPr>
        <w:t xml:space="preserve"> </w:t>
      </w:r>
      <w:proofErr w:type="gramEnd"/>
      <w:r w:rsidR="0037629A">
        <w:rPr>
          <w:u w:val="thick" w:color="000000"/>
          <w:lang w:val="it-IT"/>
        </w:rPr>
        <w:t>SCIENTIFICO-TECNOLOGICO</w:t>
      </w:r>
      <w:r w:rsidR="0037629A" w:rsidRPr="00721036">
        <w:rPr>
          <w:u w:val="none"/>
          <w:lang w:val="it-IT"/>
        </w:rPr>
        <w:t xml:space="preserve">        </w:t>
      </w:r>
    </w:p>
    <w:p w14:paraId="0A2E160D" w14:textId="6CC2CFA2"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IV SEZ. </w:t>
      </w:r>
      <w:r w:rsidR="00317D4B">
        <w:rPr>
          <w:u w:val="none"/>
          <w:lang w:val="it-IT"/>
        </w:rPr>
        <w:t>L</w:t>
      </w:r>
    </w:p>
    <w:p w14:paraId="2510A733" w14:textId="77777777"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14:paraId="0AEB0508" w14:textId="77777777"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14:paraId="752CAB8A" w14:textId="77777777" w:rsidR="00582E8D" w:rsidRDefault="00582E8D">
      <w:pPr>
        <w:rPr>
          <w:lang w:val="it-IT"/>
        </w:rPr>
      </w:pPr>
    </w:p>
    <w:p w14:paraId="4DBDD0B5" w14:textId="77777777" w:rsidR="00721036" w:rsidRDefault="00721036">
      <w:pPr>
        <w:rPr>
          <w:lang w:val="it-IT"/>
        </w:rPr>
      </w:pPr>
    </w:p>
    <w:p w14:paraId="05FC8819" w14:textId="77777777"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14:paraId="43FDE07A" w14:textId="77777777"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14:paraId="594BF869" w14:textId="77777777" w:rsidTr="00317514">
        <w:tc>
          <w:tcPr>
            <w:tcW w:w="14800" w:type="dxa"/>
          </w:tcPr>
          <w:p w14:paraId="7D998767" w14:textId="77777777"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14:paraId="05EC6784" w14:textId="77777777"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14:paraId="327BCA63" w14:textId="77777777" w:rsidTr="00FD3BE3">
        <w:trPr>
          <w:trHeight w:val="3384"/>
        </w:trPr>
        <w:tc>
          <w:tcPr>
            <w:tcW w:w="14800" w:type="dxa"/>
          </w:tcPr>
          <w:p w14:paraId="26E48796" w14:textId="77777777" w:rsidR="00FD3BE3" w:rsidRPr="00FD3BE3" w:rsidRDefault="00FD3BE3" w:rsidP="0087773D">
            <w:pPr>
              <w:rPr>
                <w:rFonts w:cs="Arial"/>
                <w:sz w:val="28"/>
                <w:szCs w:val="28"/>
                <w:lang w:val="it-IT"/>
              </w:rPr>
            </w:pPr>
          </w:p>
          <w:p w14:paraId="004057CE" w14:textId="2C0FABC3" w:rsidR="00317D4B" w:rsidRDefault="00317D4B" w:rsidP="00317D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La classe è composta</w:t>
            </w:r>
            <w:proofErr w:type="gramStart"/>
            <w:r>
              <w:rPr>
                <w:color w:val="auto"/>
              </w:rPr>
              <w:t xml:space="preserve">  </w:t>
            </w:r>
            <w:proofErr w:type="gramEnd"/>
            <w:r>
              <w:rPr>
                <w:color w:val="auto"/>
              </w:rPr>
              <w:t>da 20</w:t>
            </w:r>
            <w:r>
              <w:rPr>
                <w:color w:val="auto"/>
              </w:rPr>
              <w:t xml:space="preserve"> allievi</w:t>
            </w:r>
            <w:r w:rsidRPr="00086FFF">
              <w:rPr>
                <w:color w:val="auto"/>
              </w:rPr>
              <w:t xml:space="preserve">, </w:t>
            </w:r>
            <w:r>
              <w:rPr>
                <w:color w:val="auto"/>
              </w:rPr>
              <w:t>10  maschi  e 10</w:t>
            </w:r>
            <w:r w:rsidRPr="00086FFF">
              <w:rPr>
                <w:color w:val="auto"/>
              </w:rPr>
              <w:t xml:space="preserve"> femmine. </w:t>
            </w:r>
            <w:r w:rsidRPr="006327BA">
              <w:rPr>
                <w:color w:val="auto"/>
              </w:rPr>
              <w:t>Dagli</w:t>
            </w:r>
            <w:r>
              <w:rPr>
                <w:color w:val="auto"/>
              </w:rPr>
              <w:t xml:space="preserve"> elementi rilevati in questi primi </w:t>
            </w:r>
            <w:proofErr w:type="gramStart"/>
            <w:r>
              <w:rPr>
                <w:color w:val="auto"/>
              </w:rPr>
              <w:t>giorni</w:t>
            </w:r>
            <w:proofErr w:type="gramEnd"/>
            <w:r>
              <w:rPr>
                <w:color w:val="auto"/>
              </w:rPr>
              <w:t xml:space="preserve"> </w:t>
            </w:r>
            <w:r w:rsidRPr="00086FFF">
              <w:rPr>
                <w:color w:val="auto"/>
              </w:rPr>
              <w:t xml:space="preserve">emerge quanto segue: la classe nel complesso evidenzia un livello di conoscenza e competenza </w:t>
            </w:r>
            <w:r>
              <w:rPr>
                <w:color w:val="auto"/>
              </w:rPr>
              <w:t xml:space="preserve"> appena </w:t>
            </w:r>
            <w:r w:rsidRPr="00086FFF">
              <w:rPr>
                <w:color w:val="auto"/>
              </w:rPr>
              <w:t>sufficiente</w:t>
            </w:r>
          </w:p>
          <w:p w14:paraId="3F752F1C" w14:textId="77777777" w:rsidR="00317D4B" w:rsidRDefault="00317D4B" w:rsidP="00317D4B">
            <w:pPr>
              <w:pStyle w:val="Default"/>
              <w:jc w:val="both"/>
              <w:rPr>
                <w:color w:val="auto"/>
              </w:rPr>
            </w:pPr>
            <w:r w:rsidRPr="00086FFF">
              <w:rPr>
                <w:color w:val="auto"/>
              </w:rPr>
              <w:t xml:space="preserve"> Il profilo generale della classe si presenta </w:t>
            </w:r>
            <w:proofErr w:type="gramStart"/>
            <w:r w:rsidRPr="00086FFF">
              <w:rPr>
                <w:color w:val="auto"/>
              </w:rPr>
              <w:t>eterogeneo</w:t>
            </w:r>
            <w:proofErr w:type="gramEnd"/>
          </w:p>
          <w:p w14:paraId="0D9D24A3" w14:textId="77777777" w:rsidR="00317D4B" w:rsidRDefault="00317D4B" w:rsidP="00317D4B">
            <w:pPr>
              <w:pStyle w:val="Default"/>
              <w:jc w:val="both"/>
            </w:pPr>
            <w:proofErr w:type="gramStart"/>
            <w:r>
              <w:t>-un</w:t>
            </w:r>
            <w:proofErr w:type="gramEnd"/>
            <w:r>
              <w:t xml:space="preserve"> primo gruppo formato da pochissimi elementi validi sia da un punto di vista del  profitto che del comportamento; il gruppo </w:t>
            </w:r>
            <w:r w:rsidRPr="00086FFF">
              <w:rPr>
                <w:color w:val="auto"/>
              </w:rPr>
              <w:t>presenta una buona motivazione allo studio e trae profitto dalle lezioni, acquisendo contenuti che riesce a utilizzare in contesti nuovi con crescente autonomia</w:t>
            </w:r>
          </w:p>
          <w:p w14:paraId="60932C72" w14:textId="77777777" w:rsidR="00317D4B" w:rsidRDefault="00317D4B" w:rsidP="00317D4B">
            <w:pPr>
              <w:pStyle w:val="Default"/>
              <w:jc w:val="both"/>
            </w:pPr>
            <w:proofErr w:type="gramStart"/>
            <w:r>
              <w:t>-un</w:t>
            </w:r>
            <w:proofErr w:type="gramEnd"/>
            <w:r>
              <w:t xml:space="preserve"> secondo gruppo, più numeroso, formato da alunni con profitto mediocre e comportamento non sempre adeguato;</w:t>
            </w:r>
          </w:p>
          <w:p w14:paraId="703D1308" w14:textId="2BAFE104" w:rsidR="00317D4B" w:rsidRDefault="00317D4B" w:rsidP="00317D4B">
            <w:pPr>
              <w:pStyle w:val="Default"/>
              <w:jc w:val="both"/>
              <w:rPr>
                <w:color w:val="auto"/>
              </w:rPr>
            </w:pPr>
            <w:r>
              <w:t xml:space="preserve">- </w:t>
            </w:r>
            <w:proofErr w:type="gramStart"/>
            <w:r>
              <w:t>l’ultimo gruppo evidenza</w:t>
            </w:r>
            <w:proofErr w:type="gramEnd"/>
            <w:r>
              <w:t xml:space="preserve"> scarso profitto,</w:t>
            </w:r>
            <w:r w:rsidRPr="00086FFF">
              <w:rPr>
                <w:color w:val="auto"/>
              </w:rPr>
              <w:t xml:space="preserve"> dimostra di lavorare a casa in modo superficiale e non sempre costante</w:t>
            </w:r>
            <w:r>
              <w:rPr>
                <w:color w:val="auto"/>
              </w:rPr>
              <w:t>.</w:t>
            </w:r>
          </w:p>
          <w:p w14:paraId="26F459FA" w14:textId="6E6D13FE" w:rsidR="00FD3BE3" w:rsidRPr="00FD3BE3" w:rsidRDefault="00317D4B" w:rsidP="00317D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I</w:t>
            </w:r>
            <w:r>
              <w:rPr>
                <w:color w:val="auto"/>
              </w:rPr>
              <w:t xml:space="preserve">l </w:t>
            </w:r>
            <w:r>
              <w:t xml:space="preserve">comportamento </w:t>
            </w:r>
            <w:r>
              <w:t xml:space="preserve">di quest’ultimo gruppo </w:t>
            </w:r>
            <w:r>
              <w:t>è spesso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 xml:space="preserve">del tutto inadeguato </w:t>
            </w:r>
            <w:r>
              <w:t>alla situazione scolastica in generale e</w:t>
            </w:r>
            <w:r w:rsidRPr="006160A5">
              <w:t xml:space="preserve"> </w:t>
            </w:r>
            <w:r>
              <w:t xml:space="preserve">alle norme concordate da regolamento d’istituto. </w:t>
            </w:r>
            <w:r>
              <w:t xml:space="preserve"> </w:t>
            </w:r>
          </w:p>
          <w:p w14:paraId="1C8B9910" w14:textId="291A8651" w:rsidR="00317514" w:rsidRPr="00007802" w:rsidRDefault="00317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00E0F" w14:textId="77777777" w:rsidR="00317514" w:rsidRDefault="00317514">
      <w:pPr>
        <w:rPr>
          <w:color w:val="FF0000"/>
          <w:lang w:val="it-IT"/>
        </w:rPr>
      </w:pPr>
    </w:p>
    <w:p w14:paraId="17859000" w14:textId="77777777" w:rsidR="00CD2ED4" w:rsidRDefault="00CD2ED4">
      <w:pPr>
        <w:rPr>
          <w:color w:val="FF0000"/>
          <w:lang w:val="it-IT"/>
        </w:rPr>
      </w:pPr>
    </w:p>
    <w:p w14:paraId="79F1FFBA" w14:textId="77777777" w:rsidR="00CD2ED4" w:rsidRDefault="00CD2ED4">
      <w:pPr>
        <w:rPr>
          <w:color w:val="FF0000"/>
          <w:lang w:val="it-IT"/>
        </w:rPr>
      </w:pPr>
    </w:p>
    <w:p w14:paraId="53EC82F6" w14:textId="77777777" w:rsidR="00CD2ED4" w:rsidRDefault="00CD2ED4">
      <w:pPr>
        <w:rPr>
          <w:color w:val="FF0000"/>
          <w:lang w:val="it-IT"/>
        </w:rPr>
      </w:pPr>
      <w:bookmarkStart w:id="0" w:name="_GoBack"/>
    </w:p>
    <w:p w14:paraId="3368E751" w14:textId="77777777" w:rsidR="00CD2ED4" w:rsidRDefault="00CD2ED4">
      <w:pPr>
        <w:rPr>
          <w:color w:val="FF0000"/>
          <w:lang w:val="it-IT"/>
        </w:rPr>
      </w:pPr>
    </w:p>
    <w:bookmarkEnd w:id="0"/>
    <w:p w14:paraId="5A7EE0FF" w14:textId="77777777" w:rsidR="00CD2ED4" w:rsidRPr="00721036" w:rsidRDefault="00CD2ED4">
      <w:pPr>
        <w:rPr>
          <w:color w:val="FF0000"/>
          <w:lang w:val="it-IT"/>
        </w:rPr>
        <w:sectPr w:rsidR="00CD2ED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14:paraId="4CF823F9" w14:textId="77777777"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14:paraId="6688EF15" w14:textId="77777777"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 w14:paraId="1BD49DA4" w14:textId="77777777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A7D" w14:textId="77777777"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96E" w14:textId="77777777"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764" w14:textId="77777777"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 w14:paraId="5F11376C" w14:textId="77777777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F26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79A4E516" w14:textId="77777777"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67E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269C005" w14:textId="77777777"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6E42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1EAAD04A" w14:textId="77777777"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14:paraId="1A057975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 w14:paraId="54A68CE4" w14:textId="77777777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3BC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2969E38C" w14:textId="77777777"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39F0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FAA25A" w14:textId="77777777"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1B54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3BAC4E0B" w14:textId="77777777"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14:paraId="5C3ABE62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14:paraId="0D0D0E6F" w14:textId="77777777" w:rsidTr="00CD2ED4">
        <w:trPr>
          <w:trHeight w:hRule="exact" w:val="22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81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59768950" w14:textId="77777777"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337EA9EA" w14:textId="77777777"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669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F1ED9CD" w14:textId="77777777"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5507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0B48D94B" w14:textId="77777777"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14:paraId="04C4CD85" w14:textId="77777777"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14:paraId="48EF64C2" w14:textId="77777777"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08A76EB" w14:textId="77777777" w:rsidR="00CD2ED4" w:rsidRDefault="00CD2ED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B00FEDE" w14:textId="77777777" w:rsidR="00CD2ED4" w:rsidRDefault="00CD2ED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18F1AF80" w14:textId="77777777" w:rsidR="00CD2ED4" w:rsidRPr="00B757B2" w:rsidRDefault="00CD2ED4" w:rsidP="00CD2ED4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14:paraId="203E8143" w14:textId="77777777" w:rsidR="00CD2ED4" w:rsidRPr="00721036" w:rsidRDefault="00CD2ED4">
      <w:pPr>
        <w:rPr>
          <w:rFonts w:ascii="Calibri" w:eastAsia="Calibri" w:hAnsi="Calibri" w:cs="Calibri"/>
          <w:sz w:val="24"/>
          <w:szCs w:val="24"/>
          <w:lang w:val="it-IT"/>
        </w:rPr>
        <w:sectPr w:rsidR="00CD2ED4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14:paraId="22F9354E" w14:textId="77777777"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76221B">
        <w:rPr>
          <w:rFonts w:ascii="Times New Roman" w:eastAsia="Times New Roman" w:hAnsi="Times New Roman" w:cs="Times New Roman"/>
          <w:lang w:val="it-IT"/>
        </w:rPr>
        <w:t xml:space="preserve"> le UDA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76221B">
        <w:rPr>
          <w:rFonts w:ascii="Times New Roman" w:eastAsia="Times New Roman" w:hAnsi="Times New Roman" w:cs="Times New Roman"/>
          <w:lang w:val="it-IT"/>
        </w:rPr>
        <w:t xml:space="preserve">dei percorsi </w:t>
      </w:r>
      <w:r>
        <w:rPr>
          <w:rFonts w:ascii="Times New Roman" w:eastAsia="Times New Roman" w:hAnsi="Times New Roman" w:cs="Times New Roman"/>
          <w:lang w:val="it-IT"/>
        </w:rPr>
        <w:t xml:space="preserve">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14:paraId="343BF0F8" w14:textId="77777777" w:rsidR="00CD2ED4" w:rsidRDefault="00CD2ED4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2BDC784D" w14:textId="77777777" w:rsidR="00CD2ED4" w:rsidRPr="00EC7E0B" w:rsidRDefault="00CD2ED4" w:rsidP="00CD2ED4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proofErr w:type="gram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>.</w:t>
      </w:r>
      <w:proofErr w:type="gram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I principi della termodinamica. Onde elastiche.                  TEMPI: </w:t>
      </w:r>
      <w:r w:rsidRPr="00EC7E0B">
        <w:rPr>
          <w:rFonts w:eastAsia="Calibri" w:cs="Calibri"/>
          <w:lang w:val="it-IT"/>
        </w:rPr>
        <w:t>Settembre-Novembre</w:t>
      </w:r>
    </w:p>
    <w:p w14:paraId="43FFF179" w14:textId="77777777" w:rsidR="00CD2ED4" w:rsidRPr="00DC03D1" w:rsidRDefault="00CD2ED4" w:rsidP="00CD2ED4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4077D077" w14:textId="77777777" w:rsidTr="0037629A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E15" w14:textId="77777777" w:rsidR="00CD2ED4" w:rsidRPr="002A09C6" w:rsidRDefault="00CD2ED4" w:rsidP="0037629A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E47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C346AAF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71ED7A96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37B" w14:textId="77777777" w:rsidR="00CD2ED4" w:rsidRPr="00721036" w:rsidRDefault="00CD2ED4" w:rsidP="0037629A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064C0A3F" w14:textId="77777777" w:rsidR="00CD2ED4" w:rsidRPr="00EC00DE" w:rsidRDefault="00CD2ED4" w:rsidP="0037629A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E15" w14:textId="77777777" w:rsidR="00CD2ED4" w:rsidRPr="002A09C6" w:rsidRDefault="00CD2ED4" w:rsidP="0037629A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C223" w14:textId="77777777" w:rsidR="00CD2ED4" w:rsidRDefault="00CD2ED4" w:rsidP="0037629A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8FA3" w14:textId="77777777" w:rsidR="00CD2ED4" w:rsidRPr="00721036" w:rsidRDefault="00CD2ED4" w:rsidP="0037629A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4E7A084D" w14:textId="77777777" w:rsidR="00CD2ED4" w:rsidRPr="00721036" w:rsidRDefault="00CD2ED4" w:rsidP="0037629A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3A9D52A1" w14:textId="77777777" w:rsidR="00CD2ED4" w:rsidRPr="00721036" w:rsidRDefault="00CD2ED4" w:rsidP="0037629A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1FB569E3" w14:textId="77777777" w:rsidTr="0037629A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473C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Esaminare gli scambi di energia tra i sistemi e l’ambiente. </w:t>
            </w:r>
          </w:p>
          <w:p w14:paraId="470AB91D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Formulare il concetto di funzione di stato.</w:t>
            </w:r>
          </w:p>
          <w:p w14:paraId="016C7218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 xml:space="preserve">Mettere a confronto trasformazioni reali e </w:t>
            </w:r>
            <w:proofErr w:type="gramStart"/>
            <w:r w:rsidRPr="00EC00DE">
              <w:rPr>
                <w:spacing w:val="-5"/>
                <w:sz w:val="18"/>
                <w:szCs w:val="18"/>
                <w:lang w:val="it-IT"/>
              </w:rPr>
              <w:t>trasformazioni</w:t>
            </w:r>
            <w:proofErr w:type="gramEnd"/>
            <w:r w:rsidRPr="00EC00DE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C00DE">
              <w:rPr>
                <w:spacing w:val="-5"/>
                <w:sz w:val="18"/>
                <w:szCs w:val="18"/>
                <w:lang w:val="it-IT"/>
              </w:rPr>
              <w:t>quasistatiche</w:t>
            </w:r>
            <w:proofErr w:type="spellEnd"/>
            <w:r w:rsidRPr="00EC00DE">
              <w:rPr>
                <w:spacing w:val="-5"/>
                <w:sz w:val="18"/>
                <w:szCs w:val="18"/>
                <w:lang w:val="it-IT"/>
              </w:rPr>
              <w:t>.</w:t>
            </w:r>
          </w:p>
          <w:p w14:paraId="3861AD0E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proofErr w:type="gramStart"/>
            <w:r w:rsidRPr="00EC00DE">
              <w:rPr>
                <w:spacing w:val="-5"/>
                <w:sz w:val="18"/>
                <w:szCs w:val="18"/>
                <w:lang w:val="it-IT"/>
              </w:rPr>
              <w:t>Interpretare il primo principio della termodinamica alla luce del principio di conservazione dell’energia.</w:t>
            </w:r>
            <w:proofErr w:type="gramEnd"/>
          </w:p>
          <w:p w14:paraId="1638BD9E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Esaminare le possibili, diverse, trasformazioni termodinamiche.</w:t>
            </w:r>
          </w:p>
          <w:p w14:paraId="19CF18F0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</w:t>
            </w:r>
            <w:r>
              <w:rPr>
                <w:sz w:val="18"/>
                <w:szCs w:val="18"/>
                <w:lang w:val="it-IT"/>
              </w:rPr>
              <w:t xml:space="preserve"> principi</w:t>
            </w:r>
            <w:r w:rsidRPr="00EC00DE">
              <w:rPr>
                <w:sz w:val="18"/>
                <w:szCs w:val="18"/>
                <w:lang w:val="it-IT"/>
              </w:rPr>
              <w:t xml:space="preserve"> della termodi</w:t>
            </w:r>
            <w:r>
              <w:rPr>
                <w:sz w:val="18"/>
                <w:szCs w:val="18"/>
                <w:lang w:val="it-IT"/>
              </w:rPr>
              <w:t>namica,</w:t>
            </w:r>
            <w:r w:rsidRPr="00EC00DE">
              <w:rPr>
                <w:sz w:val="18"/>
                <w:szCs w:val="18"/>
                <w:lang w:val="it-IT"/>
              </w:rPr>
              <w:t xml:space="preserve"> le equazioni </w:t>
            </w:r>
            <w:proofErr w:type="gramStart"/>
            <w:r w:rsidRPr="00EC00DE">
              <w:rPr>
                <w:sz w:val="18"/>
                <w:szCs w:val="18"/>
                <w:lang w:val="it-IT"/>
              </w:rPr>
              <w:t>relative alle</w:t>
            </w:r>
            <w:proofErr w:type="gramEnd"/>
            <w:r w:rsidRPr="00EC00DE">
              <w:rPr>
                <w:sz w:val="18"/>
                <w:szCs w:val="18"/>
                <w:lang w:val="it-IT"/>
              </w:rPr>
              <w:t xml:space="preserve"> diverse trasformazioni </w:t>
            </w:r>
            <w:r>
              <w:rPr>
                <w:sz w:val="18"/>
                <w:szCs w:val="18"/>
                <w:lang w:val="it-IT"/>
              </w:rPr>
              <w:t>t</w:t>
            </w:r>
            <w:r w:rsidRPr="00EC00DE">
              <w:rPr>
                <w:sz w:val="18"/>
                <w:szCs w:val="18"/>
                <w:lang w:val="it-IT"/>
              </w:rPr>
              <w:t>ermodinamiche e l’espressione dei calori specifici del gas perfetto.</w:t>
            </w:r>
          </w:p>
          <w:p w14:paraId="38FC6E0E" w14:textId="77777777" w:rsidR="00CD2ED4" w:rsidRPr="00EC00DE" w:rsidRDefault="00CD2ED4" w:rsidP="0037629A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Analizzare come sfruttare l’espansione di un gas per produrre lavoro.</w:t>
            </w:r>
          </w:p>
          <w:p w14:paraId="4716D1C6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Analizzare fenomeni della vita reale </w:t>
            </w:r>
            <w:r>
              <w:rPr>
                <w:sz w:val="18"/>
                <w:szCs w:val="18"/>
                <w:lang w:val="it-IT"/>
              </w:rPr>
              <w:t>reversibili o irreversibili.</w:t>
            </w:r>
          </w:p>
          <w:p w14:paraId="517A65BB" w14:textId="77777777" w:rsidR="00CD2ED4" w:rsidRPr="00EC00DE" w:rsidRDefault="00CD2ED4" w:rsidP="0037629A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Discutere</w:t>
            </w:r>
            <w:r w:rsidRPr="00EC00DE">
              <w:rPr>
                <w:sz w:val="18"/>
                <w:szCs w:val="18"/>
                <w:lang w:val="it-IT"/>
              </w:rPr>
              <w:t xml:space="preserve"> il funzionamento di una macchina termica.</w:t>
            </w:r>
          </w:p>
          <w:p w14:paraId="5F9D97BD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il teorema di Carnot e dimostrarne la validità.</w:t>
            </w:r>
          </w:p>
          <w:p w14:paraId="3BD32193" w14:textId="77777777" w:rsidR="00CD2ED4" w:rsidRPr="00EC00DE" w:rsidRDefault="00CD2ED4" w:rsidP="0037629A">
            <w:pPr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18"/>
                <w:lang w:val="it-IT"/>
              </w:rPr>
            </w:pPr>
          </w:p>
          <w:p w14:paraId="2DBBDE2B" w14:textId="77777777" w:rsidR="00CD2ED4" w:rsidRPr="00EC00DE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Osservare un moto ondulatorio e i modi in cui si propaga.</w:t>
            </w:r>
          </w:p>
          <w:p w14:paraId="1B46E254" w14:textId="77777777" w:rsidR="00CD2ED4" w:rsidRPr="00EC00DE" w:rsidRDefault="00CD2ED4" w:rsidP="0037629A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Analizzare le grandezze caratteristiche di un’onda.</w:t>
            </w:r>
          </w:p>
          <w:p w14:paraId="096567AB" w14:textId="77777777" w:rsidR="00CD2ED4" w:rsidRPr="00EC00DE" w:rsidRDefault="00CD2ED4" w:rsidP="0037629A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la sovrapposizione </w:t>
            </w:r>
            <w:proofErr w:type="spellStart"/>
            <w:r>
              <w:rPr>
                <w:sz w:val="18"/>
                <w:szCs w:val="20"/>
                <w:lang w:val="it-IT"/>
              </w:rPr>
              <w:t>di</w:t>
            </w:r>
            <w:r w:rsidRPr="00EC00DE">
              <w:rPr>
                <w:sz w:val="18"/>
                <w:szCs w:val="20"/>
                <w:lang w:val="it-IT"/>
              </w:rPr>
              <w:t>onde</w:t>
            </w:r>
            <w:proofErr w:type="spellEnd"/>
            <w:proofErr w:type="gramStart"/>
            <w:r w:rsidRPr="00EC00DE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1246B29D" w14:textId="77777777" w:rsidR="00CD2ED4" w:rsidRPr="00DC03D1" w:rsidRDefault="00CD2ED4" w:rsidP="0037629A">
            <w:pPr>
              <w:widowControl/>
              <w:numPr>
                <w:ilvl w:val="0"/>
                <w:numId w:val="1"/>
              </w:numPr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Formalizza</w:t>
            </w:r>
            <w:r>
              <w:rPr>
                <w:sz w:val="18"/>
                <w:szCs w:val="20"/>
                <w:lang w:val="it-IT"/>
              </w:rPr>
              <w:t>re i concetti</w:t>
            </w:r>
            <w:r w:rsidRPr="00DC03D1">
              <w:rPr>
                <w:sz w:val="18"/>
                <w:szCs w:val="20"/>
                <w:lang w:val="it-IT"/>
              </w:rPr>
              <w:t xml:space="preserve"> di onda armonica e di </w:t>
            </w:r>
            <w:proofErr w:type="gramStart"/>
            <w:r w:rsidRPr="00DC03D1">
              <w:rPr>
                <w:sz w:val="18"/>
                <w:szCs w:val="20"/>
                <w:lang w:val="it-IT"/>
              </w:rPr>
              <w:t>onde</w:t>
            </w:r>
            <w:proofErr w:type="gramEnd"/>
            <w:r w:rsidRPr="00DC03D1">
              <w:rPr>
                <w:sz w:val="18"/>
                <w:szCs w:val="20"/>
                <w:lang w:val="it-IT"/>
              </w:rPr>
              <w:t xml:space="preserve"> coerenti.</w:t>
            </w:r>
          </w:p>
          <w:p w14:paraId="3D3ED9F2" w14:textId="77777777" w:rsidR="00CD2ED4" w:rsidRPr="00EC00DE" w:rsidRDefault="00CD2ED4" w:rsidP="0037629A">
            <w:p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18"/>
                <w:lang w:val="it-IT"/>
              </w:rPr>
            </w:pPr>
          </w:p>
          <w:p w14:paraId="2F3BF97F" w14:textId="77777777" w:rsidR="00CD2ED4" w:rsidRPr="00815451" w:rsidRDefault="00CD2ED4" w:rsidP="0037629A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C26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le caratteristiche di un sistema termodinamico.</w:t>
            </w:r>
          </w:p>
          <w:p w14:paraId="55DEDD91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Distinguere </w:t>
            </w:r>
            <w:proofErr w:type="gramStart"/>
            <w:r w:rsidRPr="00EC7E0B">
              <w:rPr>
                <w:sz w:val="18"/>
                <w:szCs w:val="20"/>
                <w:lang w:val="it-IT"/>
              </w:rPr>
              <w:t>tra</w:t>
            </w:r>
            <w:proofErr w:type="gramEnd"/>
            <w:r w:rsidRPr="00EC7E0B">
              <w:rPr>
                <w:sz w:val="18"/>
                <w:szCs w:val="20"/>
                <w:lang w:val="it-IT"/>
              </w:rPr>
              <w:t xml:space="preserve"> trasformazioni reali e quelle quasi statiche.</w:t>
            </w:r>
          </w:p>
          <w:p w14:paraId="61E6F39E" w14:textId="77777777" w:rsidR="00CD2ED4" w:rsidRPr="00DC03D1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C03D1">
              <w:rPr>
                <w:sz w:val="18"/>
                <w:szCs w:val="20"/>
                <w:lang w:val="it-IT"/>
              </w:rPr>
              <w:t>Riconoscere i diversi tipi di trasformazione termodinamica e le loro rappresentazioni grafiche e calcolare il lavoro svolto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741CDC79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Applicare il primo principio della termodinamica nelle </w:t>
            </w:r>
            <w:r>
              <w:rPr>
                <w:sz w:val="18"/>
                <w:szCs w:val="20"/>
                <w:lang w:val="it-IT"/>
              </w:rPr>
              <w:t xml:space="preserve">varie </w:t>
            </w:r>
            <w:r w:rsidRPr="00EC7E0B">
              <w:rPr>
                <w:sz w:val="18"/>
                <w:szCs w:val="20"/>
                <w:lang w:val="it-IT"/>
              </w:rPr>
              <w:t>trasformazioni.</w:t>
            </w:r>
          </w:p>
          <w:p w14:paraId="1242F343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il calore specifico di un gas.</w:t>
            </w:r>
          </w:p>
          <w:p w14:paraId="2D7B1AFF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e confrontare i diversi enunciati del secondo principio della termodinamica e riconoscerne l’equivalenza.</w:t>
            </w:r>
          </w:p>
          <w:p w14:paraId="66C77151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le trasformazioni reversibili e irreversibili.</w:t>
            </w:r>
          </w:p>
          <w:p w14:paraId="0C53119C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della macchina di Carnot.</w:t>
            </w:r>
          </w:p>
          <w:p w14:paraId="69D757B3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di un motore a scoppio.</w:t>
            </w:r>
          </w:p>
          <w:p w14:paraId="054C598E" w14:textId="77777777" w:rsidR="00CD2ED4" w:rsidRDefault="00CD2ED4" w:rsidP="0037629A">
            <w:pPr>
              <w:tabs>
                <w:tab w:val="left" w:pos="113"/>
                <w:tab w:val="left" w:pos="176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  <w:p w14:paraId="5D1442CC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Analizzare le caratteristiche di un’onda.</w:t>
            </w:r>
          </w:p>
          <w:p w14:paraId="6D537E5F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 vari tipi di onda.</w:t>
            </w:r>
          </w:p>
          <w:p w14:paraId="372402CA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Determinare lunghezza d’</w:t>
            </w:r>
            <w:proofErr w:type="spellStart"/>
            <w:r w:rsidRPr="00EC7E0B">
              <w:rPr>
                <w:sz w:val="18"/>
                <w:szCs w:val="20"/>
                <w:lang w:val="it-IT"/>
              </w:rPr>
              <w:t>onda</w:t>
            </w:r>
            <w:proofErr w:type="gramStart"/>
            <w:r w:rsidRPr="00EC7E0B">
              <w:rPr>
                <w:sz w:val="18"/>
                <w:szCs w:val="20"/>
                <w:lang w:val="it-IT"/>
              </w:rPr>
              <w:t>,</w:t>
            </w:r>
            <w:proofErr w:type="gramEnd"/>
            <w:r w:rsidRPr="00EC7E0B">
              <w:rPr>
                <w:sz w:val="18"/>
                <w:szCs w:val="20"/>
                <w:lang w:val="it-IT"/>
              </w:rPr>
              <w:t>ampiezza,periodo</w:t>
            </w:r>
            <w:proofErr w:type="spellEnd"/>
            <w:r w:rsidRPr="00EC7E0B">
              <w:rPr>
                <w:sz w:val="18"/>
                <w:szCs w:val="20"/>
                <w:lang w:val="it-IT"/>
              </w:rPr>
              <w:t>, frequenza di un’onda.</w:t>
            </w:r>
          </w:p>
          <w:p w14:paraId="7B8BD805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Applicare il principio di sovrapposizione.</w:t>
            </w:r>
          </w:p>
          <w:p w14:paraId="3EEB3373" w14:textId="77777777" w:rsidR="00CD2ED4" w:rsidRPr="00EC7E0B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interferenza costruttiva e distruttiva.</w:t>
            </w:r>
          </w:p>
          <w:p w14:paraId="60219186" w14:textId="77777777" w:rsidR="00CD2ED4" w:rsidRPr="00DC03D1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la differenza di fase tra le onde.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E37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5005F31C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CAF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7F8C5214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C56C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3AE39953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DDE" w14:textId="77777777" w:rsidR="00CD2ED4" w:rsidRPr="002A2627" w:rsidRDefault="00CD2ED4" w:rsidP="0037629A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0DABF3F2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18BA5386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3F22EF88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14:paraId="6D31B1FC" w14:textId="77777777" w:rsidR="00CD2ED4" w:rsidRDefault="00CD2ED4" w:rsidP="00CD2ED4">
      <w:pPr>
        <w:jc w:val="center"/>
        <w:rPr>
          <w:b/>
          <w:color w:val="0070C0"/>
          <w:sz w:val="32"/>
          <w:szCs w:val="32"/>
          <w:lang w:val="it-IT"/>
        </w:rPr>
      </w:pPr>
    </w:p>
    <w:p w14:paraId="3A4C028F" w14:textId="77777777" w:rsidR="00CD2ED4" w:rsidRPr="00D41B72" w:rsidRDefault="00CD2ED4" w:rsidP="00CD2ED4">
      <w:pPr>
        <w:jc w:val="center"/>
        <w:rPr>
          <w:sz w:val="18"/>
          <w:szCs w:val="18"/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Pr="00D41B72">
        <w:rPr>
          <w:b/>
          <w:caps/>
          <w:color w:val="0070C0"/>
          <w:sz w:val="32"/>
          <w:szCs w:val="32"/>
          <w:lang w:val="it-IT"/>
        </w:rPr>
        <w:t>suono e onde luminose</w:t>
      </w:r>
      <w:r>
        <w:rPr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14:paraId="110AECBD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7146EB2B" w14:textId="77777777" w:rsidTr="0037629A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865" w14:textId="77777777" w:rsidR="00CD2ED4" w:rsidRPr="002A09C6" w:rsidRDefault="00CD2ED4" w:rsidP="0037629A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B34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17840B92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FBCA3ED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44E" w14:textId="77777777" w:rsidR="00CD2ED4" w:rsidRPr="00721036" w:rsidRDefault="00CD2ED4" w:rsidP="0037629A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13856993" w14:textId="77777777" w:rsidR="00CD2ED4" w:rsidRPr="00EC00DE" w:rsidRDefault="00CD2ED4" w:rsidP="0037629A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997" w14:textId="77777777" w:rsidR="00CD2ED4" w:rsidRPr="002A09C6" w:rsidRDefault="00CD2ED4" w:rsidP="0037629A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1746" w14:textId="77777777" w:rsidR="00CD2ED4" w:rsidRDefault="00CD2ED4" w:rsidP="0037629A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2B9" w14:textId="77777777" w:rsidR="00CD2ED4" w:rsidRPr="00721036" w:rsidRDefault="00CD2ED4" w:rsidP="0037629A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3B6D2059" w14:textId="77777777" w:rsidR="00CD2ED4" w:rsidRPr="00721036" w:rsidRDefault="00CD2ED4" w:rsidP="0037629A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 BASE</w:t>
            </w:r>
          </w:p>
          <w:p w14:paraId="647ED890" w14:textId="77777777" w:rsidR="00CD2ED4" w:rsidRPr="00721036" w:rsidRDefault="00CD2ED4" w:rsidP="0037629A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022766F6" w14:textId="77777777" w:rsidTr="0037629A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F2D" w14:textId="77777777" w:rsidR="00CD2ED4" w:rsidRPr="007A0C8E" w:rsidRDefault="00CD2ED4" w:rsidP="0037629A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Capirel’originedelsuono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14:paraId="74F0C33E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Osservare le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modalità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di propagazione dell’onda sonora.</w:t>
            </w:r>
          </w:p>
          <w:p w14:paraId="537F0FD1" w14:textId="77777777" w:rsidR="00CD2ED4" w:rsidRPr="00D41B72" w:rsidRDefault="00CD2ED4" w:rsidP="0037629A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individuare i mezzi in cui si propaga il suono.</w:t>
            </w:r>
          </w:p>
          <w:p w14:paraId="4C8EAD27" w14:textId="77777777" w:rsidR="00CD2ED4" w:rsidRPr="00D41B72" w:rsidRDefault="00CD2ED4" w:rsidP="0037629A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percezione dei suoni.</w:t>
            </w:r>
          </w:p>
          <w:p w14:paraId="18957E0C" w14:textId="77777777" w:rsidR="00CD2ED4" w:rsidRPr="007A0C8E" w:rsidRDefault="00CD2ED4" w:rsidP="0037629A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</w:t>
            </w:r>
            <w:proofErr w:type="spellEnd"/>
            <w:r w:rsidRPr="007A0C8E">
              <w:rPr>
                <w:sz w:val="18"/>
                <w:szCs w:val="20"/>
              </w:rPr>
              <w:t xml:space="preserve"> le </w:t>
            </w:r>
            <w:proofErr w:type="spellStart"/>
            <w:r w:rsidRPr="007A0C8E">
              <w:rPr>
                <w:sz w:val="18"/>
                <w:szCs w:val="20"/>
              </w:rPr>
              <w:t>ondestazionarie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14:paraId="3A1153C6" w14:textId="77777777" w:rsidR="00CD2ED4" w:rsidRPr="00D41B72" w:rsidRDefault="00CD2ED4" w:rsidP="0037629A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Eseguire semplici esperimenti sulla misura delle frequenze percepite quando la sorgente sonora e/o il ricevitore siano in quiete o in moto reciproco relativo.</w:t>
            </w:r>
          </w:p>
          <w:p w14:paraId="45C79C5C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fenomeno dei battimenti.</w:t>
            </w:r>
          </w:p>
          <w:p w14:paraId="15C64F90" w14:textId="77777777" w:rsidR="00CD2ED4" w:rsidRPr="00D41B72" w:rsidRDefault="00CD2ED4" w:rsidP="0037629A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L’onda sonora è un’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onda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longitudinale.</w:t>
            </w:r>
          </w:p>
          <w:p w14:paraId="73E70E7E" w14:textId="77777777" w:rsidR="00CD2ED4" w:rsidRPr="00D41B72" w:rsidRDefault="00CD2ED4" w:rsidP="0037629A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Formalizzare il concetto di modo normale di oscillazione.</w:t>
            </w:r>
          </w:p>
          <w:p w14:paraId="0223E70C" w14:textId="77777777" w:rsidR="00CD2ED4" w:rsidRPr="007A0C8E" w:rsidRDefault="00CD2ED4" w:rsidP="0037629A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Formalizzarel’effetto</w:t>
            </w:r>
            <w:proofErr w:type="spellEnd"/>
            <w:r w:rsidRPr="007A0C8E">
              <w:rPr>
                <w:sz w:val="18"/>
                <w:szCs w:val="20"/>
              </w:rPr>
              <w:t xml:space="preserve"> Doppler.</w:t>
            </w:r>
          </w:p>
          <w:p w14:paraId="366360CC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Interrogarsi sulla natura della luce.</w:t>
            </w:r>
          </w:p>
          <w:p w14:paraId="1D8536C0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 comportamenti della luce nelle diverse situazioni.</w:t>
            </w:r>
          </w:p>
          <w:p w14:paraId="1A92168E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Effettuare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esperimenti con due fenditure illuminate da una sorgente luminosa per analizzare il fenomeno dell’interferenza. </w:t>
            </w:r>
          </w:p>
          <w:p w14:paraId="7177FEE7" w14:textId="77777777" w:rsidR="00CD2ED4" w:rsidRPr="007A0C8E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Analizzarel’esperimento</w:t>
            </w:r>
            <w:proofErr w:type="spellEnd"/>
            <w:r w:rsidRPr="007A0C8E">
              <w:rPr>
                <w:sz w:val="18"/>
                <w:szCs w:val="20"/>
              </w:rPr>
              <w:t xml:space="preserve"> di Young.</w:t>
            </w:r>
          </w:p>
          <w:p w14:paraId="237AE266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cosa succede quando la luce incontra un ostacolo.</w:t>
            </w:r>
          </w:p>
          <w:p w14:paraId="3C4C2DE9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relazione tra lunghezza d’onda e colore.</w:t>
            </w:r>
          </w:p>
          <w:p w14:paraId="518A08BA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gli spettri di emissione delle sorgenti luminose.</w:t>
            </w:r>
          </w:p>
          <w:p w14:paraId="377DB38B" w14:textId="77777777" w:rsidR="00CD2ED4" w:rsidRPr="00D41B72" w:rsidRDefault="00CD2ED4" w:rsidP="0037629A">
            <w:pPr>
              <w:rPr>
                <w:color w:val="FF000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Discutere il principio di Huygens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AB84" w14:textId="77777777" w:rsidR="00CD2ED4" w:rsidRPr="00D41B72" w:rsidRDefault="00CD2ED4" w:rsidP="0037629A">
            <w:pPr>
              <w:widowControl/>
              <w:numPr>
                <w:ilvl w:val="0"/>
                <w:numId w:val="5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Definire le grandezze caratteristiche del suono, il livello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di 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intensità sonora e i limiti di udibilità.</w:t>
            </w:r>
          </w:p>
          <w:p w14:paraId="6089E6DB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Calcolare la frequenza dei battimenti.</w:t>
            </w:r>
          </w:p>
          <w:p w14:paraId="256A3BCC" w14:textId="77777777" w:rsidR="00CD2ED4" w:rsidRPr="00D41B72" w:rsidRDefault="00CD2ED4" w:rsidP="0037629A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Definire la velocità di</w:t>
            </w:r>
            <w:r>
              <w:rPr>
                <w:sz w:val="18"/>
                <w:szCs w:val="20"/>
                <w:lang w:val="it-IT"/>
              </w:rPr>
              <w:t xml:space="preserve"> propagazione di un’onda sonora e d</w:t>
            </w:r>
            <w:r w:rsidRPr="00D41B72">
              <w:rPr>
                <w:sz w:val="18"/>
                <w:szCs w:val="20"/>
                <w:lang w:val="it-IT"/>
              </w:rPr>
              <w:t>eterminare lunghezza d’onda e frequenza dei modi fondamentali e delle armoniche ne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lle onde stazionarie.</w:t>
            </w:r>
          </w:p>
          <w:p w14:paraId="7784CB96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Calcolare le frequenze percepite </w:t>
            </w:r>
            <w:r>
              <w:rPr>
                <w:sz w:val="18"/>
                <w:szCs w:val="20"/>
                <w:lang w:val="it-IT"/>
              </w:rPr>
              <w:t>se sorgente sonora e</w:t>
            </w:r>
            <w:r w:rsidRPr="00D41B72">
              <w:rPr>
                <w:sz w:val="18"/>
                <w:szCs w:val="20"/>
                <w:lang w:val="it-IT"/>
              </w:rPr>
              <w:t xml:space="preserve"> ricevitore </w:t>
            </w:r>
            <w:r>
              <w:rPr>
                <w:sz w:val="18"/>
                <w:szCs w:val="20"/>
                <w:lang w:val="it-IT"/>
              </w:rPr>
              <w:t>sono</w:t>
            </w:r>
            <w:r w:rsidRPr="00D41B72">
              <w:rPr>
                <w:sz w:val="18"/>
                <w:szCs w:val="20"/>
                <w:lang w:val="it-IT"/>
              </w:rPr>
              <w:t xml:space="preserve"> in moto reciproco relativo.</w:t>
            </w:r>
          </w:p>
          <w:p w14:paraId="3C832876" w14:textId="77777777" w:rsidR="00CD2ED4" w:rsidRDefault="00CD2ED4" w:rsidP="0037629A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l’importanza delle ap</w:t>
            </w:r>
            <w:r>
              <w:rPr>
                <w:sz w:val="18"/>
                <w:szCs w:val="20"/>
                <w:lang w:val="it-IT"/>
              </w:rPr>
              <w:t>plicazioni dell’effetto Doppler.</w:t>
            </w:r>
          </w:p>
          <w:p w14:paraId="0EB41129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Esporre il dualismo onda-corpuscolo.</w:t>
            </w:r>
          </w:p>
          <w:p w14:paraId="2D0300A7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radiometriche e fotometriche.</w:t>
            </w:r>
          </w:p>
          <w:p w14:paraId="673CC754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Formulare le relazioni matematiche per l’interferenza costruttiva e distruttiva.</w:t>
            </w:r>
          </w:p>
          <w:p w14:paraId="21B7D85B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Mettere in relazione la diffrazione delle onde con le dimensioni dell’ostacolo incontrato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. </w:t>
            </w:r>
          </w:p>
          <w:p w14:paraId="24F3D1AF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figura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di 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>interferenza e calcolare le posizioni delle frange, chiare e scure.</w:t>
            </w:r>
          </w:p>
          <w:p w14:paraId="38BFEA03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Discutere la figura di diffrazione </w:t>
            </w:r>
            <w:r>
              <w:rPr>
                <w:sz w:val="18"/>
                <w:szCs w:val="20"/>
                <w:lang w:val="it-IT"/>
              </w:rPr>
              <w:t>che si ha con</w:t>
            </w:r>
            <w:r w:rsidRPr="00D41B72">
              <w:rPr>
                <w:sz w:val="18"/>
                <w:szCs w:val="20"/>
                <w:lang w:val="it-IT"/>
              </w:rPr>
              <w:t xml:space="preserve"> un reticolo di diffrazione.</w:t>
            </w:r>
          </w:p>
          <w:p w14:paraId="35813AD9" w14:textId="77777777" w:rsidR="00CD2ED4" w:rsidRPr="00D41B72" w:rsidRDefault="00CD2ED4" w:rsidP="0037629A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Mettere a confronto onde sonore e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onde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 luminose.</w:t>
            </w:r>
          </w:p>
          <w:p w14:paraId="39BB74CB" w14:textId="77777777" w:rsidR="00CD2ED4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gli spettri emessi da corpi solidi, liquidi e gas.</w:t>
            </w:r>
          </w:p>
          <w:p w14:paraId="677C610B" w14:textId="77777777" w:rsidR="00CD2ED4" w:rsidRPr="00D41B72" w:rsidRDefault="00CD2ED4" w:rsidP="0037629A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Applicare il principio di Huygens all'analisi dei fenomeni della riflessione e della rifrazione.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FE9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0A060A1E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46B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4581F418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18A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7073A649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F7B" w14:textId="77777777" w:rsidR="00CD2ED4" w:rsidRPr="002A2627" w:rsidRDefault="00CD2ED4" w:rsidP="0037629A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3CA5A477" w14:textId="77777777" w:rsidR="00CD2ED4" w:rsidRDefault="00CD2ED4" w:rsidP="00CD2ED4">
      <w:pPr>
        <w:rPr>
          <w:lang w:val="it-IT"/>
        </w:rPr>
      </w:pPr>
    </w:p>
    <w:p w14:paraId="39A32C72" w14:textId="77777777" w:rsidR="00CD2ED4" w:rsidRDefault="00CD2ED4" w:rsidP="00CD2ED4">
      <w:pPr>
        <w:rPr>
          <w:lang w:val="it-IT"/>
        </w:rPr>
      </w:pPr>
    </w:p>
    <w:p w14:paraId="43ECD945" w14:textId="77777777" w:rsidR="00CD2ED4" w:rsidRDefault="00CD2ED4" w:rsidP="00CD2ED4">
      <w:pPr>
        <w:jc w:val="center"/>
        <w:rPr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3    LA CARICA ELETTRICA E LA LEGGE DI COULOMB.  IL CAMPO ELETTRICO</w:t>
      </w:r>
      <w:proofErr w:type="gramStart"/>
      <w:r>
        <w:rPr>
          <w:b/>
          <w:color w:val="0070C0"/>
          <w:sz w:val="32"/>
          <w:szCs w:val="32"/>
          <w:lang w:val="it-IT"/>
        </w:rPr>
        <w:t xml:space="preserve">          </w:t>
      </w:r>
      <w:proofErr w:type="spellStart"/>
      <w:proofErr w:type="gramEnd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</w:t>
      </w:r>
      <w:proofErr w:type="spellEnd"/>
      <w:r w:rsidRPr="00D41B72">
        <w:rPr>
          <w:rFonts w:eastAsia="Calibri" w:cs="Calibri"/>
          <w:lang w:val="it-IT"/>
        </w:rPr>
        <w:t xml:space="preserve"> -Marzo</w:t>
      </w:r>
    </w:p>
    <w:p w14:paraId="70580D52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62A2661B" w14:textId="77777777" w:rsidTr="0037629A">
        <w:trPr>
          <w:trHeight w:hRule="exact" w:val="10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A25" w14:textId="77777777" w:rsidR="00CD2ED4" w:rsidRPr="002A09C6" w:rsidRDefault="00CD2ED4" w:rsidP="0037629A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B48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1407D26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20E0C66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69E" w14:textId="77777777" w:rsidR="00CD2ED4" w:rsidRPr="00721036" w:rsidRDefault="00CD2ED4" w:rsidP="0037629A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3DB392C4" w14:textId="77777777" w:rsidR="00CD2ED4" w:rsidRPr="00EC00DE" w:rsidRDefault="00CD2ED4" w:rsidP="0037629A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riferimento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ai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B1A" w14:textId="77777777" w:rsidR="00CD2ED4" w:rsidRPr="002A09C6" w:rsidRDefault="00CD2ED4" w:rsidP="0037629A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C61" w14:textId="77777777" w:rsidR="00CD2ED4" w:rsidRDefault="00CD2ED4" w:rsidP="0037629A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71A" w14:textId="77777777" w:rsidR="00CD2ED4" w:rsidRPr="00721036" w:rsidRDefault="00CD2ED4" w:rsidP="0037629A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460ED52" w14:textId="77777777" w:rsidR="00CD2ED4" w:rsidRPr="00721036" w:rsidRDefault="00CD2ED4" w:rsidP="0037629A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757D4A90" w14:textId="77777777" w:rsidR="00CD2ED4" w:rsidRPr="00721036" w:rsidRDefault="00CD2ED4" w:rsidP="0037629A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1E436CDB" w14:textId="77777777" w:rsidTr="0037629A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F3F3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il fenomeno dell’elettrizzazione</w:t>
            </w:r>
            <w:r w:rsidRPr="00D41B72">
              <w:rPr>
                <w:sz w:val="18"/>
                <w:szCs w:val="20"/>
                <w:lang w:val="it-IT"/>
              </w:rPr>
              <w:t>.</w:t>
            </w:r>
          </w:p>
          <w:p w14:paraId="63227875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come verificare la carica elettrica di un oggetto.</w:t>
            </w:r>
          </w:p>
          <w:p w14:paraId="3C740FC6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>
              <w:rPr>
                <w:sz w:val="18"/>
                <w:szCs w:val="20"/>
                <w:lang w:val="it-IT"/>
              </w:rPr>
              <w:t>Comprendere l’uso del</w:t>
            </w:r>
            <w:r w:rsidRPr="00D41B72">
              <w:rPr>
                <w:sz w:val="18"/>
                <w:szCs w:val="20"/>
                <w:lang w:val="it-IT"/>
              </w:rPr>
              <w:t>la bilancia a torsione per determinare le caratteristiche della forza elettrica</w:t>
            </w:r>
            <w:proofErr w:type="gramEnd"/>
            <w:r w:rsidRPr="00D41B72">
              <w:rPr>
                <w:sz w:val="18"/>
                <w:szCs w:val="20"/>
                <w:lang w:val="it-IT"/>
              </w:rPr>
              <w:t xml:space="preserve">. </w:t>
            </w:r>
          </w:p>
          <w:p w14:paraId="4B8DEEA7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analizzare i diversi metodi di elettrizzazione.</w:t>
            </w:r>
          </w:p>
          <w:p w14:paraId="1F0960B3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Studiare il modello microscopico della materia.</w:t>
            </w:r>
          </w:p>
          <w:p w14:paraId="45CF794F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Individuare le potenzialità offerte dalla carica per induzione e dalla polarizzazione.</w:t>
            </w:r>
          </w:p>
          <w:p w14:paraId="436DB413" w14:textId="77777777" w:rsidR="00CD2ED4" w:rsidRPr="00D41B72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Sperimentare l’azione reciproca di due corpi puntiformi carichi.</w:t>
            </w:r>
          </w:p>
          <w:p w14:paraId="62A217B7" w14:textId="77777777" w:rsidR="00CD2ED4" w:rsidRPr="00D41B72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Riconoscere che la forza elettrica dipende dal mezzo nel quale avvengono i fenomeni elettrici. </w:t>
            </w:r>
          </w:p>
          <w:p w14:paraId="7F74A703" w14:textId="77777777" w:rsidR="00CD2ED4" w:rsidRPr="00D41B72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Creare piccoli esperimenti per visualizzare il campo elettrico. </w:t>
            </w:r>
          </w:p>
          <w:p w14:paraId="39380EA2" w14:textId="77777777" w:rsidR="00CD2ED4" w:rsidRPr="00D41B72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Verificare le caratteristiche vettoriali del campo elettrico.</w:t>
            </w:r>
          </w:p>
          <w:p w14:paraId="36963019" w14:textId="77777777" w:rsidR="00CD2ED4" w:rsidRPr="00D41B72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relazione tra campo elettrico </w:t>
            </w:r>
            <w:r>
              <w:rPr>
                <w:sz w:val="18"/>
                <w:szCs w:val="20"/>
                <w:lang w:val="it-IT"/>
              </w:rPr>
              <w:t>e</w:t>
            </w:r>
            <w:r w:rsidRPr="00D41B72">
              <w:rPr>
                <w:sz w:val="18"/>
                <w:szCs w:val="20"/>
                <w:lang w:val="it-IT"/>
              </w:rPr>
              <w:t xml:space="preserve"> forza elettrica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3AC0015B" w14:textId="77777777" w:rsidR="00CD2ED4" w:rsidRPr="00D41B72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41B72">
              <w:rPr>
                <w:sz w:val="18"/>
                <w:szCs w:val="20"/>
                <w:lang w:val="it-IT"/>
              </w:rPr>
              <w:t>Analizzare il campo elettrico generato da distribuzioni di cariche con particolari simmetrie.</w:t>
            </w:r>
            <w:proofErr w:type="gramEnd"/>
          </w:p>
          <w:p w14:paraId="7300C477" w14:textId="77777777" w:rsidR="00CD2ED4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 Formalizzare il principio di sovrapposizione dei campi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>elettrici</w:t>
            </w:r>
            <w:proofErr w:type="gramEnd"/>
          </w:p>
          <w:p w14:paraId="7F7E0336" w14:textId="77777777" w:rsidR="00CD2ED4" w:rsidRPr="006D59EF" w:rsidRDefault="00CD2ED4" w:rsidP="0037629A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Individuare le analogie e le differenze tra campo elettrico e campo gravitazionale.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3BB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Comprendere la differenza tra cariche positive e negative, tra corpi carichi e corpi neutri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70BD932C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Interpretare con un modello microscopico la differenza tra conduttori e isolanti. </w:t>
            </w:r>
          </w:p>
          <w:p w14:paraId="33C401CF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Distinguere tra elettrizzazione per strofinio, per contatto e per induzione. </w:t>
            </w:r>
          </w:p>
          <w:p w14:paraId="018641BD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Usare in maniera appropriata l’unità di misura della carica. </w:t>
            </w:r>
          </w:p>
          <w:p w14:paraId="1694937B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la forza tra corpi carichi applicando la legge di Coulomb e il principio di sovrapposizione</w:t>
            </w:r>
            <w:r>
              <w:rPr>
                <w:sz w:val="18"/>
                <w:szCs w:val="20"/>
                <w:lang w:val="it-IT"/>
              </w:rPr>
              <w:t xml:space="preserve"> n</w:t>
            </w:r>
            <w:r w:rsidRPr="006D59EF">
              <w:rPr>
                <w:sz w:val="18"/>
                <w:szCs w:val="20"/>
                <w:lang w:val="it-IT"/>
              </w:rPr>
              <w:t xml:space="preserve">el </w:t>
            </w:r>
            <w:r>
              <w:rPr>
                <w:sz w:val="18"/>
                <w:szCs w:val="20"/>
                <w:lang w:val="it-IT"/>
              </w:rPr>
              <w:t>vuoto</w:t>
            </w:r>
            <w:r w:rsidRPr="006D59EF">
              <w:rPr>
                <w:sz w:val="18"/>
                <w:szCs w:val="20"/>
                <w:lang w:val="it-IT"/>
              </w:rPr>
              <w:t xml:space="preserve"> e nel mezzo.</w:t>
            </w:r>
            <w:proofErr w:type="gramEnd"/>
          </w:p>
          <w:p w14:paraId="5CEA826A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Saper distinguere </w:t>
            </w:r>
            <w:r>
              <w:rPr>
                <w:sz w:val="18"/>
                <w:szCs w:val="20"/>
                <w:lang w:val="it-IT"/>
              </w:rPr>
              <w:t>l’</w:t>
            </w:r>
            <w:r w:rsidRPr="006D59EF">
              <w:rPr>
                <w:sz w:val="18"/>
                <w:szCs w:val="20"/>
                <w:lang w:val="it-IT"/>
              </w:rPr>
              <w:t xml:space="preserve">induzione </w:t>
            </w:r>
            <w:r>
              <w:rPr>
                <w:sz w:val="18"/>
                <w:szCs w:val="20"/>
                <w:lang w:val="it-IT"/>
              </w:rPr>
              <w:t>e la</w:t>
            </w:r>
            <w:r w:rsidRPr="006D59EF">
              <w:rPr>
                <w:sz w:val="18"/>
                <w:szCs w:val="20"/>
                <w:lang w:val="it-IT"/>
              </w:rPr>
              <w:t xml:space="preserve"> polarizzazione. </w:t>
            </w:r>
          </w:p>
          <w:p w14:paraId="2B9A12B5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il campo elettri</w:t>
            </w:r>
            <w:r>
              <w:rPr>
                <w:sz w:val="18"/>
                <w:szCs w:val="20"/>
                <w:lang w:val="it-IT"/>
              </w:rPr>
              <w:t>co in prossimità di una carica e capire</w:t>
            </w:r>
            <w:r w:rsidRPr="006D59EF">
              <w:rPr>
                <w:sz w:val="18"/>
                <w:szCs w:val="20"/>
                <w:lang w:val="it-IT"/>
              </w:rPr>
              <w:t xml:space="preserve"> il ruolo di una carica di prova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50CC8504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Determinare il vettore campo elettrico risultante da una distribuzione di cariche. </w:t>
            </w:r>
          </w:p>
          <w:p w14:paraId="5117CD6F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Calcolare la forza agente su una carica posta in un campo elettrico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1930F325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6D59EF">
              <w:rPr>
                <w:sz w:val="18"/>
                <w:szCs w:val="20"/>
                <w:lang w:val="it-IT"/>
              </w:rPr>
              <w:t>Disegnare le linee d</w:t>
            </w:r>
            <w:r>
              <w:rPr>
                <w:sz w:val="18"/>
                <w:szCs w:val="20"/>
                <w:lang w:val="it-IT"/>
              </w:rPr>
              <w:t>el</w:t>
            </w:r>
            <w:r w:rsidRPr="006D59EF">
              <w:rPr>
                <w:sz w:val="18"/>
                <w:szCs w:val="20"/>
                <w:lang w:val="it-IT"/>
              </w:rPr>
              <w:t xml:space="preserve"> campo elettrico prodotto da una carica o da semplici distribuzioni di cariche</w:t>
            </w:r>
            <w:proofErr w:type="gramEnd"/>
            <w:r w:rsidRPr="006D59EF">
              <w:rPr>
                <w:sz w:val="18"/>
                <w:szCs w:val="20"/>
                <w:lang w:val="it-IT"/>
              </w:rPr>
              <w:t xml:space="preserve">. </w:t>
            </w:r>
          </w:p>
          <w:p w14:paraId="05EC816D" w14:textId="77777777" w:rsidR="00CD2ED4" w:rsidRPr="006D59EF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il flusso di un campo vettoriale attraverso una superficie. </w:t>
            </w:r>
          </w:p>
          <w:p w14:paraId="5D2DE1CD" w14:textId="77777777" w:rsidR="00CD2ED4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il ruolo della simmetria nella determinazione di alcuni campi elettrici. </w:t>
            </w:r>
          </w:p>
          <w:p w14:paraId="443C5FF2" w14:textId="77777777" w:rsidR="00CD2ED4" w:rsidRPr="00D6238A" w:rsidRDefault="00CD2ED4" w:rsidP="0037629A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il teorema di Gauss per calcolare </w:t>
            </w:r>
            <w:r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in alcune situazioni.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A506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4D7CB66A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52D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6AF502ED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74C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06B6695A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53E6" w14:textId="77777777" w:rsidR="00CD2ED4" w:rsidRPr="002A2627" w:rsidRDefault="00CD2ED4" w:rsidP="0037629A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BB3E048" w14:textId="77777777" w:rsidR="00CD2ED4" w:rsidRDefault="00CD2ED4" w:rsidP="00CD2ED4">
      <w:pPr>
        <w:rPr>
          <w:lang w:val="it-IT"/>
        </w:rPr>
      </w:pPr>
    </w:p>
    <w:p w14:paraId="5EAFF203" w14:textId="77777777" w:rsidR="00CD2ED4" w:rsidRDefault="00CD2ED4" w:rsidP="00CD2ED4">
      <w:pPr>
        <w:rPr>
          <w:lang w:val="it-IT"/>
        </w:rPr>
      </w:pPr>
    </w:p>
    <w:p w14:paraId="1EE43E59" w14:textId="77777777" w:rsidR="00CD2ED4" w:rsidRPr="00D6238A" w:rsidRDefault="00CD2ED4" w:rsidP="00CD2ED4">
      <w:pPr>
        <w:rPr>
          <w:sz w:val="32"/>
          <w:szCs w:val="32"/>
          <w:lang w:val="it-IT"/>
        </w:rPr>
      </w:pPr>
      <w:proofErr w:type="spellStart"/>
      <w:proofErr w:type="gramStart"/>
      <w:r w:rsidRPr="00D6238A">
        <w:rPr>
          <w:b/>
          <w:color w:val="0070C0"/>
          <w:sz w:val="30"/>
          <w:szCs w:val="30"/>
          <w:lang w:val="it-IT"/>
        </w:rPr>
        <w:t>U.d.A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>.</w:t>
      </w:r>
      <w:proofErr w:type="gramEnd"/>
      <w:r w:rsidRPr="00D6238A">
        <w:rPr>
          <w:b/>
          <w:color w:val="0070C0"/>
          <w:sz w:val="30"/>
          <w:szCs w:val="30"/>
          <w:lang w:val="it-IT"/>
        </w:rPr>
        <w:t xml:space="preserve"> n. 4 IL POTENZIALE. FENOMENI DI ELETTROSTATICA. LA CORRENTE ELETTRICA CONTINUA</w:t>
      </w:r>
      <w:proofErr w:type="gramStart"/>
      <w:r>
        <w:rPr>
          <w:b/>
          <w:color w:val="0070C0"/>
          <w:sz w:val="30"/>
          <w:szCs w:val="30"/>
          <w:lang w:val="it-IT"/>
        </w:rPr>
        <w:t xml:space="preserve">    </w:t>
      </w:r>
      <w:proofErr w:type="spellStart"/>
      <w:proofErr w:type="gramEnd"/>
      <w:r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</w:t>
      </w:r>
      <w:proofErr w:type="spellEnd"/>
      <w:r w:rsidRPr="00D6238A">
        <w:rPr>
          <w:rFonts w:eastAsia="Calibri" w:cs="Calibri"/>
          <w:lang w:val="it-IT"/>
        </w:rPr>
        <w:t>- Giugno</w:t>
      </w:r>
    </w:p>
    <w:p w14:paraId="3538AD55" w14:textId="77777777" w:rsidR="00CD2ED4" w:rsidRDefault="00CD2ED4" w:rsidP="00CD2ED4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CD2ED4" w:rsidRPr="00721036" w14:paraId="469F0886" w14:textId="77777777" w:rsidTr="0037629A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6EA" w14:textId="77777777" w:rsidR="00CD2ED4" w:rsidRPr="002A09C6" w:rsidRDefault="00CD2ED4" w:rsidP="0037629A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252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FB23288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5249773A" w14:textId="77777777" w:rsidR="00CD2ED4" w:rsidRPr="002A09C6" w:rsidRDefault="00CD2ED4" w:rsidP="0037629A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D485" w14:textId="77777777" w:rsidR="00CD2ED4" w:rsidRPr="00721036" w:rsidRDefault="00CD2ED4" w:rsidP="0037629A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4838D419" w14:textId="77777777" w:rsidR="00CD2ED4" w:rsidRPr="00EC00DE" w:rsidRDefault="00CD2ED4" w:rsidP="0037629A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E7F" w14:textId="77777777" w:rsidR="00CD2ED4" w:rsidRPr="002A09C6" w:rsidRDefault="00CD2ED4" w:rsidP="0037629A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8B1" w14:textId="77777777" w:rsidR="00CD2ED4" w:rsidRDefault="00CD2ED4" w:rsidP="0037629A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ADE0" w14:textId="77777777" w:rsidR="00CD2ED4" w:rsidRPr="00721036" w:rsidRDefault="00CD2ED4" w:rsidP="0037629A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08704079" w14:textId="77777777" w:rsidR="00CD2ED4" w:rsidRPr="00721036" w:rsidRDefault="00CD2ED4" w:rsidP="0037629A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14:paraId="55660A1E" w14:textId="77777777" w:rsidR="00CD2ED4" w:rsidRPr="00721036" w:rsidRDefault="00CD2ED4" w:rsidP="0037629A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CD2ED4" w:rsidRPr="00D5718F" w14:paraId="3724D0A1" w14:textId="77777777" w:rsidTr="0037629A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E89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Riconoscere la forza elettrica come forza 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>conservativa</w:t>
            </w:r>
            <w:proofErr w:type="gramEnd"/>
          </w:p>
          <w:p w14:paraId="2E641027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. Mettere in relazione la forza di Coulomb con l’energia </w:t>
            </w:r>
            <w:proofErr w:type="spellStart"/>
            <w:proofErr w:type="gramStart"/>
            <w:r w:rsidRPr="00D6238A">
              <w:rPr>
                <w:sz w:val="18"/>
                <w:szCs w:val="20"/>
                <w:lang w:val="it-IT"/>
              </w:rPr>
              <w:t>pot</w:t>
            </w:r>
            <w:proofErr w:type="spellEnd"/>
            <w:r>
              <w:rPr>
                <w:sz w:val="18"/>
                <w:szCs w:val="20"/>
                <w:lang w:val="it-IT"/>
              </w:rPr>
              <w:t>.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 elettrica.</w:t>
            </w:r>
          </w:p>
          <w:p w14:paraId="4FCC6E9A" w14:textId="77777777" w:rsidR="00CD2ED4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Individuare le grandezze che d</w:t>
            </w:r>
            <w:r>
              <w:rPr>
                <w:sz w:val="18"/>
                <w:szCs w:val="20"/>
                <w:lang w:val="it-IT"/>
              </w:rPr>
              <w:t xml:space="preserve">escrivono un sistema di </w:t>
            </w:r>
            <w:proofErr w:type="gramStart"/>
            <w:r>
              <w:rPr>
                <w:sz w:val="18"/>
                <w:szCs w:val="20"/>
                <w:lang w:val="it-IT"/>
              </w:rPr>
              <w:t>cariche</w:t>
            </w:r>
            <w:proofErr w:type="gramEnd"/>
          </w:p>
          <w:p w14:paraId="70BBD9E4" w14:textId="77777777" w:rsidR="00CD2ED4" w:rsidRPr="00A5000B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Analizzare il moto spontaneo delle cariche elettriche.</w:t>
            </w:r>
          </w:p>
          <w:p w14:paraId="71A2F8C2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Ricavare</w:t>
            </w:r>
            <w:r>
              <w:rPr>
                <w:sz w:val="18"/>
                <w:szCs w:val="20"/>
                <w:lang w:val="it-IT"/>
              </w:rPr>
              <w:t xml:space="preserve"> E</w:t>
            </w:r>
            <w:r w:rsidRPr="00D6238A">
              <w:rPr>
                <w:sz w:val="18"/>
                <w:szCs w:val="20"/>
                <w:lang w:val="it-IT"/>
              </w:rPr>
              <w:t xml:space="preserve"> in un punto dall’andamento del potenziale elettrico.</w:t>
            </w:r>
          </w:p>
          <w:p w14:paraId="142E3147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che la circuitazione d</w:t>
            </w:r>
            <w:r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è sempre uguale a zero. </w:t>
            </w:r>
          </w:p>
          <w:p w14:paraId="4B251B94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Confrontare</w:t>
            </w:r>
            <w:r w:rsidRPr="00D6238A">
              <w:rPr>
                <w:sz w:val="18"/>
                <w:szCs w:val="20"/>
                <w:lang w:val="it-IT"/>
              </w:rPr>
              <w:t xml:space="preserve"> l’energia potenziale in meccanica e in elettrostatica.</w:t>
            </w:r>
          </w:p>
          <w:p w14:paraId="699FCBBD" w14:textId="77777777" w:rsidR="00CD2ED4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Capire cosa sono</w:t>
            </w:r>
            <w:r>
              <w:rPr>
                <w:sz w:val="18"/>
                <w:szCs w:val="20"/>
                <w:lang w:val="it-IT"/>
              </w:rPr>
              <w:t xml:space="preserve"> le superfici equipotenziali.</w:t>
            </w:r>
          </w:p>
          <w:p w14:paraId="3257FCBC" w14:textId="77777777" w:rsidR="00CD2ED4" w:rsidRPr="00A5000B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Esaminare la configurazione d</w:t>
            </w:r>
            <w:r>
              <w:rPr>
                <w:sz w:val="18"/>
                <w:szCs w:val="20"/>
                <w:lang w:val="it-IT"/>
              </w:rPr>
              <w:t>e</w:t>
            </w:r>
            <w:r w:rsidRPr="00A5000B">
              <w:rPr>
                <w:sz w:val="18"/>
                <w:szCs w:val="20"/>
                <w:lang w:val="it-IT"/>
              </w:rPr>
              <w:t xml:space="preserve">lle cariche </w:t>
            </w:r>
            <w:r>
              <w:rPr>
                <w:sz w:val="18"/>
                <w:szCs w:val="20"/>
                <w:lang w:val="it-IT"/>
              </w:rPr>
              <w:t xml:space="preserve">in </w:t>
            </w:r>
            <w:r w:rsidRPr="00A5000B">
              <w:rPr>
                <w:sz w:val="18"/>
                <w:szCs w:val="20"/>
                <w:lang w:val="it-IT"/>
              </w:rPr>
              <w:t>un corpo all’equilibrio.</w:t>
            </w:r>
          </w:p>
          <w:p w14:paraId="7487816D" w14:textId="77777777" w:rsidR="00CD2ED4" w:rsidRPr="00D6238A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Esaminare il potere delle punte.</w:t>
            </w:r>
          </w:p>
          <w:p w14:paraId="0D7D173B" w14:textId="77777777" w:rsidR="00CD2ED4" w:rsidRPr="00D6238A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Esaminare un </w:t>
            </w:r>
            <w:r>
              <w:rPr>
                <w:sz w:val="18"/>
                <w:szCs w:val="20"/>
                <w:lang w:val="it-IT"/>
              </w:rPr>
              <w:t>condensatore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12F0E3D0" w14:textId="77777777" w:rsidR="00CD2ED4" w:rsidRPr="00D6238A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Saper mostrare, dove si dispone la carica in eccesso nei conduttori. </w:t>
            </w:r>
          </w:p>
          <w:p w14:paraId="3E6070F0" w14:textId="77777777" w:rsidR="00CD2ED4" w:rsidRPr="00F63038" w:rsidRDefault="00CD2ED4" w:rsidP="0037629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Analizzare </w:t>
            </w:r>
            <w:r>
              <w:rPr>
                <w:sz w:val="18"/>
                <w:szCs w:val="20"/>
                <w:lang w:val="it-IT"/>
              </w:rPr>
              <w:t xml:space="preserve">E </w:t>
            </w:r>
            <w:proofErr w:type="spellStart"/>
            <w:r>
              <w:rPr>
                <w:sz w:val="18"/>
                <w:szCs w:val="20"/>
                <w:lang w:val="it-IT"/>
              </w:rPr>
              <w:t>e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V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 xml:space="preserve">dentro </w:t>
            </w:r>
            <w:r w:rsidRPr="00D6238A">
              <w:rPr>
                <w:sz w:val="18"/>
                <w:szCs w:val="20"/>
                <w:lang w:val="it-IT"/>
              </w:rPr>
              <w:t>e su un conduttore carico in equilibrio.</w:t>
            </w:r>
            <w:proofErr w:type="gramEnd"/>
          </w:p>
          <w:p w14:paraId="14D980E1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Verificare la relazione tra la carica su un conduttore e il potenziale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7731FB78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Analizzare i circuiti con condensatori.</w:t>
            </w:r>
          </w:p>
          <w:p w14:paraId="53893296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 Osservare cosa comporta una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</w:t>
            </w:r>
          </w:p>
          <w:p w14:paraId="51669868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</w:t>
            </w:r>
            <w:r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leggi di Ohm</w:t>
            </w:r>
            <w:r w:rsidRPr="00D6238A">
              <w:rPr>
                <w:sz w:val="18"/>
                <w:szCs w:val="20"/>
                <w:lang w:val="it-IT"/>
              </w:rPr>
              <w:t>.</w:t>
            </w:r>
          </w:p>
          <w:p w14:paraId="67F1A78B" w14:textId="77777777" w:rsidR="00CD2ED4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>Analizzare gli effetti della</w:t>
            </w:r>
            <w:proofErr w:type="gramStart"/>
            <w:r w:rsidRPr="00F63038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gramEnd"/>
            <w:r>
              <w:rPr>
                <w:sz w:val="18"/>
                <w:szCs w:val="20"/>
                <w:lang w:val="it-IT"/>
              </w:rPr>
              <w:t>corrente</w:t>
            </w:r>
          </w:p>
          <w:p w14:paraId="3CB57090" w14:textId="77777777" w:rsidR="00CD2ED4" w:rsidRPr="00F63038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Esaminare i</w:t>
            </w:r>
            <w:r w:rsidRPr="00F63038">
              <w:rPr>
                <w:sz w:val="18"/>
                <w:szCs w:val="20"/>
                <w:lang w:val="it-IT"/>
              </w:rPr>
              <w:t xml:space="preserve"> circuit</w:t>
            </w:r>
            <w:r>
              <w:rPr>
                <w:sz w:val="18"/>
                <w:szCs w:val="20"/>
                <w:lang w:val="it-IT"/>
              </w:rPr>
              <w:t>i</w:t>
            </w:r>
            <w:r w:rsidRPr="00F63038">
              <w:rPr>
                <w:sz w:val="18"/>
                <w:szCs w:val="20"/>
                <w:lang w:val="it-IT"/>
              </w:rPr>
              <w:t xml:space="preserve"> elettric</w:t>
            </w:r>
            <w:r>
              <w:rPr>
                <w:sz w:val="18"/>
                <w:szCs w:val="20"/>
                <w:lang w:val="it-IT"/>
              </w:rPr>
              <w:t>i</w:t>
            </w:r>
            <w:r w:rsidRPr="00F63038">
              <w:rPr>
                <w:sz w:val="18"/>
                <w:szCs w:val="20"/>
                <w:lang w:val="it-IT"/>
              </w:rPr>
              <w:t>.</w:t>
            </w:r>
          </w:p>
          <w:p w14:paraId="17AC21D3" w14:textId="77777777" w:rsidR="00CD2ED4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la forza elettromotrice di un generatore, ideale e/o reale.</w:t>
            </w:r>
          </w:p>
          <w:p w14:paraId="419A6981" w14:textId="77777777" w:rsidR="00CD2ED4" w:rsidRPr="00F63038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 xml:space="preserve">Formalizzare le leggi di </w:t>
            </w:r>
            <w:proofErr w:type="spellStart"/>
            <w:r w:rsidRPr="00F63038">
              <w:rPr>
                <w:sz w:val="18"/>
                <w:szCs w:val="20"/>
                <w:lang w:val="it-IT"/>
              </w:rPr>
              <w:t>Kirchhoff</w:t>
            </w:r>
            <w:proofErr w:type="spellEnd"/>
            <w:proofErr w:type="gramStart"/>
            <w:r w:rsidRPr="00F63038">
              <w:rPr>
                <w:sz w:val="18"/>
                <w:szCs w:val="20"/>
                <w:lang w:val="it-IT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4923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Confrontare l’energia potenziale elettrica e meccanica. </w:t>
            </w:r>
          </w:p>
          <w:p w14:paraId="13D8A44D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Comprendere il significato del potenziale </w:t>
            </w:r>
            <w:r>
              <w:rPr>
                <w:sz w:val="18"/>
                <w:szCs w:val="20"/>
                <w:lang w:val="it-IT"/>
              </w:rPr>
              <w:t>e calcolarlo in alcuni casi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7923D69E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Individuare la direzione del</w:t>
            </w:r>
            <w:r>
              <w:rPr>
                <w:sz w:val="18"/>
                <w:szCs w:val="20"/>
                <w:lang w:val="it-IT"/>
              </w:rPr>
              <w:t xml:space="preserve"> moto spontaneo delle cariche per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6EED5186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Dedurre il valore d</w:t>
            </w:r>
            <w:r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dalla conoscenza locale del potenziale. </w:t>
            </w:r>
          </w:p>
          <w:p w14:paraId="215D71B3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>Riconoscere le caratteristiche della circuitazione di un vettore e collegarle al si</w:t>
            </w:r>
            <w:r>
              <w:rPr>
                <w:sz w:val="18"/>
                <w:szCs w:val="20"/>
                <w:lang w:val="it-IT"/>
              </w:rPr>
              <w:t>gnificato di campo conservativo.</w:t>
            </w:r>
            <w:proofErr w:type="gramEnd"/>
          </w:p>
          <w:p w14:paraId="18DFA8C9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Comprendere il concett</w:t>
            </w:r>
            <w:r>
              <w:rPr>
                <w:sz w:val="18"/>
                <w:szCs w:val="20"/>
                <w:lang w:val="it-IT"/>
              </w:rPr>
              <w:t>o di equilibrio elettrostatico e d</w:t>
            </w:r>
            <w:r w:rsidRPr="00D6238A">
              <w:rPr>
                <w:sz w:val="18"/>
                <w:szCs w:val="20"/>
                <w:lang w:val="it-IT"/>
              </w:rPr>
              <w:t xml:space="preserve">escrivere </w:t>
            </w:r>
            <w:r>
              <w:rPr>
                <w:sz w:val="18"/>
                <w:szCs w:val="20"/>
                <w:lang w:val="it-IT"/>
              </w:rPr>
              <w:t>alcune</w:t>
            </w:r>
            <w:proofErr w:type="gramStart"/>
            <w:r>
              <w:rPr>
                <w:sz w:val="18"/>
                <w:szCs w:val="20"/>
                <w:lang w:val="it-IT"/>
              </w:rPr>
              <w:t xml:space="preserve"> 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>distribu</w:t>
            </w:r>
            <w:r>
              <w:rPr>
                <w:sz w:val="18"/>
                <w:szCs w:val="20"/>
                <w:lang w:val="it-IT"/>
              </w:rPr>
              <w:t xml:space="preserve">zioni di </w:t>
            </w:r>
            <w:r w:rsidRPr="00D6238A">
              <w:rPr>
                <w:sz w:val="18"/>
                <w:szCs w:val="20"/>
                <w:lang w:val="it-IT"/>
              </w:rPr>
              <w:t>caric</w:t>
            </w:r>
            <w:r>
              <w:rPr>
                <w:sz w:val="18"/>
                <w:szCs w:val="20"/>
                <w:lang w:val="it-IT"/>
              </w:rPr>
              <w:t>he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575AE8CE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Applicare il teorema di Gauss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55A2131B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>Illustrare alcune applicazion</w:t>
            </w:r>
            <w:r>
              <w:rPr>
                <w:sz w:val="18"/>
                <w:szCs w:val="20"/>
                <w:lang w:val="it-IT"/>
              </w:rPr>
              <w:t>i pratiche dell’elettrostatica e c</w:t>
            </w:r>
            <w:r w:rsidRPr="00D6238A">
              <w:rPr>
                <w:sz w:val="18"/>
                <w:szCs w:val="20"/>
                <w:lang w:val="it-IT"/>
              </w:rPr>
              <w:t>omprendere il significato di messa a terra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45C3DEB5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capacità </w:t>
            </w:r>
            <w:r>
              <w:rPr>
                <w:sz w:val="18"/>
                <w:szCs w:val="20"/>
                <w:lang w:val="it-IT"/>
              </w:rPr>
              <w:t xml:space="preserve">e </w:t>
            </w:r>
            <w:r w:rsidRPr="00D6238A">
              <w:rPr>
                <w:sz w:val="18"/>
                <w:szCs w:val="20"/>
                <w:lang w:val="it-IT"/>
              </w:rPr>
              <w:t>l’energia immagazzinata in un condensatore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14:paraId="06438ED0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circuiti con </w:t>
            </w:r>
            <w:r w:rsidRPr="00D6238A">
              <w:rPr>
                <w:sz w:val="18"/>
                <w:szCs w:val="20"/>
                <w:lang w:val="it-IT"/>
              </w:rPr>
              <w:t xml:space="preserve">condensatori. </w:t>
            </w:r>
          </w:p>
          <w:p w14:paraId="68CA78DB" w14:textId="77777777" w:rsidR="00CD2ED4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Distinguere</w:t>
            </w:r>
            <w:r>
              <w:rPr>
                <w:sz w:val="18"/>
                <w:szCs w:val="20"/>
                <w:lang w:val="it-IT"/>
              </w:rPr>
              <w:t xml:space="preserve"> il verso della corrente.</w:t>
            </w:r>
          </w:p>
          <w:p w14:paraId="3A8B6BB6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in maniera corretta i simboli per i circuiti elettrici. </w:t>
            </w:r>
          </w:p>
          <w:p w14:paraId="11AFEC27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i collegamenti dei conduttori in serie e in parallelo. </w:t>
            </w:r>
          </w:p>
          <w:p w14:paraId="25034F23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Identificare, dalla curva caratteristica, i vari tipi di conduttori. </w:t>
            </w:r>
          </w:p>
          <w:p w14:paraId="0AFFC9AF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Applicare la prima legge di Ohm e le leggi di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 nella risoluzione dei circuiti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14:paraId="11E8FB7E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potenza dissipata per effetto Joule in un conduttore. </w:t>
            </w:r>
          </w:p>
          <w:p w14:paraId="3204DE1A" w14:textId="77777777" w:rsidR="00CD2ED4" w:rsidRPr="00D6238A" w:rsidRDefault="00CD2ED4" w:rsidP="0037629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tra </w:t>
            </w:r>
            <w:proofErr w:type="spellStart"/>
            <w:proofErr w:type="gramStart"/>
            <w:r w:rsidRPr="00D6238A">
              <w:rPr>
                <w:sz w:val="18"/>
                <w:szCs w:val="20"/>
                <w:lang w:val="it-IT"/>
              </w:rPr>
              <w:t>f</w:t>
            </w:r>
            <w:r>
              <w:rPr>
                <w:sz w:val="18"/>
                <w:szCs w:val="20"/>
                <w:lang w:val="it-IT"/>
              </w:rPr>
              <w:t>.e.m</w:t>
            </w:r>
            <w:proofErr w:type="spellEnd"/>
            <w:r>
              <w:rPr>
                <w:sz w:val="18"/>
                <w:szCs w:val="20"/>
                <w:lang w:val="it-IT"/>
              </w:rPr>
              <w:t>.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e tensione.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04D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691A9767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6F4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77F644FD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2C2" w14:textId="77777777" w:rsidR="00CD2ED4" w:rsidRDefault="00CD2ED4" w:rsidP="0037629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88DC843" w14:textId="77777777" w:rsidR="00CD2ED4" w:rsidRPr="00721036" w:rsidRDefault="00CD2ED4" w:rsidP="0037629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FBD" w14:textId="77777777" w:rsidR="00CD2ED4" w:rsidRPr="002A2627" w:rsidRDefault="00CD2ED4" w:rsidP="0037629A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A648876" w14:textId="77777777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14:paraId="1DD3C46D" w14:textId="373B6ECD" w:rsidR="00CD2ED4" w:rsidRPr="00C66FFA" w:rsidRDefault="00CD2ED4" w:rsidP="00CD2ED4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D2ED4" w:rsidRPr="00C66FFA" w:rsidSect="00CD2ED4">
          <w:headerReference w:type="default" r:id="rId12"/>
          <w:pgSz w:w="16840" w:h="11910" w:orient="landscape"/>
          <w:pgMar w:top="1276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proofErr w:type="gram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  <w:proofErr w:type="gramEnd"/>
    </w:p>
    <w:p w14:paraId="61439D3F" w14:textId="0B0978F0" w:rsidR="00582E8D" w:rsidRDefault="00582E8D" w:rsidP="00CD2ED4">
      <w:pPr>
        <w:tabs>
          <w:tab w:val="left" w:pos="2006"/>
        </w:tabs>
        <w:rPr>
          <w:lang w:val="it-IT"/>
        </w:rPr>
      </w:pPr>
    </w:p>
    <w:p w14:paraId="79F45871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58806379" w14:textId="42F1EAD4" w:rsidR="00C66FFA" w:rsidRPr="003B385D" w:rsidRDefault="00C66FFA" w:rsidP="003B385D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3B385D">
          <w:headerReference w:type="default" r:id="rId13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lavoro </w:t>
      </w:r>
      <w:proofErr w:type="spell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enza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e</w:t>
      </w:r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</w:t>
      </w:r>
      <w:proofErr w:type="gramStart"/>
      <w:r w:rsidR="003B385D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lavoro</w:t>
      </w:r>
      <w:proofErr w:type="gramEnd"/>
    </w:p>
    <w:p w14:paraId="5297E9B0" w14:textId="77777777" w:rsidR="00582E8D" w:rsidRPr="00721036" w:rsidRDefault="00582E8D" w:rsidP="002A09C6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D5DD" w14:textId="77777777" w:rsidR="0037629A" w:rsidRDefault="0037629A">
      <w:r>
        <w:separator/>
      </w:r>
    </w:p>
  </w:endnote>
  <w:endnote w:type="continuationSeparator" w:id="0">
    <w:p w14:paraId="69000A17" w14:textId="77777777" w:rsidR="0037629A" w:rsidRDefault="003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AAB2" w14:textId="77777777" w:rsidR="0037629A" w:rsidRDefault="0037629A">
      <w:r>
        <w:separator/>
      </w:r>
    </w:p>
  </w:footnote>
  <w:footnote w:type="continuationSeparator" w:id="0">
    <w:p w14:paraId="57F6B530" w14:textId="77777777" w:rsidR="0037629A" w:rsidRDefault="00376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7264" w14:textId="77777777" w:rsidR="0037629A" w:rsidRDefault="0037629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53EA" w14:textId="77777777" w:rsidR="0037629A" w:rsidRDefault="0037629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07802"/>
    <w:rsid w:val="00250068"/>
    <w:rsid w:val="00263529"/>
    <w:rsid w:val="002A09C6"/>
    <w:rsid w:val="002A2627"/>
    <w:rsid w:val="00317514"/>
    <w:rsid w:val="00317D4B"/>
    <w:rsid w:val="003748A3"/>
    <w:rsid w:val="0037629A"/>
    <w:rsid w:val="003B09C4"/>
    <w:rsid w:val="003B385D"/>
    <w:rsid w:val="00530692"/>
    <w:rsid w:val="00582E8D"/>
    <w:rsid w:val="005A2EAE"/>
    <w:rsid w:val="00721036"/>
    <w:rsid w:val="0076221B"/>
    <w:rsid w:val="007A3132"/>
    <w:rsid w:val="00815451"/>
    <w:rsid w:val="0087773D"/>
    <w:rsid w:val="009A60EF"/>
    <w:rsid w:val="00B757B2"/>
    <w:rsid w:val="00BE7DF7"/>
    <w:rsid w:val="00C66FFA"/>
    <w:rsid w:val="00C80532"/>
    <w:rsid w:val="00CC2E68"/>
    <w:rsid w:val="00CD2ED4"/>
    <w:rsid w:val="00DC49E8"/>
    <w:rsid w:val="00DC7C44"/>
    <w:rsid w:val="00DF5148"/>
    <w:rsid w:val="00E54F7A"/>
    <w:rsid w:val="00EF5E34"/>
    <w:rsid w:val="00F7508A"/>
    <w:rsid w:val="00F7531E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5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D4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D4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2043</Words>
  <Characters>11651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2</cp:revision>
  <dcterms:created xsi:type="dcterms:W3CDTF">2016-11-02T20:06:00Z</dcterms:created>
  <dcterms:modified xsi:type="dcterms:W3CDTF">2016-11-02T20:06:00Z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