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6" w:rsidRPr="006B07E6" w:rsidRDefault="006B07E6" w:rsidP="006B07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Características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Asociaciones entre hongos y plantas terrestres a través de las raíces o 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begin"/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instrText xml:space="preserve"> HYPERLINK "http://www.plantasyhongos.es/glosario/rizina.htm" </w:instrText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separate"/>
      </w:r>
      <w:r w:rsidRPr="006B07E6">
        <w:rPr>
          <w:rFonts w:ascii="Verdana" w:eastAsia="Times New Roman" w:hAnsi="Verdana" w:cs="Times New Roman"/>
          <w:color w:val="FF00FF"/>
          <w:sz w:val="24"/>
          <w:szCs w:val="24"/>
          <w:lang w:eastAsia="es-MX"/>
        </w:rPr>
        <w:t>rizinas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end"/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(briófitos).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Origen del término: A. B. Frank en 1885.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Plantas con micorrizas: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Briófitos (fundamentalmente hepáticas).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Helechos: una buena proporción.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Gimnospermas: todos los grupos.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Angiospermas: la mayoría.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Familias de plantas con mecanismos de 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resitencia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a las micorrizas: 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Cyperaceae</w:t>
      </w:r>
      <w:proofErr w:type="spellEnd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Juncaceae</w:t>
      </w:r>
      <w:proofErr w:type="spellEnd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Caryophyllaceae</w:t>
      </w:r>
      <w:proofErr w:type="spellEnd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Brassicaceae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Hongos 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micorrizogénicos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Zigomicetos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s.l. (incl. 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Glomeromycota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, hongos verdaderos no 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dikarya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)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Ascomicetos</w:t>
      </w:r>
    </w:p>
    <w:p w:rsidR="006B07E6" w:rsidRPr="006B07E6" w:rsidRDefault="006B07E6" w:rsidP="006B07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Basidiomicetos.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Paleontología: aparecen en los primeros fósiles de plantas terrestres: 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Rhynia</w:t>
      </w:r>
      <w:proofErr w:type="spellEnd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6B07E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Asteroxylon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(</w:t>
      </w:r>
      <w:hyperlink r:id="rId6" w:history="1">
        <w:r w:rsidRPr="006B07E6">
          <w:rPr>
            <w:rFonts w:ascii="Verdana" w:eastAsia="Times New Roman" w:hAnsi="Verdana" w:cs="Times New Roman"/>
            <w:color w:val="FF00FF"/>
            <w:sz w:val="24"/>
            <w:szCs w:val="24"/>
            <w:lang w:eastAsia="es-MX"/>
          </w:rPr>
          <w:t>Psilotales</w:t>
        </w:r>
      </w:hyperlink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).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Ventajas: se favorece la absorción de agua y nutrientes a través de las raíces, facilitando la colonización de suelos pobres.</w:t>
      </w:r>
    </w:p>
    <w:p w:rsidR="006B07E6" w:rsidRPr="006B07E6" w:rsidRDefault="006B07E6" w:rsidP="006B0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Infección fúngica para desarrollar micorrizas llevada a cabo durante el crecimiento de las raíces secundarias, invadiendo sólo la 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begin"/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instrText xml:space="preserve"> HYPERLINK "http://www.plantasyhongos.es/glosario/rizodermis.htm" </w:instrText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separate"/>
      </w:r>
      <w:r w:rsidRPr="006B07E6">
        <w:rPr>
          <w:rFonts w:ascii="Verdana" w:eastAsia="Times New Roman" w:hAnsi="Verdana" w:cs="Times New Roman"/>
          <w:color w:val="FF00FF"/>
          <w:sz w:val="24"/>
          <w:szCs w:val="24"/>
          <w:lang w:eastAsia="es-MX"/>
        </w:rPr>
        <w:t>rizodermis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fldChar w:fldCharType="end"/>
      </w:r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 y córtex 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rizoidal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, nunca llegando al cilindro vascular o </w:t>
      </w:r>
      <w:proofErr w:type="spellStart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meristemas</w:t>
      </w:r>
      <w:proofErr w:type="spellEnd"/>
      <w:r w:rsidRPr="006B07E6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.</w:t>
      </w:r>
    </w:p>
    <w:p w:rsidR="00502C02" w:rsidRDefault="00502C02">
      <w:bookmarkStart w:id="0" w:name="_GoBack"/>
      <w:bookmarkEnd w:id="0"/>
    </w:p>
    <w:sectPr w:rsidR="00502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B00"/>
    <w:multiLevelType w:val="multilevel"/>
    <w:tmpl w:val="242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6"/>
    <w:rsid w:val="00502C02"/>
    <w:rsid w:val="006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tasyhongos.es/helechos/Psilotal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2017-01-12T19:46:00Z</dcterms:created>
  <dcterms:modified xsi:type="dcterms:W3CDTF">2017-01-12T19:51:00Z</dcterms:modified>
</cp:coreProperties>
</file>