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AD" w:rsidRPr="009A73AD" w:rsidRDefault="009A73AD" w:rsidP="009A73AD">
      <w:pPr>
        <w:pStyle w:val="NormalWeb"/>
        <w:shd w:val="clear" w:color="auto" w:fill="FFFFFF"/>
        <w:spacing w:before="120" w:beforeAutospacing="0" w:after="120" w:afterAutospacing="0" w:line="276" w:lineRule="auto"/>
        <w:jc w:val="both"/>
        <w:rPr>
          <w:rFonts w:ascii="Arial" w:hAnsi="Arial" w:cs="Arial"/>
          <w:color w:val="252525"/>
        </w:rPr>
      </w:pPr>
      <w:r w:rsidRPr="009A73AD">
        <w:rPr>
          <w:rFonts w:ascii="Arial" w:hAnsi="Arial" w:cs="Arial"/>
          <w:color w:val="252525"/>
        </w:rPr>
        <w:t xml:space="preserve">Árbol de hasta 7(10) m, caducifolio e inerme con ramillas glabrescentes, en general rojizas y brillantes. Las hojas, de 4-8(10) por 1,7-3,5(4) cm, son obovadas, elípticas u ovado-lanceoladas, acuminadas, crenadas o aserradas, de haz glabra, y envés más o menos pubescente en los nervios; el pecíolo de 1-2,5 cm, es glabrescente; las estípulas, caducas, son linear-lanceoladas con dientes </w:t>
      </w:r>
      <w:proofErr w:type="spellStart"/>
      <w:r w:rsidRPr="009A73AD">
        <w:rPr>
          <w:rFonts w:ascii="Arial" w:hAnsi="Arial" w:cs="Arial"/>
          <w:color w:val="252525"/>
        </w:rPr>
        <w:t>glandulíferos</w:t>
      </w:r>
      <w:proofErr w:type="spellEnd"/>
      <w:r w:rsidRPr="009A73AD">
        <w:rPr>
          <w:rFonts w:ascii="Arial" w:hAnsi="Arial" w:cs="Arial"/>
          <w:color w:val="252525"/>
        </w:rPr>
        <w:t xml:space="preserve">. Las flores son solitarias o geminadas, raramente en fascículos de 3-5 con pedicelos de 8-15 mm, glabros o pubescentes. El receptáculo tiene 4-5 mm y es acopado, glabro o pubescente. El cáliz tiene sépalos de 4-5 mm, reflejos, ovado-oblongos, denticulados, obtusos, glabros o pubescentes, y los pétalos de la corola miden de 8-13(15) mm y son obovados, emarginados, blancos o blanco-verdosos. El ovario es glabro y el fruto es una drupa monocarpelar de (3)4-5(6) cm, elipsoidal o algo globosa, glabra, de color negro azulado, púrpura obscuro, rojizo, amarillento, verdoso, etc., con pruina; el </w:t>
      </w:r>
      <w:proofErr w:type="spellStart"/>
      <w:r w:rsidRPr="009A73AD">
        <w:rPr>
          <w:rFonts w:ascii="Arial" w:hAnsi="Arial" w:cs="Arial"/>
          <w:color w:val="252525"/>
        </w:rPr>
        <w:t>mesocarpo</w:t>
      </w:r>
      <w:proofErr w:type="spellEnd"/>
      <w:r w:rsidRPr="009A73AD">
        <w:rPr>
          <w:rFonts w:ascii="Arial" w:hAnsi="Arial" w:cs="Arial"/>
          <w:color w:val="252525"/>
        </w:rPr>
        <w:t xml:space="preserve"> es comestible y de sabor dulce; el </w:t>
      </w:r>
      <w:proofErr w:type="spellStart"/>
      <w:r w:rsidRPr="009A73AD">
        <w:rPr>
          <w:rFonts w:ascii="Arial" w:hAnsi="Arial" w:cs="Arial"/>
          <w:color w:val="252525"/>
        </w:rPr>
        <w:t>endocarpo</w:t>
      </w:r>
      <w:proofErr w:type="spellEnd"/>
      <w:r w:rsidRPr="009A73AD">
        <w:rPr>
          <w:rFonts w:ascii="Arial" w:hAnsi="Arial" w:cs="Arial"/>
          <w:color w:val="252525"/>
        </w:rPr>
        <w:t xml:space="preserve">, </w:t>
      </w:r>
      <w:proofErr w:type="spellStart"/>
      <w:r w:rsidRPr="009A73AD">
        <w:rPr>
          <w:rFonts w:ascii="Arial" w:hAnsi="Arial" w:cs="Arial"/>
          <w:color w:val="252525"/>
        </w:rPr>
        <w:t>esclerificado</w:t>
      </w:r>
      <w:proofErr w:type="spellEnd"/>
      <w:r w:rsidRPr="009A73AD">
        <w:rPr>
          <w:rFonts w:ascii="Arial" w:hAnsi="Arial" w:cs="Arial"/>
          <w:color w:val="252525"/>
        </w:rPr>
        <w:t xml:space="preserve">, es ovoide o elipsoidal, rugoso o punteado, aquillado y adherido al </w:t>
      </w:r>
      <w:proofErr w:type="spellStart"/>
      <w:r w:rsidRPr="009A73AD">
        <w:rPr>
          <w:rFonts w:ascii="Arial" w:hAnsi="Arial" w:cs="Arial"/>
          <w:color w:val="252525"/>
        </w:rPr>
        <w:t>mesocarpo</w:t>
      </w:r>
      <w:proofErr w:type="spellEnd"/>
      <w:r w:rsidRPr="009A73AD">
        <w:rPr>
          <w:rFonts w:ascii="Arial" w:hAnsi="Arial" w:cs="Arial"/>
          <w:color w:val="252525"/>
        </w:rPr>
        <w:t>.</w:t>
      </w:r>
    </w:p>
    <w:p w:rsidR="00EA00DB" w:rsidRPr="009A73AD" w:rsidRDefault="00EA00DB" w:rsidP="009A73AD">
      <w:pPr>
        <w:pStyle w:val="NormalWeb"/>
        <w:shd w:val="clear" w:color="auto" w:fill="FFFFFF"/>
        <w:spacing w:before="120" w:beforeAutospacing="0" w:after="120" w:afterAutospacing="0" w:line="276" w:lineRule="auto"/>
        <w:jc w:val="both"/>
        <w:rPr>
          <w:rFonts w:ascii="Arial" w:hAnsi="Arial" w:cs="Arial"/>
          <w:color w:val="252525"/>
        </w:rPr>
      </w:pPr>
      <w:r w:rsidRPr="009A73AD">
        <w:rPr>
          <w:rFonts w:ascii="Arial" w:hAnsi="Arial" w:cs="Arial"/>
          <w:color w:val="252525"/>
        </w:rPr>
        <w:t>La</w:t>
      </w:r>
      <w:r w:rsidRPr="009A73AD">
        <w:rPr>
          <w:rStyle w:val="apple-converted-space"/>
          <w:rFonts w:ascii="Arial" w:hAnsi="Arial" w:cs="Arial"/>
          <w:color w:val="252525"/>
        </w:rPr>
        <w:t> </w:t>
      </w:r>
      <w:r w:rsidRPr="009A73AD">
        <w:rPr>
          <w:rFonts w:ascii="Arial" w:hAnsi="Arial" w:cs="Arial"/>
          <w:b/>
          <w:bCs/>
          <w:color w:val="252525"/>
        </w:rPr>
        <w:t>ciruela</w:t>
      </w:r>
      <w:r w:rsidRPr="009A73AD">
        <w:rPr>
          <w:rStyle w:val="apple-converted-space"/>
          <w:rFonts w:ascii="Arial" w:hAnsi="Arial" w:cs="Arial"/>
          <w:color w:val="252525"/>
        </w:rPr>
        <w:t> </w:t>
      </w:r>
      <w:r w:rsidRPr="009A73AD">
        <w:rPr>
          <w:rFonts w:ascii="Arial" w:hAnsi="Arial" w:cs="Arial"/>
          <w:color w:val="252525"/>
        </w:rPr>
        <w:t>es la</w:t>
      </w:r>
      <w:r w:rsidRPr="009A73AD">
        <w:rPr>
          <w:rStyle w:val="apple-converted-space"/>
          <w:rFonts w:ascii="Arial" w:hAnsi="Arial" w:cs="Arial"/>
          <w:color w:val="252525"/>
        </w:rPr>
        <w:t> </w:t>
      </w:r>
      <w:hyperlink r:id="rId5" w:tooltip="Fruta" w:history="1">
        <w:r w:rsidRPr="009A73AD">
          <w:rPr>
            <w:rStyle w:val="Hipervnculo"/>
            <w:rFonts w:ascii="Arial" w:hAnsi="Arial" w:cs="Arial"/>
            <w:color w:val="0B0080"/>
            <w:u w:val="none"/>
          </w:rPr>
          <w:t>fruta</w:t>
        </w:r>
      </w:hyperlink>
      <w:r w:rsidRPr="009A73AD">
        <w:rPr>
          <w:rStyle w:val="apple-converted-space"/>
          <w:rFonts w:ascii="Arial" w:hAnsi="Arial" w:cs="Arial"/>
          <w:color w:val="252525"/>
        </w:rPr>
        <w:t> </w:t>
      </w:r>
      <w:r w:rsidRPr="009A73AD">
        <w:rPr>
          <w:rFonts w:ascii="Arial" w:hAnsi="Arial" w:cs="Arial"/>
          <w:color w:val="252525"/>
        </w:rPr>
        <w:t>del</w:t>
      </w:r>
      <w:r w:rsidRPr="009A73AD">
        <w:rPr>
          <w:rStyle w:val="apple-converted-space"/>
          <w:rFonts w:ascii="Arial" w:hAnsi="Arial" w:cs="Arial"/>
          <w:color w:val="252525"/>
        </w:rPr>
        <w:t> </w:t>
      </w:r>
      <w:hyperlink r:id="rId6" w:tooltip="Prunus (subgénero)" w:history="1">
        <w:r w:rsidRPr="009A73AD">
          <w:rPr>
            <w:rStyle w:val="Hipervnculo"/>
            <w:rFonts w:ascii="Arial" w:hAnsi="Arial" w:cs="Arial"/>
            <w:color w:val="0B0080"/>
            <w:u w:val="none"/>
          </w:rPr>
          <w:t>ciruelo</w:t>
        </w:r>
      </w:hyperlink>
      <w:r w:rsidRPr="009A73AD">
        <w:rPr>
          <w:rFonts w:ascii="Arial" w:hAnsi="Arial" w:cs="Arial"/>
          <w:color w:val="252525"/>
        </w:rPr>
        <w:t>, nombre común de varias especies arbóreas pertenecientes al subgénero</w:t>
      </w:r>
      <w:r w:rsidRPr="009A73AD">
        <w:rPr>
          <w:rStyle w:val="apple-converted-space"/>
          <w:rFonts w:ascii="Arial" w:hAnsi="Arial" w:cs="Arial"/>
          <w:color w:val="252525"/>
        </w:rPr>
        <w:t> </w:t>
      </w:r>
      <w:proofErr w:type="spellStart"/>
      <w:r w:rsidRPr="009A73AD">
        <w:rPr>
          <w:rFonts w:ascii="Arial" w:hAnsi="Arial" w:cs="Arial"/>
          <w:i/>
          <w:iCs/>
          <w:color w:val="252525"/>
        </w:rPr>
        <w:fldChar w:fldCharType="begin"/>
      </w:r>
      <w:r w:rsidRPr="009A73AD">
        <w:rPr>
          <w:rFonts w:ascii="Arial" w:hAnsi="Arial" w:cs="Arial"/>
          <w:i/>
          <w:iCs/>
          <w:color w:val="252525"/>
        </w:rPr>
        <w:instrText xml:space="preserve"> HYPERLINK "https://es.wikipedia.org/wiki/Prunus_(subg%C3%A9nero)" \o "Prunus (subgénero)" </w:instrText>
      </w:r>
      <w:r w:rsidRPr="009A73AD">
        <w:rPr>
          <w:rFonts w:ascii="Arial" w:hAnsi="Arial" w:cs="Arial"/>
          <w:i/>
          <w:iCs/>
          <w:color w:val="252525"/>
        </w:rPr>
        <w:fldChar w:fldCharType="separate"/>
      </w:r>
      <w:r w:rsidRPr="009A73AD">
        <w:rPr>
          <w:rStyle w:val="Hipervnculo"/>
          <w:rFonts w:ascii="Arial" w:hAnsi="Arial" w:cs="Arial"/>
          <w:i/>
          <w:iCs/>
          <w:color w:val="0B0080"/>
          <w:u w:val="none"/>
        </w:rPr>
        <w:t>Prunus</w:t>
      </w:r>
      <w:proofErr w:type="spellEnd"/>
      <w:r w:rsidRPr="009A73AD">
        <w:rPr>
          <w:rFonts w:ascii="Arial" w:hAnsi="Arial" w:cs="Arial"/>
          <w:i/>
          <w:iCs/>
          <w:color w:val="252525"/>
        </w:rPr>
        <w:fldChar w:fldCharType="end"/>
      </w:r>
      <w:r w:rsidRPr="009A73AD">
        <w:rPr>
          <w:rFonts w:ascii="Arial" w:hAnsi="Arial" w:cs="Arial"/>
          <w:color w:val="252525"/>
        </w:rPr>
        <w:t>. La ciruela es una</w:t>
      </w:r>
      <w:r w:rsidRPr="009A73AD">
        <w:rPr>
          <w:rStyle w:val="apple-converted-space"/>
          <w:rFonts w:ascii="Arial" w:hAnsi="Arial" w:cs="Arial"/>
          <w:color w:val="252525"/>
        </w:rPr>
        <w:t> </w:t>
      </w:r>
      <w:hyperlink r:id="rId7" w:tooltip="Drupa" w:history="1">
        <w:r w:rsidRPr="009A73AD">
          <w:rPr>
            <w:rStyle w:val="Hipervnculo"/>
            <w:rFonts w:ascii="Arial" w:hAnsi="Arial" w:cs="Arial"/>
            <w:color w:val="0B0080"/>
            <w:u w:val="none"/>
          </w:rPr>
          <w:t>drupa</w:t>
        </w:r>
      </w:hyperlink>
      <w:r w:rsidRPr="009A73AD">
        <w:rPr>
          <w:rFonts w:ascii="Arial" w:hAnsi="Arial" w:cs="Arial"/>
          <w:color w:val="252525"/>
        </w:rPr>
        <w:t>, es decir, un</w:t>
      </w:r>
      <w:r w:rsidRPr="009A73AD">
        <w:rPr>
          <w:rStyle w:val="apple-converted-space"/>
          <w:rFonts w:ascii="Arial" w:hAnsi="Arial" w:cs="Arial"/>
          <w:color w:val="252525"/>
        </w:rPr>
        <w:t> </w:t>
      </w:r>
      <w:hyperlink r:id="rId8" w:tooltip="Fruto" w:history="1">
        <w:r w:rsidRPr="009A73AD">
          <w:rPr>
            <w:rStyle w:val="Hipervnculo"/>
            <w:rFonts w:ascii="Arial" w:hAnsi="Arial" w:cs="Arial"/>
            <w:color w:val="0B0080"/>
            <w:u w:val="none"/>
          </w:rPr>
          <w:t>fruto</w:t>
        </w:r>
      </w:hyperlink>
      <w:r w:rsidRPr="009A73AD">
        <w:rPr>
          <w:rStyle w:val="apple-converted-space"/>
          <w:rFonts w:ascii="Arial" w:hAnsi="Arial" w:cs="Arial"/>
          <w:color w:val="252525"/>
        </w:rPr>
        <w:t> </w:t>
      </w:r>
      <w:r w:rsidRPr="009A73AD">
        <w:rPr>
          <w:rFonts w:ascii="Arial" w:hAnsi="Arial" w:cs="Arial"/>
          <w:color w:val="252525"/>
        </w:rPr>
        <w:t>carnoso con una única</w:t>
      </w:r>
      <w:r w:rsidRPr="009A73AD">
        <w:rPr>
          <w:rStyle w:val="apple-converted-space"/>
          <w:rFonts w:ascii="Arial" w:hAnsi="Arial" w:cs="Arial"/>
          <w:color w:val="252525"/>
        </w:rPr>
        <w:t> </w:t>
      </w:r>
      <w:hyperlink r:id="rId9" w:tooltip="Semilla" w:history="1">
        <w:r w:rsidRPr="009A73AD">
          <w:rPr>
            <w:rStyle w:val="Hipervnculo"/>
            <w:rFonts w:ascii="Arial" w:hAnsi="Arial" w:cs="Arial"/>
            <w:color w:val="0B0080"/>
            <w:u w:val="none"/>
          </w:rPr>
          <w:t>semilla</w:t>
        </w:r>
      </w:hyperlink>
      <w:r w:rsidRPr="009A73AD">
        <w:rPr>
          <w:rStyle w:val="apple-converted-space"/>
          <w:rFonts w:ascii="Arial" w:hAnsi="Arial" w:cs="Arial"/>
          <w:color w:val="252525"/>
        </w:rPr>
        <w:t> </w:t>
      </w:r>
      <w:r w:rsidRPr="009A73AD">
        <w:rPr>
          <w:rFonts w:ascii="Arial" w:hAnsi="Arial" w:cs="Arial"/>
          <w:color w:val="252525"/>
        </w:rPr>
        <w:t>rodeada de un</w:t>
      </w:r>
      <w:r w:rsidRPr="009A73AD">
        <w:rPr>
          <w:rStyle w:val="apple-converted-space"/>
          <w:rFonts w:ascii="Arial" w:hAnsi="Arial" w:cs="Arial"/>
          <w:color w:val="252525"/>
        </w:rPr>
        <w:t> </w:t>
      </w:r>
      <w:proofErr w:type="spellStart"/>
      <w:r w:rsidRPr="009A73AD">
        <w:rPr>
          <w:rFonts w:ascii="Arial" w:hAnsi="Arial" w:cs="Arial"/>
          <w:color w:val="252525"/>
        </w:rPr>
        <w:fldChar w:fldCharType="begin"/>
      </w:r>
      <w:r w:rsidRPr="009A73AD">
        <w:rPr>
          <w:rFonts w:ascii="Arial" w:hAnsi="Arial" w:cs="Arial"/>
          <w:color w:val="252525"/>
        </w:rPr>
        <w:instrText xml:space="preserve"> HYPERLINK "https://es.wikipedia.org/wiki/Endocarpo" \o "Endocarpo" </w:instrText>
      </w:r>
      <w:r w:rsidRPr="009A73AD">
        <w:rPr>
          <w:rFonts w:ascii="Arial" w:hAnsi="Arial" w:cs="Arial"/>
          <w:color w:val="252525"/>
        </w:rPr>
        <w:fldChar w:fldCharType="separate"/>
      </w:r>
      <w:r w:rsidRPr="009A73AD">
        <w:rPr>
          <w:rStyle w:val="Hipervnculo"/>
          <w:rFonts w:ascii="Arial" w:hAnsi="Arial" w:cs="Arial"/>
          <w:color w:val="0B0080"/>
          <w:u w:val="none"/>
        </w:rPr>
        <w:t>endocarpo</w:t>
      </w:r>
      <w:proofErr w:type="spellEnd"/>
      <w:r w:rsidRPr="009A73AD">
        <w:rPr>
          <w:rFonts w:ascii="Arial" w:hAnsi="Arial" w:cs="Arial"/>
          <w:color w:val="252525"/>
        </w:rPr>
        <w:fldChar w:fldCharType="end"/>
      </w:r>
      <w:r w:rsidRPr="009A73AD">
        <w:rPr>
          <w:rStyle w:val="apple-converted-space"/>
          <w:rFonts w:ascii="Arial" w:hAnsi="Arial" w:cs="Arial"/>
          <w:color w:val="252525"/>
        </w:rPr>
        <w:t> </w:t>
      </w:r>
      <w:r w:rsidRPr="009A73AD">
        <w:rPr>
          <w:rFonts w:ascii="Arial" w:hAnsi="Arial" w:cs="Arial"/>
          <w:color w:val="252525"/>
        </w:rPr>
        <w:t>leñoso.</w:t>
      </w:r>
    </w:p>
    <w:p w:rsidR="00EA00DB" w:rsidRPr="009A73AD" w:rsidRDefault="00EA00DB" w:rsidP="009A73AD">
      <w:pPr>
        <w:pStyle w:val="NormalWeb"/>
        <w:shd w:val="clear" w:color="auto" w:fill="FFFFFF"/>
        <w:spacing w:before="120" w:beforeAutospacing="0" w:after="120" w:afterAutospacing="0" w:line="276" w:lineRule="auto"/>
        <w:jc w:val="both"/>
        <w:rPr>
          <w:rFonts w:ascii="Arial" w:hAnsi="Arial" w:cs="Arial"/>
          <w:color w:val="252525"/>
        </w:rPr>
      </w:pPr>
      <w:r w:rsidRPr="009A73AD">
        <w:rPr>
          <w:rFonts w:ascii="Arial" w:hAnsi="Arial" w:cs="Arial"/>
          <w:color w:val="252525"/>
        </w:rPr>
        <w:t>Existen ciruelas de muchas variedades, tanto de color como de tamaños. Unas tienen la pulpa (parte comestible) más firme que otras. Algunos tipos tienen la pulpa de color amarillo, blanco, verde y rojo.</w:t>
      </w:r>
    </w:p>
    <w:p w:rsidR="00376B3C" w:rsidRDefault="009A73AD">
      <w:r>
        <w:rPr>
          <w:noProof/>
          <w:lang w:eastAsia="es-MX"/>
        </w:rPr>
        <w:drawing>
          <wp:inline distT="0" distB="0" distL="0" distR="0" wp14:anchorId="546AA0A4" wp14:editId="2B66527F">
            <wp:extent cx="2381250" cy="1590675"/>
            <wp:effectExtent l="0" t="0" r="0" b="9525"/>
            <wp:docPr id="1" name="Imagen 1" descr="Plum on tre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 on tree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bookmarkStart w:id="0" w:name="_GoBack"/>
      <w:bookmarkEnd w:id="0"/>
    </w:p>
    <w:sectPr w:rsidR="00376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DB"/>
    <w:rsid w:val="00376B3C"/>
    <w:rsid w:val="009A73AD"/>
    <w:rsid w:val="00EA0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0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A00DB"/>
  </w:style>
  <w:style w:type="character" w:styleId="Hipervnculo">
    <w:name w:val="Hyperlink"/>
    <w:basedOn w:val="Fuentedeprrafopredeter"/>
    <w:uiPriority w:val="99"/>
    <w:semiHidden/>
    <w:unhideWhenUsed/>
    <w:rsid w:val="00EA00DB"/>
    <w:rPr>
      <w:color w:val="0000FF"/>
      <w:u w:val="single"/>
    </w:rPr>
  </w:style>
  <w:style w:type="paragraph" w:styleId="Textodeglobo">
    <w:name w:val="Balloon Text"/>
    <w:basedOn w:val="Normal"/>
    <w:link w:val="TextodegloboCar"/>
    <w:uiPriority w:val="99"/>
    <w:semiHidden/>
    <w:unhideWhenUsed/>
    <w:rsid w:val="009A7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0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A00DB"/>
  </w:style>
  <w:style w:type="character" w:styleId="Hipervnculo">
    <w:name w:val="Hyperlink"/>
    <w:basedOn w:val="Fuentedeprrafopredeter"/>
    <w:uiPriority w:val="99"/>
    <w:semiHidden/>
    <w:unhideWhenUsed/>
    <w:rsid w:val="00EA00DB"/>
    <w:rPr>
      <w:color w:val="0000FF"/>
      <w:u w:val="single"/>
    </w:rPr>
  </w:style>
  <w:style w:type="paragraph" w:styleId="Textodeglobo">
    <w:name w:val="Balloon Text"/>
    <w:basedOn w:val="Normal"/>
    <w:link w:val="TextodegloboCar"/>
    <w:uiPriority w:val="99"/>
    <w:semiHidden/>
    <w:unhideWhenUsed/>
    <w:rsid w:val="009A7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ruto" TargetMode="External"/><Relationship Id="rId3" Type="http://schemas.openxmlformats.org/officeDocument/2006/relationships/settings" Target="settings.xml"/><Relationship Id="rId7" Type="http://schemas.openxmlformats.org/officeDocument/2006/relationships/hyperlink" Target="https://es.wikipedia.org/wiki/Drup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Prunus_(subg%C3%A9nero)" TargetMode="External"/><Relationship Id="rId11" Type="http://schemas.openxmlformats.org/officeDocument/2006/relationships/fontTable" Target="fontTable.xml"/><Relationship Id="rId5" Type="http://schemas.openxmlformats.org/officeDocument/2006/relationships/hyperlink" Target="https://es.wikipedia.org/wiki/Frut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s.wikipedia.org/wiki/Sem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2017-01-13T06:18:00Z</dcterms:created>
  <dcterms:modified xsi:type="dcterms:W3CDTF">2017-01-13T06:20:00Z</dcterms:modified>
</cp:coreProperties>
</file>