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37" w:rsidRPr="00A24537" w:rsidRDefault="00A24537" w:rsidP="00A245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4537">
        <w:rPr>
          <w:rFonts w:ascii="Arial" w:hAnsi="Arial" w:cs="Arial"/>
          <w:sz w:val="24"/>
          <w:szCs w:val="24"/>
        </w:rPr>
        <w:t xml:space="preserve">El M. </w:t>
      </w:r>
      <w:proofErr w:type="spellStart"/>
      <w:r w:rsidRPr="00A24537">
        <w:rPr>
          <w:rFonts w:ascii="Arial" w:hAnsi="Arial" w:cs="Arial"/>
          <w:sz w:val="24"/>
          <w:szCs w:val="24"/>
        </w:rPr>
        <w:t>bijugatus</w:t>
      </w:r>
      <w:proofErr w:type="spellEnd"/>
      <w:r w:rsidRPr="00A24537">
        <w:rPr>
          <w:rFonts w:ascii="Arial" w:hAnsi="Arial" w:cs="Arial"/>
          <w:sz w:val="24"/>
          <w:szCs w:val="24"/>
        </w:rPr>
        <w:t xml:space="preserve"> es un árbol de buen porte, alcanzando los 30 m de altura. Sus hojas presentan alternancia helicoidal, de 8 a 12 cm de longitud los superiores y 3 a 6 cm las inferiores, pinnadas, con 4 a 6 folíolos opuestos de unos 5 a 10 cm de longitud cada uno. A comienzos de la estación húmeda produce panículas de pequeñas florecillas blancas o verdes, muy fragantes. Es hermafrodita; produce flores masculinas, femeninas y, ocasionalmente, con ambos sexos. Todo el año es temporada, en especial de marzo a agosto. Es sensible a las sequías y heladas, por lo que se cultiva raramente fuera de su hábitat natural, donde se da de manera silvestre.</w:t>
      </w:r>
    </w:p>
    <w:p w:rsidR="00376B3C" w:rsidRDefault="00A24537" w:rsidP="00A245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24537">
        <w:rPr>
          <w:rFonts w:ascii="Arial" w:hAnsi="Arial" w:cs="Arial"/>
          <w:sz w:val="24"/>
          <w:szCs w:val="24"/>
        </w:rPr>
        <w:t xml:space="preserve">Existe una especie cuya cáscara es color amarillo y pulpa de color marfil muy dulce más pequeña llamada </w:t>
      </w:r>
      <w:proofErr w:type="spellStart"/>
      <w:r w:rsidRPr="00A24537">
        <w:rPr>
          <w:rFonts w:ascii="Arial" w:hAnsi="Arial" w:cs="Arial"/>
          <w:sz w:val="24"/>
          <w:szCs w:val="24"/>
        </w:rPr>
        <w:t>cotoperiz</w:t>
      </w:r>
      <w:proofErr w:type="spellEnd"/>
      <w:r w:rsidRPr="00A2453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24537">
        <w:rPr>
          <w:rFonts w:ascii="Arial" w:hAnsi="Arial" w:cs="Arial"/>
          <w:sz w:val="24"/>
          <w:szCs w:val="24"/>
        </w:rPr>
        <w:t>Melicoccus</w:t>
      </w:r>
      <w:proofErr w:type="spellEnd"/>
      <w:r w:rsidRPr="00A245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24537">
        <w:rPr>
          <w:rFonts w:ascii="Arial" w:hAnsi="Arial" w:cs="Arial"/>
          <w:sz w:val="24"/>
          <w:szCs w:val="24"/>
        </w:rPr>
        <w:t>oliviformis</w:t>
      </w:r>
      <w:proofErr w:type="spellEnd"/>
      <w:r w:rsidRPr="00A24537">
        <w:rPr>
          <w:rFonts w:ascii="Arial" w:hAnsi="Arial" w:cs="Arial"/>
          <w:sz w:val="24"/>
          <w:szCs w:val="24"/>
        </w:rPr>
        <w:t>).</w:t>
      </w:r>
    </w:p>
    <w:p w:rsidR="00A24537" w:rsidRPr="00A24537" w:rsidRDefault="00A24537" w:rsidP="00A2453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3A4A6788" wp14:editId="3472B241">
            <wp:extent cx="2381250" cy="1971675"/>
            <wp:effectExtent l="0" t="0" r="0" b="9525"/>
            <wp:docPr id="1" name="Imagen 1" descr="Melicoccus bijuga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licoccus bijugatu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4537" w:rsidRPr="00A2453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537"/>
    <w:rsid w:val="00376B3C"/>
    <w:rsid w:val="00A2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4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671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2017-01-13T06:21:00Z</dcterms:created>
  <dcterms:modified xsi:type="dcterms:W3CDTF">2017-01-13T06:22:00Z</dcterms:modified>
</cp:coreProperties>
</file>