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3A" w:rsidRDefault="00BD523A" w:rsidP="00BD523A">
      <w:pPr>
        <w:ind w:right="49"/>
        <w:jc w:val="both"/>
        <w:rPr>
          <w:rFonts w:ascii="Arial" w:hAnsi="Arial" w:cs="Arial"/>
        </w:rPr>
      </w:pPr>
      <w:r w:rsidRPr="00AD2D77">
        <w:rPr>
          <w:rFonts w:ascii="Arial" w:hAnsi="Arial" w:cs="Arial"/>
        </w:rPr>
        <w:t>Los sistemas de bases de datos</w:t>
      </w:r>
      <w:r>
        <w:rPr>
          <w:rFonts w:ascii="Arial" w:hAnsi="Arial" w:cs="Arial"/>
        </w:rPr>
        <w:t>:</w:t>
      </w:r>
      <w:bookmarkStart w:id="0" w:name="_GoBack"/>
      <w:bookmarkEnd w:id="0"/>
    </w:p>
    <w:p w:rsidR="00BD523A" w:rsidRDefault="00BD523A" w:rsidP="00BD523A">
      <w:pPr>
        <w:ind w:right="49" w:firstLine="708"/>
        <w:jc w:val="both"/>
        <w:rPr>
          <w:rFonts w:ascii="Arial" w:hAnsi="Arial" w:cs="Arial"/>
        </w:rPr>
      </w:pPr>
    </w:p>
    <w:p w:rsidR="00BD523A" w:rsidRDefault="00BD523A" w:rsidP="00BD523A">
      <w:pPr>
        <w:ind w:right="49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AD2D77">
        <w:rPr>
          <w:rFonts w:ascii="Arial" w:hAnsi="Arial" w:cs="Arial"/>
        </w:rPr>
        <w:t>Los sistemas de bases de datos</w:t>
      </w:r>
      <w:r>
        <w:rPr>
          <w:rFonts w:ascii="Arial" w:hAnsi="Arial" w:cs="Arial"/>
        </w:rPr>
        <w:t xml:space="preserve"> </w:t>
      </w:r>
      <w:r w:rsidRPr="00AD2D77">
        <w:rPr>
          <w:rFonts w:ascii="Arial" w:hAnsi="Arial" w:cs="Arial"/>
        </w:rPr>
        <w:t>también pueden diseñarse para explotar las arquitecturas paralelas de</w:t>
      </w:r>
      <w:r>
        <w:rPr>
          <w:rFonts w:ascii="Arial" w:hAnsi="Arial" w:cs="Arial"/>
        </w:rPr>
        <w:t xml:space="preserve"> </w:t>
      </w:r>
      <w:r w:rsidRPr="00AD2D77">
        <w:rPr>
          <w:rFonts w:ascii="Arial" w:hAnsi="Arial" w:cs="Arial"/>
        </w:rPr>
        <w:t>computadoras. Las bases de datos distribuidas abarcan muchas máquinas</w:t>
      </w:r>
      <w:r>
        <w:rPr>
          <w:rFonts w:ascii="Arial" w:hAnsi="Arial" w:cs="Arial"/>
        </w:rPr>
        <w:t xml:space="preserve"> </w:t>
      </w:r>
      <w:r w:rsidRPr="00AD2D77">
        <w:rPr>
          <w:rFonts w:ascii="Arial" w:hAnsi="Arial" w:cs="Arial"/>
        </w:rPr>
        <w:t>separadas geográficamente.</w:t>
      </w:r>
      <w:r>
        <w:rPr>
          <w:rFonts w:ascii="Arial" w:hAnsi="Arial" w:cs="Arial"/>
        </w:rPr>
        <w:t>”</w:t>
      </w:r>
    </w:p>
    <w:p w:rsidR="000F4E28" w:rsidRDefault="000F4E28"/>
    <w:sectPr w:rsidR="000F4E28" w:rsidSect="000F4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523A"/>
    <w:rsid w:val="000F4E28"/>
    <w:rsid w:val="009C5963"/>
    <w:rsid w:val="00BD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96B7D-CF17-465D-A7D3-0CCB96E3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2017-02-22T06:47:00Z</dcterms:created>
  <dcterms:modified xsi:type="dcterms:W3CDTF">2017-02-22T06:49:00Z</dcterms:modified>
</cp:coreProperties>
</file>