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280" w:rsidRPr="00910280" w:rsidRDefault="00910280" w:rsidP="00910280">
      <w:pPr>
        <w:rPr>
          <w:rFonts w:ascii="Arial" w:hAnsi="Arial" w:cs="Arial"/>
          <w:b/>
        </w:rPr>
      </w:pPr>
      <w:r w:rsidRPr="00910280">
        <w:rPr>
          <w:rFonts w:ascii="Arial" w:hAnsi="Arial" w:cs="Arial"/>
          <w:b/>
          <w:sz w:val="28"/>
        </w:rPr>
        <w:t>LITOSFERA</w:t>
      </w:r>
    </w:p>
    <w:p w:rsidR="00910280" w:rsidRDefault="00910280" w:rsidP="00910280">
      <w:pPr>
        <w:jc w:val="both"/>
        <w:rPr>
          <w:rFonts w:ascii="Arial" w:hAnsi="Arial" w:cs="Arial"/>
          <w:sz w:val="24"/>
        </w:rPr>
      </w:pPr>
    </w:p>
    <w:p w:rsidR="00910280" w:rsidRDefault="00910280" w:rsidP="00910280">
      <w:pPr>
        <w:ind w:firstLine="1134"/>
        <w:jc w:val="both"/>
        <w:rPr>
          <w:rFonts w:ascii="Arial" w:hAnsi="Arial" w:cs="Arial"/>
          <w:sz w:val="24"/>
        </w:rPr>
      </w:pPr>
    </w:p>
    <w:p w:rsidR="00910280" w:rsidRDefault="00910280" w:rsidP="00910280">
      <w:pPr>
        <w:spacing w:line="360" w:lineRule="auto"/>
        <w:ind w:firstLine="1134"/>
        <w:jc w:val="both"/>
        <w:rPr>
          <w:rFonts w:ascii="Arial" w:hAnsi="Arial" w:cs="Arial"/>
          <w:sz w:val="24"/>
        </w:rPr>
      </w:pPr>
      <w:r w:rsidRPr="00910280">
        <w:rPr>
          <w:rFonts w:ascii="Arial" w:hAnsi="Arial" w:cs="Arial"/>
          <w:sz w:val="24"/>
        </w:rPr>
        <w:t>La litosfera es la capa más externa de nuestro planeta tierra y está conformada por la corteza y por una parte del manto, es sólida y rígida y la más superficial que existe.</w:t>
      </w:r>
      <w:r>
        <w:rPr>
          <w:rFonts w:ascii="Arial" w:hAnsi="Arial" w:cs="Arial"/>
          <w:sz w:val="24"/>
        </w:rPr>
        <w:t xml:space="preserve"> </w:t>
      </w:r>
      <w:r w:rsidRPr="00910280">
        <w:rPr>
          <w:rFonts w:ascii="Arial" w:hAnsi="Arial" w:cs="Arial"/>
          <w:sz w:val="24"/>
        </w:rPr>
        <w:t>Entonces, al tratarse de la parte más exterior es que podemos tomar contacto justamente con su lado externo, ya que por ejemplo la misma conforma los continentes y las islas.</w:t>
      </w:r>
    </w:p>
    <w:p w:rsidR="00910280" w:rsidRDefault="00910280" w:rsidP="00910280">
      <w:pPr>
        <w:spacing w:line="360" w:lineRule="auto"/>
        <w:jc w:val="both"/>
        <w:rPr>
          <w:rFonts w:ascii="Arial" w:hAnsi="Arial" w:cs="Arial"/>
          <w:sz w:val="24"/>
        </w:rPr>
      </w:pPr>
    </w:p>
    <w:p w:rsidR="00910280" w:rsidRPr="00910280" w:rsidRDefault="00910280" w:rsidP="00910280">
      <w:pPr>
        <w:spacing w:line="360" w:lineRule="auto"/>
        <w:ind w:firstLine="1134"/>
        <w:jc w:val="both"/>
        <w:rPr>
          <w:rFonts w:ascii="Arial" w:hAnsi="Arial" w:cs="Arial"/>
          <w:sz w:val="24"/>
        </w:rPr>
      </w:pPr>
      <w:r w:rsidRPr="00910280">
        <w:rPr>
          <w:rFonts w:ascii="Arial" w:hAnsi="Arial" w:cs="Arial"/>
          <w:sz w:val="24"/>
        </w:rPr>
        <w:t>Ahora bien, esta capa</w:t>
      </w:r>
      <w:bookmarkStart w:id="0" w:name="_GoBack"/>
      <w:bookmarkEnd w:id="0"/>
      <w:r w:rsidRPr="00910280">
        <w:rPr>
          <w:rFonts w:ascii="Arial" w:hAnsi="Arial" w:cs="Arial"/>
          <w:sz w:val="24"/>
        </w:rPr>
        <w:t xml:space="preserve"> aparece fragmentada en placas tectónicas, tal como se denomina a aquella porción de la litosfera justamente que se caracteriza por los movimientos que en ella se generan. Ese movimiento cabe destacarse que se da en tipo bloque sin que medie por ello alguna deformación</w:t>
      </w:r>
      <w:r>
        <w:rPr>
          <w:rFonts w:ascii="Arial" w:hAnsi="Arial" w:cs="Arial"/>
          <w:sz w:val="24"/>
        </w:rPr>
        <w:t>.</w:t>
      </w:r>
    </w:p>
    <w:sectPr w:rsidR="00910280" w:rsidRPr="009102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80"/>
    <w:rsid w:val="009102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62B81-5C2F-47F9-A794-EA5ED6A0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102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0280"/>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910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8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100</Words>
  <Characters>554</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2017-03-11T03:50:00Z</dcterms:created>
  <dcterms:modified xsi:type="dcterms:W3CDTF">2017-03-11T04:14:00Z</dcterms:modified>
</cp:coreProperties>
</file>