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A6" w:rsidRDefault="00982FCC" w:rsidP="00982FCC">
      <w:pPr>
        <w:jc w:val="center"/>
        <w:rPr>
          <w:b/>
        </w:rPr>
      </w:pPr>
      <w:r w:rsidRPr="00982FCC">
        <w:rPr>
          <w:b/>
        </w:rPr>
        <w:t>Tarea Áreas y perímetros</w:t>
      </w:r>
      <w:r>
        <w:rPr>
          <w:b/>
        </w:rPr>
        <w:t>.</w:t>
      </w:r>
    </w:p>
    <w:p w:rsidR="00982FCC" w:rsidRDefault="00982FCC" w:rsidP="00982FCC">
      <w:pPr>
        <w:jc w:val="center"/>
        <w:rPr>
          <w:b/>
        </w:rPr>
      </w:pPr>
    </w:p>
    <w:p w:rsidR="00982FCC" w:rsidRPr="00982FCC" w:rsidRDefault="00982FCC" w:rsidP="00982FCC">
      <w:pPr>
        <w:shd w:val="clear" w:color="auto" w:fill="FFFFFF"/>
        <w:spacing w:before="180" w:after="0" w:line="240" w:lineRule="auto"/>
        <w:outlineLvl w:val="2"/>
        <w:rPr>
          <w:rFonts w:ascii="Arial" w:eastAsia="Times New Roman" w:hAnsi="Arial" w:cs="Arial"/>
          <w:color w:val="222222"/>
          <w:sz w:val="33"/>
          <w:szCs w:val="33"/>
          <w:lang w:eastAsia="es-ES"/>
        </w:rPr>
      </w:pPr>
      <w:r w:rsidRPr="00982FCC">
        <w:rPr>
          <w:rFonts w:ascii="Arial" w:eastAsia="Times New Roman" w:hAnsi="Arial" w:cs="Arial"/>
          <w:color w:val="222222"/>
          <w:sz w:val="33"/>
          <w:szCs w:val="33"/>
          <w:lang w:eastAsia="es-ES"/>
        </w:rPr>
        <w:t>Actividad 1:Perímetros y áreas en nuestra vida diaria</w:t>
      </w: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40"/>
          <w:szCs w:val="40"/>
          <w:u w:val="single"/>
          <w:lang w:eastAsia="es-ES"/>
        </w:rPr>
        <w:t>Perímetros y áreas en nuestra vida diaria</w:t>
      </w: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color w:val="632423"/>
          <w:sz w:val="24"/>
          <w:szCs w:val="24"/>
          <w:lang w:eastAsia="es-ES"/>
        </w:rPr>
        <w:t>Objetivo: Identificar las formas y relaciones espaciales que se presentan en la vida cotidiana, analizar las propiedades y relaciones geométricas implicadas y ser sensible a la belleza que generan al tiempo que estimulan la creatividad y la imaginación.</w:t>
      </w: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color w:val="632423"/>
          <w:sz w:val="24"/>
          <w:szCs w:val="24"/>
          <w:lang w:eastAsia="es-ES"/>
        </w:rPr>
        <w:t>Asignatura: Matemática</w:t>
      </w: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color w:val="632423"/>
          <w:sz w:val="24"/>
          <w:szCs w:val="24"/>
          <w:lang w:eastAsia="es-ES"/>
        </w:rPr>
        <w:t>Curso: Quinto básico</w:t>
      </w: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color w:val="632423"/>
          <w:sz w:val="24"/>
          <w:szCs w:val="24"/>
          <w:lang w:eastAsia="es-ES"/>
        </w:rPr>
        <w:t>Unidad: Geometría</w:t>
      </w: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u w:val="single"/>
          <w:lang w:eastAsia="es-ES"/>
        </w:rPr>
        <w:t> Introducción</w:t>
      </w: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Arial" w:eastAsia="Times New Roman" w:hAnsi="Arial" w:cs="Arial"/>
          <w:noProof/>
          <w:color w:val="888888"/>
          <w:sz w:val="20"/>
          <w:szCs w:val="20"/>
          <w:lang w:eastAsia="es-ES"/>
        </w:rPr>
        <w:drawing>
          <wp:inline distT="0" distB="0" distL="0" distR="0">
            <wp:extent cx="2390775" cy="1914525"/>
            <wp:effectExtent l="0" t="0" r="9525" b="9525"/>
            <wp:docPr id="1" name="Imagen 1" descr="http://2.bp.blogspot.com/-cjDYtvsq3Mc/U-VizZtPa6I/AAAAAAAAAMs/hi-nyKqyqHg/s1600/figura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cjDYtvsq3Mc/U-VizZtPa6I/AAAAAAAAAMs/hi-nyKqyqHg/s1600/figura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p w:rsidR="00982FCC" w:rsidRPr="00982FCC" w:rsidRDefault="00982FCC" w:rsidP="00982FCC">
      <w:pPr>
        <w:shd w:val="clear" w:color="auto" w:fill="FFFFFF"/>
        <w:spacing w:line="240" w:lineRule="auto"/>
        <w:jc w:val="both"/>
        <w:rPr>
          <w:rFonts w:ascii="Arial" w:eastAsia="Times New Roman" w:hAnsi="Arial" w:cs="Arial"/>
          <w:color w:val="222222"/>
          <w:sz w:val="20"/>
          <w:szCs w:val="20"/>
          <w:lang w:eastAsia="es-ES"/>
        </w:rPr>
      </w:pPr>
      <w:r w:rsidRPr="00982FCC">
        <w:rPr>
          <w:rFonts w:ascii="Arial" w:eastAsia="Times New Roman" w:hAnsi="Arial" w:cs="Arial"/>
          <w:b/>
          <w:bCs/>
          <w:i/>
          <w:iCs/>
          <w:color w:val="632423"/>
          <w:sz w:val="32"/>
          <w:szCs w:val="32"/>
          <w:lang w:eastAsia="es-ES"/>
        </w:rPr>
        <w:t>El perímetro y el área son magnitudes fundamentales en la determinación de un polígono o una figura geométrica; se utiliza para calcular la frontera de un objeto, tal como una valla. El área se utiliza cuando podemos obtener la superficie interior de un perímetro que se desea cubrir con algo, tal como césped o fertilizantes.</w:t>
      </w:r>
    </w:p>
    <w:p w:rsidR="00982FCC" w:rsidRPr="00982FCC" w:rsidRDefault="00982FCC" w:rsidP="00982FCC">
      <w:pPr>
        <w:shd w:val="clear" w:color="auto" w:fill="FFFFFF"/>
        <w:spacing w:line="240" w:lineRule="auto"/>
        <w:jc w:val="both"/>
        <w:rPr>
          <w:rFonts w:ascii="Arial" w:eastAsia="Times New Roman" w:hAnsi="Arial" w:cs="Arial"/>
          <w:color w:val="222222"/>
          <w:sz w:val="20"/>
          <w:szCs w:val="20"/>
          <w:lang w:eastAsia="es-ES"/>
        </w:rPr>
      </w:pPr>
      <w:r w:rsidRPr="00982FCC">
        <w:rPr>
          <w:rFonts w:ascii="Arial" w:eastAsia="Times New Roman" w:hAnsi="Arial" w:cs="Arial"/>
          <w:b/>
          <w:bCs/>
          <w:i/>
          <w:iCs/>
          <w:color w:val="632423"/>
          <w:sz w:val="32"/>
          <w:szCs w:val="32"/>
          <w:lang w:eastAsia="es-ES"/>
        </w:rPr>
        <w:t>En el uso militar, el término perímetro define un área geográfica de importancia, como una instalación física o trabajo de la defensiva.</w:t>
      </w:r>
    </w:p>
    <w:p w:rsidR="00982FCC" w:rsidRPr="00982FCC" w:rsidRDefault="00982FCC" w:rsidP="00982FCC">
      <w:pPr>
        <w:shd w:val="clear" w:color="auto" w:fill="FFFFFF"/>
        <w:spacing w:line="240" w:lineRule="auto"/>
        <w:jc w:val="both"/>
        <w:rPr>
          <w:rFonts w:ascii="Arial" w:eastAsia="Times New Roman" w:hAnsi="Arial" w:cs="Arial"/>
          <w:color w:val="222222"/>
          <w:sz w:val="20"/>
          <w:szCs w:val="20"/>
          <w:lang w:eastAsia="es-ES"/>
        </w:rPr>
      </w:pPr>
      <w:r w:rsidRPr="00982FCC">
        <w:rPr>
          <w:rFonts w:ascii="Arial" w:eastAsia="Times New Roman" w:hAnsi="Arial" w:cs="Arial"/>
          <w:b/>
          <w:bCs/>
          <w:i/>
          <w:iCs/>
          <w:color w:val="632423"/>
          <w:sz w:val="32"/>
          <w:szCs w:val="32"/>
          <w:lang w:eastAsia="es-ES"/>
        </w:rPr>
        <w:t>Si observamos a nuestro alrededor encontramos muchas figuras geométricas planas cuyos límites son segmentos. Por ejemplo las baldosas, las ventanas, obras de arte, etc.</w:t>
      </w:r>
    </w:p>
    <w:p w:rsidR="00982FCC" w:rsidRPr="00982FCC" w:rsidRDefault="00982FCC" w:rsidP="00982FCC">
      <w:pPr>
        <w:shd w:val="clear" w:color="auto" w:fill="FFFFFF"/>
        <w:spacing w:after="0" w:line="240" w:lineRule="auto"/>
        <w:ind w:firstLine="708"/>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lang w:eastAsia="es-ES"/>
        </w:rPr>
        <w:lastRenderedPageBreak/>
        <w:t>El cálculo de áreas y perímetros desempeña un papel muy importante en nuestra sociedad. Constantemente debemos calcular áreas: para embaldosar un piso, empapelar una pared, comprar tela para realizar una prenda, lotear un terreno, etc.</w:t>
      </w: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u w:val="single"/>
          <w:lang w:eastAsia="es-ES"/>
        </w:rPr>
        <w:t>Tarea</w:t>
      </w:r>
    </w:p>
    <w:p w:rsidR="00982FCC" w:rsidRPr="00982FCC" w:rsidRDefault="00982FCC" w:rsidP="00982FCC">
      <w:pPr>
        <w:shd w:val="clear" w:color="auto" w:fill="FFFFFF"/>
        <w:spacing w:after="0" w:line="240" w:lineRule="auto"/>
        <w:ind w:firstLine="708"/>
        <w:jc w:val="both"/>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shd w:val="clear" w:color="auto" w:fill="FFFFFF"/>
          <w:lang w:eastAsia="es-ES"/>
        </w:rPr>
        <w:t>Al  finalizar el ejercicio, deberán realizar una exposición sobre área y perímetro de una figura geométrica plana y ejemplificar la utilidad del cálculo de esta en algún hecho de la vida cotidiana.</w:t>
      </w: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u w:val="single"/>
          <w:shd w:val="clear" w:color="auto" w:fill="FFFFFF"/>
          <w:lang w:eastAsia="es-ES"/>
        </w:rPr>
        <w:t>Proceso</w:t>
      </w:r>
    </w:p>
    <w:p w:rsidR="00982FCC" w:rsidRPr="00982FCC" w:rsidRDefault="00982FCC" w:rsidP="00982FCC">
      <w:pPr>
        <w:shd w:val="clear" w:color="auto" w:fill="FFFFFF"/>
        <w:spacing w:after="0" w:line="240" w:lineRule="auto"/>
        <w:ind w:hanging="360"/>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lang w:eastAsia="es-ES"/>
        </w:rPr>
        <w:t>1)</w:t>
      </w:r>
      <w:r w:rsidRPr="00982FCC">
        <w:rPr>
          <w:rFonts w:ascii="Times New Roman" w:eastAsia="Times New Roman" w:hAnsi="Times New Roman" w:cs="Times New Roman"/>
          <w:color w:val="632423"/>
          <w:sz w:val="14"/>
          <w:szCs w:val="14"/>
          <w:lang w:eastAsia="es-ES"/>
        </w:rPr>
        <w:t>   </w:t>
      </w:r>
      <w:r w:rsidRPr="00982FCC">
        <w:rPr>
          <w:rFonts w:ascii="Times New Roman" w:eastAsia="Times New Roman" w:hAnsi="Times New Roman" w:cs="Times New Roman"/>
          <w:b/>
          <w:bCs/>
          <w:i/>
          <w:iCs/>
          <w:color w:val="632423"/>
          <w:sz w:val="32"/>
          <w:szCs w:val="32"/>
          <w:shd w:val="clear" w:color="auto" w:fill="FFFFFF"/>
          <w:lang w:eastAsia="es-ES"/>
        </w:rPr>
        <w:t>Debe averiguar sobre situaciones cotidianas en las que se utilice el concepto de perímetro y área.</w:t>
      </w:r>
    </w:p>
    <w:p w:rsidR="00982FCC" w:rsidRPr="00982FCC" w:rsidRDefault="00982FCC" w:rsidP="00982FCC">
      <w:pPr>
        <w:shd w:val="clear" w:color="auto" w:fill="FFFFFF"/>
        <w:spacing w:after="0" w:line="240" w:lineRule="auto"/>
        <w:ind w:hanging="360"/>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lang w:eastAsia="es-ES"/>
        </w:rPr>
        <w:t>2)</w:t>
      </w:r>
      <w:r w:rsidRPr="00982FCC">
        <w:rPr>
          <w:rFonts w:ascii="Times New Roman" w:eastAsia="Times New Roman" w:hAnsi="Times New Roman" w:cs="Times New Roman"/>
          <w:color w:val="632423"/>
          <w:sz w:val="14"/>
          <w:szCs w:val="14"/>
          <w:lang w:eastAsia="es-ES"/>
        </w:rPr>
        <w:t>   </w:t>
      </w:r>
      <w:r w:rsidRPr="00982FCC">
        <w:rPr>
          <w:rFonts w:ascii="Times New Roman" w:eastAsia="Times New Roman" w:hAnsi="Times New Roman" w:cs="Times New Roman"/>
          <w:b/>
          <w:bCs/>
          <w:i/>
          <w:iCs/>
          <w:color w:val="632423"/>
          <w:sz w:val="32"/>
          <w:szCs w:val="32"/>
          <w:shd w:val="clear" w:color="auto" w:fill="FFFFFF"/>
          <w:lang w:eastAsia="es-ES"/>
        </w:rPr>
        <w:t>Debe realizar un formulario con fórmulas de perímetros y áreas de las figuras planas: cuadrado, triángulo, hexágono regular, octágono regular, rectángulo, triángulo equilátero, con su respectivo dibujo.</w:t>
      </w:r>
    </w:p>
    <w:p w:rsidR="00982FCC" w:rsidRPr="00982FCC" w:rsidRDefault="00982FCC" w:rsidP="00982FCC">
      <w:pPr>
        <w:shd w:val="clear" w:color="auto" w:fill="FFFFFF"/>
        <w:spacing w:after="0" w:line="240" w:lineRule="auto"/>
        <w:ind w:hanging="360"/>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lang w:eastAsia="es-ES"/>
        </w:rPr>
        <w:t>3)</w:t>
      </w:r>
      <w:r w:rsidRPr="00982FCC">
        <w:rPr>
          <w:rFonts w:ascii="Times New Roman" w:eastAsia="Times New Roman" w:hAnsi="Times New Roman" w:cs="Times New Roman"/>
          <w:color w:val="632423"/>
          <w:sz w:val="14"/>
          <w:szCs w:val="14"/>
          <w:lang w:eastAsia="es-ES"/>
        </w:rPr>
        <w:t>   </w:t>
      </w:r>
      <w:r w:rsidRPr="00982FCC">
        <w:rPr>
          <w:rFonts w:ascii="Times New Roman" w:eastAsia="Times New Roman" w:hAnsi="Times New Roman" w:cs="Times New Roman"/>
          <w:b/>
          <w:bCs/>
          <w:i/>
          <w:iCs/>
          <w:color w:val="632423"/>
          <w:sz w:val="32"/>
          <w:szCs w:val="32"/>
          <w:shd w:val="clear" w:color="auto" w:fill="FFFFFF"/>
          <w:lang w:eastAsia="es-ES"/>
        </w:rPr>
        <w:t xml:space="preserve">Debe preparar en un </w:t>
      </w:r>
      <w:proofErr w:type="spellStart"/>
      <w:r w:rsidRPr="00982FCC">
        <w:rPr>
          <w:rFonts w:ascii="Times New Roman" w:eastAsia="Times New Roman" w:hAnsi="Times New Roman" w:cs="Times New Roman"/>
          <w:b/>
          <w:bCs/>
          <w:i/>
          <w:iCs/>
          <w:color w:val="632423"/>
          <w:sz w:val="32"/>
          <w:szCs w:val="32"/>
          <w:shd w:val="clear" w:color="auto" w:fill="FFFFFF"/>
          <w:lang w:eastAsia="es-ES"/>
        </w:rPr>
        <w:t>Power</w:t>
      </w:r>
      <w:proofErr w:type="spellEnd"/>
      <w:r w:rsidRPr="00982FCC">
        <w:rPr>
          <w:rFonts w:ascii="Times New Roman" w:eastAsia="Times New Roman" w:hAnsi="Times New Roman" w:cs="Times New Roman"/>
          <w:b/>
          <w:bCs/>
          <w:i/>
          <w:iCs/>
          <w:color w:val="632423"/>
          <w:sz w:val="32"/>
          <w:szCs w:val="32"/>
          <w:shd w:val="clear" w:color="auto" w:fill="FFFFFF"/>
          <w:lang w:eastAsia="es-ES"/>
        </w:rPr>
        <w:t xml:space="preserve"> Point la exposición sobre el perímetro y área de una de las figuras del formulario (será sorteada para que no se repita), y debe encontrar alguna situación de la vida diaria en la que se aplique el cálculo de área y perímetro de esa figura en particular.</w:t>
      </w:r>
    </w:p>
    <w:p w:rsidR="00982FCC" w:rsidRPr="00982FCC" w:rsidRDefault="00982FCC" w:rsidP="00982FCC">
      <w:pPr>
        <w:shd w:val="clear" w:color="auto" w:fill="FFFFFF"/>
        <w:spacing w:after="0" w:line="240" w:lineRule="auto"/>
        <w:ind w:hanging="360"/>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lang w:eastAsia="es-ES"/>
        </w:rPr>
        <w:t>4)</w:t>
      </w:r>
      <w:r w:rsidRPr="00982FCC">
        <w:rPr>
          <w:rFonts w:ascii="Times New Roman" w:eastAsia="Times New Roman" w:hAnsi="Times New Roman" w:cs="Times New Roman"/>
          <w:color w:val="632423"/>
          <w:sz w:val="14"/>
          <w:szCs w:val="14"/>
          <w:lang w:eastAsia="es-ES"/>
        </w:rPr>
        <w:t>   </w:t>
      </w:r>
      <w:r w:rsidRPr="00982FCC">
        <w:rPr>
          <w:rFonts w:ascii="Times New Roman" w:eastAsia="Times New Roman" w:hAnsi="Times New Roman" w:cs="Times New Roman"/>
          <w:b/>
          <w:bCs/>
          <w:i/>
          <w:iCs/>
          <w:color w:val="632423"/>
          <w:sz w:val="32"/>
          <w:szCs w:val="32"/>
          <w:shd w:val="clear" w:color="auto" w:fill="FFFFFF"/>
          <w:lang w:eastAsia="es-ES"/>
        </w:rPr>
        <w:t>Debe plantear el problema mediante imágenes en las que se visualice la aplicación del cálculo de perímetro y área.</w:t>
      </w:r>
    </w:p>
    <w:p w:rsidR="00982FCC" w:rsidRPr="00982FCC" w:rsidRDefault="00982FCC" w:rsidP="00982FCC">
      <w:pPr>
        <w:shd w:val="clear" w:color="auto" w:fill="FFFFFF"/>
        <w:spacing w:after="0" w:line="240" w:lineRule="auto"/>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rPr>
          <w:rFonts w:ascii="Arial" w:eastAsia="Times New Roman" w:hAnsi="Arial" w:cs="Arial"/>
          <w:color w:val="222222"/>
          <w:sz w:val="20"/>
          <w:szCs w:val="20"/>
          <w:lang w:eastAsia="es-ES"/>
        </w:rPr>
      </w:pPr>
    </w:p>
    <w:p w:rsidR="00982FCC" w:rsidRPr="00982FCC" w:rsidRDefault="00982FCC" w:rsidP="00982FCC">
      <w:pPr>
        <w:shd w:val="clear" w:color="auto" w:fill="FFFFFF"/>
        <w:spacing w:after="0" w:line="240" w:lineRule="auto"/>
        <w:jc w:val="center"/>
        <w:rPr>
          <w:rFonts w:ascii="Arial" w:eastAsia="Times New Roman" w:hAnsi="Arial" w:cs="Arial"/>
          <w:color w:val="222222"/>
          <w:sz w:val="20"/>
          <w:szCs w:val="20"/>
          <w:lang w:eastAsia="es-ES"/>
        </w:rPr>
      </w:pPr>
      <w:r w:rsidRPr="00982FCC">
        <w:rPr>
          <w:rFonts w:ascii="Times New Roman" w:eastAsia="Times New Roman" w:hAnsi="Times New Roman" w:cs="Times New Roman"/>
          <w:b/>
          <w:bCs/>
          <w:i/>
          <w:iCs/>
          <w:color w:val="632423"/>
          <w:sz w:val="32"/>
          <w:szCs w:val="32"/>
          <w:u w:val="single"/>
          <w:lang w:eastAsia="es-ES"/>
        </w:rPr>
        <w:t>Recursos</w:t>
      </w:r>
    </w:p>
    <w:p w:rsidR="00982FCC" w:rsidRPr="009C32D6" w:rsidRDefault="00982FCC" w:rsidP="009C32D6">
      <w:pPr>
        <w:pStyle w:val="Prrafodelista"/>
        <w:numPr>
          <w:ilvl w:val="0"/>
          <w:numId w:val="1"/>
        </w:numPr>
        <w:shd w:val="clear" w:color="auto" w:fill="FFFFFF"/>
        <w:spacing w:after="0" w:line="240" w:lineRule="auto"/>
        <w:rPr>
          <w:rFonts w:ascii="Arial" w:eastAsia="Times New Roman" w:hAnsi="Arial" w:cs="Arial"/>
          <w:b/>
          <w:bCs/>
          <w:color w:val="222222"/>
          <w:sz w:val="20"/>
          <w:szCs w:val="20"/>
          <w:lang w:eastAsia="es-ES"/>
        </w:rPr>
      </w:pPr>
      <w:r w:rsidRPr="009C32D6">
        <w:rPr>
          <w:rFonts w:ascii="Arial" w:eastAsia="Times New Roman" w:hAnsi="Arial" w:cs="Arial"/>
          <w:b/>
          <w:bCs/>
          <w:i/>
          <w:iCs/>
          <w:color w:val="632423"/>
          <w:sz w:val="29"/>
          <w:szCs w:val="29"/>
          <w:lang w:eastAsia="es-ES"/>
        </w:rPr>
        <w:t>Vídeo</w:t>
      </w:r>
      <w:r w:rsidRPr="009C32D6">
        <w:rPr>
          <w:rFonts w:ascii="Arial" w:eastAsia="Times New Roman" w:hAnsi="Arial" w:cs="Arial"/>
          <w:b/>
          <w:bCs/>
          <w:i/>
          <w:iCs/>
          <w:color w:val="632423"/>
          <w:sz w:val="27"/>
          <w:szCs w:val="27"/>
          <w:lang w:eastAsia="es-ES"/>
        </w:rPr>
        <w:t>  perímetro y área en la vida diaria</w:t>
      </w:r>
      <w:r w:rsidRPr="009C32D6">
        <w:rPr>
          <w:rFonts w:ascii="Arial" w:eastAsia="Times New Roman" w:hAnsi="Arial" w:cs="Arial"/>
          <w:b/>
          <w:bCs/>
          <w:color w:val="222222"/>
          <w:sz w:val="20"/>
          <w:szCs w:val="20"/>
          <w:lang w:eastAsia="es-ES"/>
        </w:rPr>
        <w:t>   </w:t>
      </w:r>
    </w:p>
    <w:p w:rsidR="00FC760D" w:rsidRDefault="00FC760D" w:rsidP="009C32D6">
      <w:pPr>
        <w:pStyle w:val="Prrafodelista"/>
        <w:shd w:val="clear" w:color="auto" w:fill="FFFFFF"/>
        <w:spacing w:after="0" w:line="240" w:lineRule="auto"/>
        <w:ind w:left="45"/>
        <w:rPr>
          <w:rFonts w:ascii="Arial" w:eastAsia="Times New Roman" w:hAnsi="Arial" w:cs="Arial"/>
          <w:color w:val="222222"/>
          <w:sz w:val="20"/>
          <w:szCs w:val="20"/>
          <w:lang w:eastAsia="es-ES"/>
        </w:rPr>
      </w:pPr>
    </w:p>
    <w:p w:rsidR="00FC760D" w:rsidRDefault="00C123CD" w:rsidP="009C32D6">
      <w:pPr>
        <w:pStyle w:val="Prrafodelista"/>
        <w:shd w:val="clear" w:color="auto" w:fill="FFFFFF"/>
        <w:spacing w:after="0" w:line="240" w:lineRule="auto"/>
        <w:ind w:left="45"/>
        <w:rPr>
          <w:rFonts w:ascii="Arial" w:eastAsia="Times New Roman" w:hAnsi="Arial" w:cs="Arial"/>
          <w:b/>
          <w:bCs/>
          <w:color w:val="632423"/>
          <w:sz w:val="32"/>
          <w:szCs w:val="32"/>
          <w:lang w:eastAsia="es-ES"/>
        </w:rPr>
      </w:pPr>
      <w:hyperlink r:id="rId7" w:history="1">
        <w:r w:rsidR="00FC760D" w:rsidRPr="002125C8">
          <w:rPr>
            <w:rStyle w:val="Hipervnculo"/>
            <w:rFonts w:ascii="Arial" w:eastAsia="Times New Roman" w:hAnsi="Arial" w:cs="Arial"/>
            <w:sz w:val="32"/>
            <w:szCs w:val="32"/>
            <w:lang w:eastAsia="es-ES"/>
          </w:rPr>
          <w:t>https://youtu.be/naP1k08Dvhk</w:t>
        </w:r>
      </w:hyperlink>
    </w:p>
    <w:p w:rsidR="00FC760D" w:rsidRDefault="00FC760D" w:rsidP="009C32D6">
      <w:pPr>
        <w:pStyle w:val="Prrafodelista"/>
        <w:shd w:val="clear" w:color="auto" w:fill="FFFFFF"/>
        <w:spacing w:after="0" w:line="240" w:lineRule="auto"/>
        <w:ind w:left="45"/>
        <w:rPr>
          <w:rFonts w:ascii="Arial" w:eastAsia="Times New Roman" w:hAnsi="Arial" w:cs="Arial"/>
          <w:b/>
          <w:bCs/>
          <w:color w:val="632423"/>
          <w:sz w:val="32"/>
          <w:szCs w:val="32"/>
          <w:lang w:eastAsia="es-ES"/>
        </w:rPr>
      </w:pPr>
    </w:p>
    <w:p w:rsidR="009C32D6" w:rsidRPr="009C32D6" w:rsidRDefault="009C32D6" w:rsidP="009C32D6">
      <w:pPr>
        <w:pStyle w:val="Prrafodelista"/>
        <w:shd w:val="clear" w:color="auto" w:fill="FFFFFF"/>
        <w:spacing w:after="0" w:line="240" w:lineRule="auto"/>
        <w:ind w:left="45"/>
        <w:rPr>
          <w:rFonts w:ascii="Arial" w:eastAsia="Times New Roman" w:hAnsi="Arial" w:cs="Arial"/>
          <w:color w:val="222222"/>
          <w:sz w:val="20"/>
          <w:szCs w:val="20"/>
          <w:lang w:eastAsia="es-ES"/>
        </w:rPr>
      </w:pPr>
      <w:r w:rsidRPr="009C32D6">
        <w:rPr>
          <w:rFonts w:ascii="Arial" w:eastAsia="Times New Roman" w:hAnsi="Arial" w:cs="Arial"/>
          <w:b/>
          <w:bCs/>
          <w:color w:val="632423"/>
          <w:sz w:val="32"/>
          <w:szCs w:val="32"/>
          <w:lang w:eastAsia="es-ES"/>
        </w:rPr>
        <w:t>2)</w:t>
      </w:r>
      <w:r w:rsidRPr="009C32D6">
        <w:rPr>
          <w:rFonts w:ascii="Arial" w:eastAsia="Times New Roman" w:hAnsi="Arial" w:cs="Arial"/>
          <w:color w:val="632423"/>
          <w:sz w:val="14"/>
          <w:szCs w:val="14"/>
          <w:lang w:eastAsia="es-ES"/>
        </w:rPr>
        <w:t>   </w:t>
      </w:r>
      <w:r w:rsidRPr="009C32D6">
        <w:rPr>
          <w:rFonts w:ascii="Arial" w:eastAsia="Times New Roman" w:hAnsi="Arial" w:cs="Arial"/>
          <w:b/>
          <w:bCs/>
          <w:i/>
          <w:iCs/>
          <w:color w:val="632423"/>
          <w:sz w:val="28"/>
          <w:szCs w:val="28"/>
          <w:lang w:eastAsia="es-ES"/>
        </w:rPr>
        <w:t>Fórmulas de perímetros y áreas de figuras planas</w:t>
      </w:r>
      <w:r w:rsidRPr="009C32D6">
        <w:rPr>
          <w:rFonts w:ascii="Arial" w:eastAsia="Times New Roman" w:hAnsi="Arial" w:cs="Arial"/>
          <w:color w:val="222222"/>
          <w:sz w:val="20"/>
          <w:szCs w:val="20"/>
          <w:lang w:eastAsia="es-ES"/>
        </w:rPr>
        <w:t>  </w:t>
      </w:r>
      <w:hyperlink r:id="rId8" w:history="1">
        <w:r w:rsidRPr="009C32D6">
          <w:rPr>
            <w:rFonts w:ascii="Arial" w:eastAsia="Times New Roman" w:hAnsi="Arial" w:cs="Arial"/>
            <w:color w:val="888888"/>
            <w:sz w:val="20"/>
            <w:szCs w:val="20"/>
            <w:u w:val="single"/>
            <w:lang w:eastAsia="es-ES"/>
          </w:rPr>
          <w:t>http://www.salonhogar.com/matemat/geometria/ref_rapida.htm</w:t>
        </w:r>
      </w:hyperlink>
    </w:p>
    <w:p w:rsidR="009C32D6" w:rsidRPr="009C32D6" w:rsidRDefault="009C32D6" w:rsidP="009C32D6">
      <w:pPr>
        <w:shd w:val="clear" w:color="auto" w:fill="FFFFFF"/>
        <w:spacing w:after="0" w:line="240" w:lineRule="auto"/>
        <w:ind w:hanging="360"/>
        <w:rPr>
          <w:rFonts w:ascii="Arial" w:eastAsia="Times New Roman" w:hAnsi="Arial" w:cs="Arial"/>
          <w:color w:val="222222"/>
          <w:sz w:val="20"/>
          <w:szCs w:val="20"/>
          <w:lang w:eastAsia="es-ES"/>
        </w:rPr>
      </w:pPr>
      <w:r w:rsidRPr="009C32D6">
        <w:rPr>
          <w:rFonts w:ascii="Arial" w:eastAsia="Times New Roman" w:hAnsi="Arial" w:cs="Arial"/>
          <w:b/>
          <w:bCs/>
          <w:i/>
          <w:iCs/>
          <w:color w:val="632423"/>
          <w:sz w:val="32"/>
          <w:szCs w:val="32"/>
          <w:lang w:eastAsia="es-ES"/>
        </w:rPr>
        <w:t>3)</w:t>
      </w:r>
      <w:r w:rsidRPr="009C32D6">
        <w:rPr>
          <w:rFonts w:ascii="Arial" w:eastAsia="Times New Roman" w:hAnsi="Arial" w:cs="Arial"/>
          <w:color w:val="632423"/>
          <w:sz w:val="14"/>
          <w:szCs w:val="14"/>
          <w:lang w:eastAsia="es-ES"/>
        </w:rPr>
        <w:t>   </w:t>
      </w:r>
      <w:r w:rsidRPr="009C32D6">
        <w:rPr>
          <w:rFonts w:ascii="Arial" w:eastAsia="Times New Roman" w:hAnsi="Arial" w:cs="Arial"/>
          <w:b/>
          <w:bCs/>
          <w:i/>
          <w:iCs/>
          <w:color w:val="632423"/>
          <w:sz w:val="32"/>
          <w:szCs w:val="32"/>
          <w:lang w:eastAsia="es-ES"/>
        </w:rPr>
        <w:t>Actividades sobre cálculo de perímetro y área en la vida cotidiana</w:t>
      </w:r>
    </w:p>
    <w:p w:rsidR="009C32D6" w:rsidRPr="009C32D6" w:rsidRDefault="00C123CD" w:rsidP="009C32D6">
      <w:pPr>
        <w:shd w:val="clear" w:color="auto" w:fill="FFFFFF"/>
        <w:spacing w:after="0" w:line="240" w:lineRule="auto"/>
        <w:rPr>
          <w:rFonts w:ascii="Arial" w:eastAsia="Times New Roman" w:hAnsi="Arial" w:cs="Arial"/>
          <w:color w:val="222222"/>
          <w:sz w:val="20"/>
          <w:szCs w:val="20"/>
          <w:lang w:eastAsia="es-ES"/>
        </w:rPr>
      </w:pPr>
      <w:hyperlink r:id="rId9" w:history="1">
        <w:r w:rsidR="009C32D6" w:rsidRPr="009C32D6">
          <w:rPr>
            <w:rFonts w:ascii="Arial" w:eastAsia="Times New Roman" w:hAnsi="Arial" w:cs="Arial"/>
            <w:color w:val="888888"/>
            <w:sz w:val="20"/>
            <w:szCs w:val="20"/>
            <w:u w:val="single"/>
            <w:lang w:eastAsia="es-ES"/>
          </w:rPr>
          <w:t>http://www.juntadeandalucia.es/averroes/centros-tic/29001881a/helvia/aula/archivos/repositorio/0/50/GEOMETRIA_AREAS_Y_PERIMETROS.pdf</w:t>
        </w:r>
      </w:hyperlink>
    </w:p>
    <w:p w:rsidR="009C32D6" w:rsidRPr="009C32D6" w:rsidRDefault="009C32D6" w:rsidP="009C32D6">
      <w:pPr>
        <w:shd w:val="clear" w:color="auto" w:fill="FFFFFF"/>
        <w:spacing w:after="0" w:line="240" w:lineRule="auto"/>
        <w:ind w:hanging="360"/>
        <w:rPr>
          <w:rFonts w:ascii="Arial" w:eastAsia="Times New Roman" w:hAnsi="Arial" w:cs="Arial"/>
          <w:color w:val="222222"/>
          <w:sz w:val="20"/>
          <w:szCs w:val="20"/>
          <w:lang w:eastAsia="es-ES"/>
        </w:rPr>
      </w:pPr>
      <w:r w:rsidRPr="009C32D6">
        <w:rPr>
          <w:rFonts w:ascii="Arial" w:eastAsia="Times New Roman" w:hAnsi="Arial" w:cs="Arial"/>
          <w:b/>
          <w:bCs/>
          <w:color w:val="632423"/>
          <w:sz w:val="32"/>
          <w:szCs w:val="32"/>
          <w:lang w:eastAsia="es-ES"/>
        </w:rPr>
        <w:t>4)</w:t>
      </w:r>
      <w:r w:rsidRPr="009C32D6">
        <w:rPr>
          <w:rFonts w:ascii="Arial" w:eastAsia="Times New Roman" w:hAnsi="Arial" w:cs="Arial"/>
          <w:color w:val="632423"/>
          <w:sz w:val="14"/>
          <w:szCs w:val="14"/>
          <w:lang w:eastAsia="es-ES"/>
        </w:rPr>
        <w:t>   </w:t>
      </w:r>
      <w:r w:rsidRPr="009C32D6">
        <w:rPr>
          <w:rFonts w:ascii="Arial" w:eastAsia="Times New Roman" w:hAnsi="Arial" w:cs="Arial"/>
          <w:b/>
          <w:bCs/>
          <w:i/>
          <w:iCs/>
          <w:color w:val="632423"/>
          <w:sz w:val="32"/>
          <w:szCs w:val="32"/>
          <w:lang w:eastAsia="es-ES"/>
        </w:rPr>
        <w:t>Problemas de perímetros y</w:t>
      </w:r>
      <w:r w:rsidRPr="009C32D6">
        <w:rPr>
          <w:rFonts w:ascii="Arial" w:eastAsia="Times New Roman" w:hAnsi="Arial" w:cs="Arial"/>
          <w:b/>
          <w:bCs/>
          <w:i/>
          <w:iCs/>
          <w:color w:val="222222"/>
          <w:sz w:val="32"/>
          <w:szCs w:val="32"/>
          <w:lang w:eastAsia="es-ES"/>
        </w:rPr>
        <w:t> áreas</w:t>
      </w:r>
      <w:r w:rsidRPr="009C32D6">
        <w:rPr>
          <w:rFonts w:ascii="Arial" w:eastAsia="Times New Roman" w:hAnsi="Arial" w:cs="Arial"/>
          <w:color w:val="222222"/>
          <w:sz w:val="20"/>
          <w:szCs w:val="20"/>
          <w:lang w:eastAsia="es-ES"/>
        </w:rPr>
        <w:t> </w:t>
      </w:r>
    </w:p>
    <w:p w:rsidR="009C32D6" w:rsidRPr="009C32D6" w:rsidRDefault="009C32D6" w:rsidP="009C32D6">
      <w:pPr>
        <w:shd w:val="clear" w:color="auto" w:fill="FFFFFF"/>
        <w:spacing w:after="0" w:line="240" w:lineRule="auto"/>
        <w:ind w:hanging="360"/>
        <w:rPr>
          <w:rFonts w:ascii="Arial" w:eastAsia="Times New Roman" w:hAnsi="Arial" w:cs="Arial"/>
          <w:color w:val="222222"/>
          <w:sz w:val="20"/>
          <w:szCs w:val="20"/>
          <w:lang w:eastAsia="es-ES"/>
        </w:rPr>
      </w:pPr>
      <w:r w:rsidRPr="009C32D6">
        <w:rPr>
          <w:rFonts w:ascii="Arial" w:eastAsia="Times New Roman" w:hAnsi="Arial" w:cs="Arial"/>
          <w:color w:val="222222"/>
          <w:sz w:val="20"/>
          <w:szCs w:val="20"/>
          <w:lang w:eastAsia="es-ES"/>
        </w:rPr>
        <w:lastRenderedPageBreak/>
        <w:t> </w:t>
      </w:r>
      <w:hyperlink r:id="rId10" w:history="1">
        <w:r w:rsidRPr="009C32D6">
          <w:rPr>
            <w:rFonts w:ascii="Arial" w:eastAsia="Times New Roman" w:hAnsi="Arial" w:cs="Arial"/>
            <w:color w:val="888888"/>
            <w:sz w:val="20"/>
            <w:szCs w:val="20"/>
            <w:u w:val="single"/>
            <w:lang w:eastAsia="es-ES"/>
          </w:rPr>
          <w:t>http://www.curriculumenlineamineduc.cl/605/w3-article-24267.html</w:t>
        </w:r>
      </w:hyperlink>
    </w:p>
    <w:p w:rsidR="009C32D6" w:rsidRPr="009C32D6" w:rsidRDefault="009C32D6" w:rsidP="009C32D6">
      <w:pPr>
        <w:shd w:val="clear" w:color="auto" w:fill="FFFFFF"/>
        <w:spacing w:after="0" w:line="240" w:lineRule="auto"/>
        <w:jc w:val="center"/>
        <w:rPr>
          <w:rFonts w:ascii="Arial" w:eastAsia="Times New Roman" w:hAnsi="Arial" w:cs="Arial"/>
          <w:color w:val="222222"/>
          <w:sz w:val="20"/>
          <w:szCs w:val="20"/>
          <w:lang w:eastAsia="es-ES"/>
        </w:rPr>
      </w:pPr>
    </w:p>
    <w:p w:rsidR="00C123CD" w:rsidRPr="00C123CD" w:rsidRDefault="00C123CD" w:rsidP="00C123CD">
      <w:pPr>
        <w:shd w:val="clear" w:color="auto" w:fill="FFFFFF"/>
        <w:spacing w:after="0" w:line="240" w:lineRule="auto"/>
        <w:jc w:val="center"/>
        <w:rPr>
          <w:rFonts w:ascii="Arial" w:eastAsia="Times New Roman" w:hAnsi="Arial" w:cs="Arial"/>
          <w:color w:val="222222"/>
          <w:sz w:val="20"/>
          <w:szCs w:val="20"/>
          <w:lang w:eastAsia="es-ES"/>
        </w:rPr>
      </w:pPr>
      <w:r w:rsidRPr="00C123CD">
        <w:rPr>
          <w:rFonts w:ascii="Arial" w:eastAsia="Times New Roman" w:hAnsi="Arial" w:cs="Arial"/>
          <w:b/>
          <w:bCs/>
          <w:i/>
          <w:iCs/>
          <w:color w:val="632423"/>
          <w:sz w:val="32"/>
          <w:szCs w:val="32"/>
          <w:u w:val="single"/>
          <w:lang w:val="es-MX" w:eastAsia="es-ES"/>
        </w:rPr>
        <w:t>Conclusión</w:t>
      </w:r>
    </w:p>
    <w:p w:rsidR="00C123CD" w:rsidRPr="00C123CD" w:rsidRDefault="00C123CD" w:rsidP="00C123CD">
      <w:pPr>
        <w:shd w:val="clear" w:color="auto" w:fill="FFFFFF"/>
        <w:spacing w:after="0" w:line="240" w:lineRule="auto"/>
        <w:rPr>
          <w:rFonts w:ascii="Arial" w:eastAsia="Times New Roman" w:hAnsi="Arial" w:cs="Arial"/>
          <w:color w:val="222222"/>
          <w:sz w:val="20"/>
          <w:szCs w:val="20"/>
          <w:lang w:eastAsia="es-ES"/>
        </w:rPr>
      </w:pPr>
      <w:r w:rsidRPr="00C123CD">
        <w:rPr>
          <w:rFonts w:ascii="Arial" w:eastAsia="Times New Roman" w:hAnsi="Arial" w:cs="Arial"/>
          <w:b/>
          <w:bCs/>
          <w:color w:val="632423"/>
          <w:sz w:val="24"/>
          <w:szCs w:val="24"/>
          <w:lang w:val="es-MX" w:eastAsia="es-ES"/>
        </w:rPr>
        <w:t>Considerando que en nuestro entorno podemos recurrir a problemas geométricos que se encuentran por todas partes, y que la resolución de problemas cotidianos es fundamental para la comprensión de materias geométricas ,es fundamental hacer el quiebre en la enseñanza tradicional de la  geometría, apoyándose de herramientas que involucran al estudiante como actor fundamental, partícipe de su proceso de aprendizaje, el cual le asigna un valor o sentido a las materias que aprenderá dependiendo del significado que estas  tengan  para él.</w:t>
      </w:r>
    </w:p>
    <w:p w:rsidR="00C123CD" w:rsidRPr="00C123CD" w:rsidRDefault="00C123CD" w:rsidP="00C123CD">
      <w:pPr>
        <w:shd w:val="clear" w:color="auto" w:fill="FFFFFF"/>
        <w:spacing w:after="0" w:line="240" w:lineRule="auto"/>
        <w:rPr>
          <w:rFonts w:ascii="Arial" w:eastAsia="Times New Roman" w:hAnsi="Arial" w:cs="Arial"/>
          <w:color w:val="222222"/>
          <w:sz w:val="20"/>
          <w:szCs w:val="20"/>
          <w:lang w:eastAsia="es-ES"/>
        </w:rPr>
      </w:pPr>
    </w:p>
    <w:p w:rsidR="00C123CD" w:rsidRPr="00C123CD" w:rsidRDefault="00C123CD" w:rsidP="00C123CD">
      <w:pPr>
        <w:shd w:val="clear" w:color="auto" w:fill="FFFFFF"/>
        <w:spacing w:after="0" w:line="240" w:lineRule="auto"/>
        <w:rPr>
          <w:rFonts w:ascii="Arial" w:eastAsia="Times New Roman" w:hAnsi="Arial" w:cs="Arial"/>
          <w:color w:val="222222"/>
          <w:sz w:val="20"/>
          <w:szCs w:val="20"/>
          <w:lang w:eastAsia="es-ES"/>
        </w:rPr>
      </w:pPr>
      <w:r w:rsidRPr="00C123CD">
        <w:rPr>
          <w:rFonts w:ascii="Arial" w:eastAsia="Times New Roman" w:hAnsi="Arial" w:cs="Arial"/>
          <w:b/>
          <w:bCs/>
          <w:color w:val="632423"/>
          <w:sz w:val="24"/>
          <w:szCs w:val="24"/>
          <w:lang w:val="es-MX" w:eastAsia="es-ES"/>
        </w:rPr>
        <w:t>Esta actividad desarrolla la autonomía en el estudiante, pues mediante los recursos convenientes  (elegidos por el profesor), logra adquirir un nuevo conocimiento  de manera individual y evidenciarlo en la exposición.</w:t>
      </w:r>
    </w:p>
    <w:p w:rsidR="00C123CD" w:rsidRPr="00C123CD" w:rsidRDefault="00C123CD" w:rsidP="00C123CD">
      <w:pPr>
        <w:shd w:val="clear" w:color="auto" w:fill="FFFFFF"/>
        <w:spacing w:after="0" w:line="240" w:lineRule="auto"/>
        <w:rPr>
          <w:rFonts w:ascii="Arial" w:eastAsia="Times New Roman" w:hAnsi="Arial" w:cs="Arial"/>
          <w:color w:val="222222"/>
          <w:sz w:val="20"/>
          <w:szCs w:val="20"/>
          <w:lang w:eastAsia="es-ES"/>
        </w:rPr>
      </w:pPr>
    </w:p>
    <w:p w:rsidR="00C123CD" w:rsidRPr="00C123CD" w:rsidRDefault="00C123CD" w:rsidP="00C123CD">
      <w:pPr>
        <w:shd w:val="clear" w:color="auto" w:fill="FFFFFF"/>
        <w:spacing w:after="0" w:line="240" w:lineRule="auto"/>
        <w:rPr>
          <w:rFonts w:ascii="Arial" w:eastAsia="Times New Roman" w:hAnsi="Arial" w:cs="Arial"/>
          <w:color w:val="222222"/>
          <w:sz w:val="20"/>
          <w:szCs w:val="20"/>
          <w:lang w:eastAsia="es-ES"/>
        </w:rPr>
      </w:pPr>
      <w:r w:rsidRPr="00C123CD">
        <w:rPr>
          <w:rFonts w:ascii="Arial" w:eastAsia="Times New Roman" w:hAnsi="Arial" w:cs="Arial"/>
          <w:b/>
          <w:bCs/>
          <w:color w:val="632423"/>
          <w:sz w:val="24"/>
          <w:szCs w:val="24"/>
          <w:lang w:val="es-MX" w:eastAsia="es-ES"/>
        </w:rPr>
        <w:t>Al realizar actividades en las cuales los estudiantes deban exponer delante de sus compañeros, se refuerza la personalidad de estos, y la confianza en sí mismos.</w:t>
      </w:r>
    </w:p>
    <w:p w:rsidR="00982FCC" w:rsidRPr="00982FCC" w:rsidRDefault="00982FCC" w:rsidP="00982FCC">
      <w:pPr>
        <w:jc w:val="center"/>
        <w:rPr>
          <w:b/>
        </w:rPr>
      </w:pPr>
      <w:bookmarkStart w:id="0" w:name="_GoBack"/>
      <w:bookmarkEnd w:id="0"/>
    </w:p>
    <w:sectPr w:rsidR="00982FCC" w:rsidRPr="00982F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07AF4"/>
    <w:multiLevelType w:val="hybridMultilevel"/>
    <w:tmpl w:val="4A1C7D3C"/>
    <w:lvl w:ilvl="0" w:tplc="FF82CB7E">
      <w:start w:val="1"/>
      <w:numFmt w:val="decimal"/>
      <w:lvlText w:val="%1)"/>
      <w:lvlJc w:val="left"/>
      <w:pPr>
        <w:ind w:left="45" w:hanging="405"/>
      </w:pPr>
      <w:rPr>
        <w:rFonts w:hint="default"/>
        <w:color w:val="632423"/>
        <w:sz w:val="32"/>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CC"/>
    <w:rsid w:val="0000558E"/>
    <w:rsid w:val="00021C83"/>
    <w:rsid w:val="00173613"/>
    <w:rsid w:val="006E2A39"/>
    <w:rsid w:val="00752CA6"/>
    <w:rsid w:val="00982FCC"/>
    <w:rsid w:val="009C32D6"/>
    <w:rsid w:val="00C123CD"/>
    <w:rsid w:val="00FC76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03734-92C2-4C3C-A1F4-1EDD5D08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3">
    <w:name w:val="heading 3"/>
    <w:basedOn w:val="Normal"/>
    <w:link w:val="Ttulo3Car"/>
    <w:uiPriority w:val="9"/>
    <w:qFormat/>
    <w:rsid w:val="00982FC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82FCC"/>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982FCC"/>
  </w:style>
  <w:style w:type="paragraph" w:styleId="Prrafodelista">
    <w:name w:val="List Paragraph"/>
    <w:basedOn w:val="Normal"/>
    <w:uiPriority w:val="34"/>
    <w:qFormat/>
    <w:rsid w:val="00982FCC"/>
    <w:pPr>
      <w:ind w:left="720"/>
      <w:contextualSpacing/>
    </w:pPr>
  </w:style>
  <w:style w:type="character" w:styleId="Hipervnculo">
    <w:name w:val="Hyperlink"/>
    <w:basedOn w:val="Fuentedeprrafopredeter"/>
    <w:uiPriority w:val="99"/>
    <w:unhideWhenUsed/>
    <w:rsid w:val="009C3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62">
      <w:bodyDiv w:val="1"/>
      <w:marLeft w:val="0"/>
      <w:marRight w:val="0"/>
      <w:marTop w:val="0"/>
      <w:marBottom w:val="0"/>
      <w:divBdr>
        <w:top w:val="none" w:sz="0" w:space="0" w:color="auto"/>
        <w:left w:val="none" w:sz="0" w:space="0" w:color="auto"/>
        <w:bottom w:val="none" w:sz="0" w:space="0" w:color="auto"/>
        <w:right w:val="none" w:sz="0" w:space="0" w:color="auto"/>
      </w:divBdr>
      <w:divsChild>
        <w:div w:id="909316564">
          <w:marLeft w:val="0"/>
          <w:marRight w:val="0"/>
          <w:marTop w:val="0"/>
          <w:marBottom w:val="0"/>
          <w:divBdr>
            <w:top w:val="none" w:sz="0" w:space="0" w:color="auto"/>
            <w:left w:val="none" w:sz="0" w:space="0" w:color="auto"/>
            <w:bottom w:val="none" w:sz="0" w:space="0" w:color="auto"/>
            <w:right w:val="none" w:sz="0" w:space="0" w:color="auto"/>
          </w:divBdr>
          <w:divsChild>
            <w:div w:id="494734645">
              <w:marLeft w:val="0"/>
              <w:marRight w:val="0"/>
              <w:marTop w:val="45"/>
              <w:marBottom w:val="270"/>
              <w:divBdr>
                <w:top w:val="none" w:sz="0" w:space="0" w:color="auto"/>
                <w:left w:val="none" w:sz="0" w:space="0" w:color="auto"/>
                <w:bottom w:val="none" w:sz="0" w:space="0" w:color="auto"/>
                <w:right w:val="none" w:sz="0" w:space="0" w:color="auto"/>
              </w:divBdr>
            </w:div>
            <w:div w:id="1136332078">
              <w:marLeft w:val="0"/>
              <w:marRight w:val="0"/>
              <w:marTop w:val="45"/>
              <w:marBottom w:val="270"/>
              <w:divBdr>
                <w:top w:val="none" w:sz="0" w:space="0" w:color="auto"/>
                <w:left w:val="none" w:sz="0" w:space="0" w:color="auto"/>
                <w:bottom w:val="none" w:sz="0" w:space="0" w:color="auto"/>
                <w:right w:val="none" w:sz="0" w:space="0" w:color="auto"/>
              </w:divBdr>
            </w:div>
            <w:div w:id="862405986">
              <w:marLeft w:val="0"/>
              <w:marRight w:val="0"/>
              <w:marTop w:val="45"/>
              <w:marBottom w:val="270"/>
              <w:divBdr>
                <w:top w:val="none" w:sz="0" w:space="0" w:color="auto"/>
                <w:left w:val="none" w:sz="0" w:space="0" w:color="auto"/>
                <w:bottom w:val="none" w:sz="0" w:space="0" w:color="auto"/>
                <w:right w:val="none" w:sz="0" w:space="0" w:color="auto"/>
              </w:divBdr>
            </w:div>
            <w:div w:id="1356035264">
              <w:marLeft w:val="0"/>
              <w:marRight w:val="0"/>
              <w:marTop w:val="0"/>
              <w:marBottom w:val="0"/>
              <w:divBdr>
                <w:top w:val="none" w:sz="0" w:space="0" w:color="auto"/>
                <w:left w:val="none" w:sz="0" w:space="0" w:color="auto"/>
                <w:bottom w:val="none" w:sz="0" w:space="0" w:color="auto"/>
                <w:right w:val="none" w:sz="0" w:space="0" w:color="auto"/>
              </w:divBdr>
            </w:div>
            <w:div w:id="247932830">
              <w:marLeft w:val="0"/>
              <w:marRight w:val="0"/>
              <w:marTop w:val="0"/>
              <w:marBottom w:val="0"/>
              <w:divBdr>
                <w:top w:val="none" w:sz="0" w:space="0" w:color="auto"/>
                <w:left w:val="none" w:sz="0" w:space="0" w:color="auto"/>
                <w:bottom w:val="none" w:sz="0" w:space="0" w:color="auto"/>
                <w:right w:val="none" w:sz="0" w:space="0" w:color="auto"/>
              </w:divBdr>
            </w:div>
            <w:div w:id="1720518572">
              <w:marLeft w:val="0"/>
              <w:marRight w:val="0"/>
              <w:marTop w:val="0"/>
              <w:marBottom w:val="0"/>
              <w:divBdr>
                <w:top w:val="none" w:sz="0" w:space="0" w:color="auto"/>
                <w:left w:val="none" w:sz="0" w:space="0" w:color="auto"/>
                <w:bottom w:val="none" w:sz="0" w:space="0" w:color="auto"/>
                <w:right w:val="none" w:sz="0" w:space="0" w:color="auto"/>
              </w:divBdr>
            </w:div>
            <w:div w:id="1635527933">
              <w:marLeft w:val="0"/>
              <w:marRight w:val="0"/>
              <w:marTop w:val="0"/>
              <w:marBottom w:val="0"/>
              <w:divBdr>
                <w:top w:val="none" w:sz="0" w:space="0" w:color="auto"/>
                <w:left w:val="none" w:sz="0" w:space="0" w:color="auto"/>
                <w:bottom w:val="none" w:sz="0" w:space="0" w:color="auto"/>
                <w:right w:val="none" w:sz="0" w:space="0" w:color="auto"/>
              </w:divBdr>
            </w:div>
            <w:div w:id="2133983681">
              <w:marLeft w:val="0"/>
              <w:marRight w:val="0"/>
              <w:marTop w:val="0"/>
              <w:marBottom w:val="0"/>
              <w:divBdr>
                <w:top w:val="none" w:sz="0" w:space="0" w:color="auto"/>
                <w:left w:val="none" w:sz="0" w:space="0" w:color="auto"/>
                <w:bottom w:val="none" w:sz="0" w:space="0" w:color="auto"/>
                <w:right w:val="none" w:sz="0" w:space="0" w:color="auto"/>
              </w:divBdr>
            </w:div>
            <w:div w:id="1525437792">
              <w:marLeft w:val="0"/>
              <w:marRight w:val="0"/>
              <w:marTop w:val="0"/>
              <w:marBottom w:val="0"/>
              <w:divBdr>
                <w:top w:val="none" w:sz="0" w:space="0" w:color="auto"/>
                <w:left w:val="none" w:sz="0" w:space="0" w:color="auto"/>
                <w:bottom w:val="none" w:sz="0" w:space="0" w:color="auto"/>
                <w:right w:val="none" w:sz="0" w:space="0" w:color="auto"/>
              </w:divBdr>
            </w:div>
            <w:div w:id="169013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4945">
      <w:bodyDiv w:val="1"/>
      <w:marLeft w:val="0"/>
      <w:marRight w:val="0"/>
      <w:marTop w:val="0"/>
      <w:marBottom w:val="0"/>
      <w:divBdr>
        <w:top w:val="none" w:sz="0" w:space="0" w:color="auto"/>
        <w:left w:val="none" w:sz="0" w:space="0" w:color="auto"/>
        <w:bottom w:val="none" w:sz="0" w:space="0" w:color="auto"/>
        <w:right w:val="none" w:sz="0" w:space="0" w:color="auto"/>
      </w:divBdr>
      <w:divsChild>
        <w:div w:id="2002347945">
          <w:marLeft w:val="0"/>
          <w:marRight w:val="0"/>
          <w:marTop w:val="0"/>
          <w:marBottom w:val="0"/>
          <w:divBdr>
            <w:top w:val="none" w:sz="0" w:space="0" w:color="auto"/>
            <w:left w:val="none" w:sz="0" w:space="0" w:color="auto"/>
            <w:bottom w:val="none" w:sz="0" w:space="0" w:color="auto"/>
            <w:right w:val="none" w:sz="0" w:space="0" w:color="auto"/>
          </w:divBdr>
        </w:div>
        <w:div w:id="1914700170">
          <w:marLeft w:val="0"/>
          <w:marRight w:val="0"/>
          <w:marTop w:val="0"/>
          <w:marBottom w:val="0"/>
          <w:divBdr>
            <w:top w:val="none" w:sz="0" w:space="0" w:color="auto"/>
            <w:left w:val="none" w:sz="0" w:space="0" w:color="auto"/>
            <w:bottom w:val="none" w:sz="0" w:space="0" w:color="auto"/>
            <w:right w:val="none" w:sz="0" w:space="0" w:color="auto"/>
          </w:divBdr>
        </w:div>
        <w:div w:id="528681890">
          <w:marLeft w:val="0"/>
          <w:marRight w:val="0"/>
          <w:marTop w:val="0"/>
          <w:marBottom w:val="0"/>
          <w:divBdr>
            <w:top w:val="none" w:sz="0" w:space="0" w:color="auto"/>
            <w:left w:val="none" w:sz="0" w:space="0" w:color="auto"/>
            <w:bottom w:val="none" w:sz="0" w:space="0" w:color="auto"/>
            <w:right w:val="none" w:sz="0" w:space="0" w:color="auto"/>
          </w:divBdr>
        </w:div>
        <w:div w:id="1672875004">
          <w:marLeft w:val="0"/>
          <w:marRight w:val="0"/>
          <w:marTop w:val="0"/>
          <w:marBottom w:val="0"/>
          <w:divBdr>
            <w:top w:val="none" w:sz="0" w:space="0" w:color="auto"/>
            <w:left w:val="none" w:sz="0" w:space="0" w:color="auto"/>
            <w:bottom w:val="none" w:sz="0" w:space="0" w:color="auto"/>
            <w:right w:val="none" w:sz="0" w:space="0" w:color="auto"/>
          </w:divBdr>
        </w:div>
        <w:div w:id="1154220368">
          <w:marLeft w:val="0"/>
          <w:marRight w:val="0"/>
          <w:marTop w:val="0"/>
          <w:marBottom w:val="0"/>
          <w:divBdr>
            <w:top w:val="none" w:sz="0" w:space="0" w:color="auto"/>
            <w:left w:val="none" w:sz="0" w:space="0" w:color="auto"/>
            <w:bottom w:val="none" w:sz="0" w:space="0" w:color="auto"/>
            <w:right w:val="none" w:sz="0" w:space="0" w:color="auto"/>
          </w:divBdr>
        </w:div>
      </w:divsChild>
    </w:div>
    <w:div w:id="2006125356">
      <w:bodyDiv w:val="1"/>
      <w:marLeft w:val="0"/>
      <w:marRight w:val="0"/>
      <w:marTop w:val="0"/>
      <w:marBottom w:val="0"/>
      <w:divBdr>
        <w:top w:val="none" w:sz="0" w:space="0" w:color="auto"/>
        <w:left w:val="none" w:sz="0" w:space="0" w:color="auto"/>
        <w:bottom w:val="none" w:sz="0" w:space="0" w:color="auto"/>
        <w:right w:val="none" w:sz="0" w:space="0" w:color="auto"/>
      </w:divBdr>
      <w:divsChild>
        <w:div w:id="1957592023">
          <w:marLeft w:val="0"/>
          <w:marRight w:val="0"/>
          <w:marTop w:val="0"/>
          <w:marBottom w:val="0"/>
          <w:divBdr>
            <w:top w:val="none" w:sz="0" w:space="0" w:color="auto"/>
            <w:left w:val="none" w:sz="0" w:space="0" w:color="auto"/>
            <w:bottom w:val="none" w:sz="0" w:space="0" w:color="auto"/>
            <w:right w:val="none" w:sz="0" w:space="0" w:color="auto"/>
          </w:divBdr>
        </w:div>
        <w:div w:id="581640185">
          <w:marLeft w:val="0"/>
          <w:marRight w:val="0"/>
          <w:marTop w:val="0"/>
          <w:marBottom w:val="0"/>
          <w:divBdr>
            <w:top w:val="none" w:sz="0" w:space="0" w:color="auto"/>
            <w:left w:val="none" w:sz="0" w:space="0" w:color="auto"/>
            <w:bottom w:val="none" w:sz="0" w:space="0" w:color="auto"/>
            <w:right w:val="none" w:sz="0" w:space="0" w:color="auto"/>
          </w:divBdr>
        </w:div>
        <w:div w:id="888494676">
          <w:marLeft w:val="0"/>
          <w:marRight w:val="0"/>
          <w:marTop w:val="0"/>
          <w:marBottom w:val="0"/>
          <w:divBdr>
            <w:top w:val="none" w:sz="0" w:space="0" w:color="auto"/>
            <w:left w:val="none" w:sz="0" w:space="0" w:color="auto"/>
            <w:bottom w:val="none" w:sz="0" w:space="0" w:color="auto"/>
            <w:right w:val="none" w:sz="0" w:space="0" w:color="auto"/>
          </w:divBdr>
        </w:div>
        <w:div w:id="1662460615">
          <w:marLeft w:val="0"/>
          <w:marRight w:val="0"/>
          <w:marTop w:val="0"/>
          <w:marBottom w:val="0"/>
          <w:divBdr>
            <w:top w:val="none" w:sz="0" w:space="0" w:color="auto"/>
            <w:left w:val="none" w:sz="0" w:space="0" w:color="auto"/>
            <w:bottom w:val="none" w:sz="0" w:space="0" w:color="auto"/>
            <w:right w:val="none" w:sz="0" w:space="0" w:color="auto"/>
          </w:divBdr>
        </w:div>
        <w:div w:id="1321037941">
          <w:marLeft w:val="0"/>
          <w:marRight w:val="0"/>
          <w:marTop w:val="0"/>
          <w:marBottom w:val="0"/>
          <w:divBdr>
            <w:top w:val="none" w:sz="0" w:space="0" w:color="auto"/>
            <w:left w:val="none" w:sz="0" w:space="0" w:color="auto"/>
            <w:bottom w:val="none" w:sz="0" w:space="0" w:color="auto"/>
            <w:right w:val="none" w:sz="0" w:space="0" w:color="auto"/>
          </w:divBdr>
        </w:div>
        <w:div w:id="1669207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onhogar.com/matemat/geometria/ref_rapida.htm" TargetMode="External"/><Relationship Id="rId3" Type="http://schemas.openxmlformats.org/officeDocument/2006/relationships/settings" Target="settings.xml"/><Relationship Id="rId7" Type="http://schemas.openxmlformats.org/officeDocument/2006/relationships/hyperlink" Target="https://youtu.be/naP1k08Dvh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2.bp.blogspot.com/-cjDYtvsq3Mc/U-VizZtPa6I/AAAAAAAAAMs/hi-nyKqyqHg/s1600/figuras.jpg" TargetMode="External"/><Relationship Id="rId10" Type="http://schemas.openxmlformats.org/officeDocument/2006/relationships/hyperlink" Target="http://www.curriculumenlineamineduc.cl/605/w3-article-24267.html" TargetMode="External"/><Relationship Id="rId4" Type="http://schemas.openxmlformats.org/officeDocument/2006/relationships/webSettings" Target="webSettings.xml"/><Relationship Id="rId9" Type="http://schemas.openxmlformats.org/officeDocument/2006/relationships/hyperlink" Target="http://www.juntadeandalucia.es/averroes/centros-tic/29001881a/helvia/aula/archivos/repositorio/0/50/GEOMETRIA_AREAS_Y_PERIMETR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salazar</dc:creator>
  <cp:keywords/>
  <dc:description/>
  <cp:lastModifiedBy>sandra salazar</cp:lastModifiedBy>
  <cp:revision>2</cp:revision>
  <dcterms:created xsi:type="dcterms:W3CDTF">2017-02-20T04:55:00Z</dcterms:created>
  <dcterms:modified xsi:type="dcterms:W3CDTF">2017-02-20T05:04:00Z</dcterms:modified>
</cp:coreProperties>
</file>