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40" w:rsidRDefault="00265F40" w:rsidP="00265F4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 xml:space="preserve">Datos Interrelacionados: Su finalidad es servir a una aplicación o más, de la mejor manera posible; los datos se almacenan de modo que resulten independientes de los programas que los usan; se emplean métodos bien determinados para incluir nuevos datos y para modificar o extraer los datos almacenados. 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id w:val="-1549758647"/>
          <w:citation/>
        </w:sdtPr>
        <w:sdtContent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instrText xml:space="preserve">CITATION Rei12 \p 5 \l 2058 </w:instrTex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</w:rPr>
            <w:t>(Reinosa , Maldonado , Muñoz , Damiano, &amp; Abrutsky , 2012, pág. 5)</w: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end"/>
          </w:r>
        </w:sdtContent>
      </w:sdt>
    </w:p>
    <w:p w:rsidR="00760AED" w:rsidRDefault="00760AED">
      <w:bookmarkStart w:id="0" w:name="_GoBack"/>
      <w:bookmarkEnd w:id="0"/>
    </w:p>
    <w:sectPr w:rsidR="00760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0"/>
    <w:rsid w:val="00265F40"/>
    <w:rsid w:val="007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2017-02-21T22:24:00Z</dcterms:created>
  <dcterms:modified xsi:type="dcterms:W3CDTF">2017-02-21T22:24:00Z</dcterms:modified>
</cp:coreProperties>
</file>