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D2" w:rsidRDefault="00EC6A7D" w:rsidP="00EC6A7D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DNA: UTILIZZO DELLE NUOVE TECNO</w:t>
      </w:r>
      <w:r w:rsidR="003B3CDD">
        <w:rPr>
          <w:color w:val="FF0000"/>
          <w:sz w:val="44"/>
          <w:szCs w:val="44"/>
        </w:rPr>
        <w:t>LOGIE DAL PUNTO DI VISTA MEDICO</w:t>
      </w:r>
    </w:p>
    <w:p w:rsidR="003B3CDD" w:rsidRDefault="00917A60" w:rsidP="00917A60">
      <w:pPr>
        <w:rPr>
          <w:color w:val="000000" w:themeColor="text1"/>
          <w:sz w:val="24"/>
          <w:szCs w:val="24"/>
        </w:rPr>
      </w:pPr>
      <w:r w:rsidRPr="00917A60">
        <w:rPr>
          <w:color w:val="000000" w:themeColor="text1"/>
          <w:sz w:val="24"/>
          <w:szCs w:val="24"/>
        </w:rPr>
        <w:t>Le biotecnologie costituiscono nel loro insieme una scienza applicata, che si è sviluppata in modo sistematico in</w:t>
      </w:r>
      <w:r w:rsidR="003B3CDD">
        <w:rPr>
          <w:color w:val="000000" w:themeColor="text1"/>
          <w:sz w:val="24"/>
          <w:szCs w:val="24"/>
        </w:rPr>
        <w:t xml:space="preserve"> Italia solo a partire dal 1980. S</w:t>
      </w:r>
      <w:r w:rsidRPr="00917A60">
        <w:rPr>
          <w:color w:val="000000" w:themeColor="text1"/>
          <w:sz w:val="24"/>
          <w:szCs w:val="24"/>
        </w:rPr>
        <w:t>i può dire che le biotecnologie utilizzano in modo integrato le acquisizioni scientifiche di alcune discipline di base, soprattutto la microbiologia, la biochimica, la biologia molecolare e l'ingegneria, per ottenere industrialmente, a partire da microrganismi e da loro componenti cellulari e subcellulari, prodotti utili all'uomo</w:t>
      </w:r>
      <w:r>
        <w:rPr>
          <w:color w:val="000000" w:themeColor="text1"/>
          <w:sz w:val="24"/>
          <w:szCs w:val="24"/>
        </w:rPr>
        <w:t>.</w:t>
      </w:r>
      <w:r w:rsidRPr="00EC6A7D">
        <w:rPr>
          <w:color w:val="000000" w:themeColor="text1"/>
          <w:sz w:val="24"/>
          <w:szCs w:val="24"/>
        </w:rPr>
        <w:t xml:space="preserve"> </w:t>
      </w:r>
    </w:p>
    <w:p w:rsidR="00917A60" w:rsidRPr="00917A60" w:rsidRDefault="00917A60" w:rsidP="00917A60">
      <w:pPr>
        <w:rPr>
          <w:color w:val="000000" w:themeColor="text1"/>
          <w:sz w:val="24"/>
          <w:szCs w:val="24"/>
        </w:rPr>
      </w:pPr>
      <w:r w:rsidRPr="00917A60">
        <w:rPr>
          <w:color w:val="000000" w:themeColor="text1"/>
          <w:sz w:val="24"/>
          <w:szCs w:val="24"/>
        </w:rPr>
        <w:t>Lo sviluppo delle biotecnologie ha già consentito di raggiungere importanti traguardi nella diagnosi, nella prevenzione e nella terapia di molte malattie.</w:t>
      </w:r>
      <w:r w:rsidR="00CE5581">
        <w:rPr>
          <w:color w:val="000000" w:themeColor="text1"/>
          <w:sz w:val="24"/>
          <w:szCs w:val="24"/>
        </w:rPr>
        <w:t xml:space="preserve"> Ci sono state s</w:t>
      </w:r>
      <w:r w:rsidRPr="00917A60">
        <w:rPr>
          <w:color w:val="000000" w:themeColor="text1"/>
          <w:sz w:val="24"/>
          <w:szCs w:val="24"/>
        </w:rPr>
        <w:t xml:space="preserve">coperte nel campo della biologia molecolare e dell'ingegneria </w:t>
      </w:r>
      <w:r w:rsidR="00CE5581">
        <w:rPr>
          <w:color w:val="000000" w:themeColor="text1"/>
          <w:sz w:val="24"/>
          <w:szCs w:val="24"/>
        </w:rPr>
        <w:t xml:space="preserve">genetica </w:t>
      </w:r>
      <w:r w:rsidRPr="00917A60">
        <w:rPr>
          <w:color w:val="000000" w:themeColor="text1"/>
          <w:sz w:val="24"/>
          <w:szCs w:val="24"/>
        </w:rPr>
        <w:t>che hanno fornito acquisizioni e metodologie importanti per lo sviluppo delle biotecnologie,</w:t>
      </w:r>
      <w:r w:rsidR="00CE5581">
        <w:rPr>
          <w:color w:val="000000" w:themeColor="text1"/>
          <w:sz w:val="24"/>
          <w:szCs w:val="24"/>
        </w:rPr>
        <w:t xml:space="preserve"> soprattutto in campo biomedico:</w:t>
      </w:r>
    </w:p>
    <w:p w:rsidR="00CE5581" w:rsidRDefault="00917A60" w:rsidP="004F7D3A">
      <w:pPr>
        <w:pStyle w:val="Paragrafoelenco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CE5581">
        <w:rPr>
          <w:color w:val="FF0000"/>
          <w:sz w:val="24"/>
          <w:szCs w:val="24"/>
        </w:rPr>
        <w:t>Scoperta e studio degli enzimi di restrizione</w:t>
      </w:r>
      <w:r w:rsidR="00CE5581" w:rsidRPr="00CE5581">
        <w:rPr>
          <w:color w:val="000000" w:themeColor="text1"/>
          <w:sz w:val="24"/>
          <w:szCs w:val="24"/>
        </w:rPr>
        <w:t>. Si tratta di enzimi</w:t>
      </w:r>
      <w:r w:rsidRPr="00CE5581">
        <w:rPr>
          <w:color w:val="000000" w:themeColor="text1"/>
          <w:sz w:val="24"/>
          <w:szCs w:val="24"/>
        </w:rPr>
        <w:t xml:space="preserve"> di origine batterica, in grado di 'tagliare' la doppia el</w:t>
      </w:r>
      <w:r w:rsidR="00CE5581" w:rsidRPr="00CE5581">
        <w:rPr>
          <w:color w:val="000000" w:themeColor="text1"/>
          <w:sz w:val="24"/>
          <w:szCs w:val="24"/>
        </w:rPr>
        <w:t xml:space="preserve">ica del DNA </w:t>
      </w:r>
      <w:r w:rsidRPr="00CE5581">
        <w:rPr>
          <w:color w:val="000000" w:themeColor="text1"/>
          <w:sz w:val="24"/>
          <w:szCs w:val="24"/>
        </w:rPr>
        <w:t>di qualsiasi organismo (diverso da qu</w:t>
      </w:r>
      <w:r w:rsidR="00CE5581" w:rsidRPr="00CE5581">
        <w:rPr>
          <w:color w:val="000000" w:themeColor="text1"/>
          <w:sz w:val="24"/>
          <w:szCs w:val="24"/>
        </w:rPr>
        <w:t>ello del batterio di provenienza</w:t>
      </w:r>
      <w:r w:rsidR="00CE5581">
        <w:rPr>
          <w:color w:val="000000" w:themeColor="text1"/>
          <w:sz w:val="24"/>
          <w:szCs w:val="24"/>
        </w:rPr>
        <w:t>).</w:t>
      </w:r>
    </w:p>
    <w:p w:rsidR="00917A60" w:rsidRPr="00CE5581" w:rsidRDefault="00CE5581" w:rsidP="004F7D3A">
      <w:pPr>
        <w:pStyle w:val="Paragrafoelenco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>Sviluppo</w:t>
      </w:r>
      <w:r w:rsidR="00917A60" w:rsidRPr="00CE5581">
        <w:rPr>
          <w:color w:val="FF0000"/>
          <w:sz w:val="24"/>
          <w:szCs w:val="24"/>
        </w:rPr>
        <w:t xml:space="preserve"> dei metodi per analizzare le sequenze del DNA</w:t>
      </w:r>
      <w:r w:rsidR="00917A60" w:rsidRPr="00CE5581">
        <w:rPr>
          <w:color w:val="000000" w:themeColor="text1"/>
          <w:sz w:val="24"/>
          <w:szCs w:val="24"/>
        </w:rPr>
        <w:t>. Essi hanno permesso</w:t>
      </w:r>
      <w:r>
        <w:rPr>
          <w:color w:val="000000" w:themeColor="text1"/>
          <w:sz w:val="24"/>
          <w:szCs w:val="24"/>
        </w:rPr>
        <w:t xml:space="preserve"> </w:t>
      </w:r>
      <w:r w:rsidR="00917A60" w:rsidRPr="00CE5581">
        <w:rPr>
          <w:color w:val="000000" w:themeColor="text1"/>
          <w:sz w:val="24"/>
          <w:szCs w:val="24"/>
        </w:rPr>
        <w:t>un nuovo approccio allo studio delle sequenze prot</w:t>
      </w:r>
      <w:r w:rsidR="00CF79D7">
        <w:rPr>
          <w:color w:val="000000" w:themeColor="text1"/>
          <w:sz w:val="24"/>
          <w:szCs w:val="24"/>
        </w:rPr>
        <w:t xml:space="preserve">eiche. L'utilizzo di questi metodi </w:t>
      </w:r>
      <w:r w:rsidR="00917A60" w:rsidRPr="00CE5581">
        <w:rPr>
          <w:color w:val="000000" w:themeColor="text1"/>
          <w:sz w:val="24"/>
          <w:szCs w:val="24"/>
        </w:rPr>
        <w:t>ha portato a concepire un grande progetto internazionale per analizzare le sequenze dell'intero genoma umano con un impiego formidabile di tecniche e di nuove apparecchiature.</w:t>
      </w:r>
    </w:p>
    <w:p w:rsidR="00B0381A" w:rsidRPr="00B0381A" w:rsidRDefault="00917A60" w:rsidP="00B0381A">
      <w:pPr>
        <w:pStyle w:val="Paragrafoelenco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0381A">
        <w:rPr>
          <w:color w:val="FF0000"/>
          <w:sz w:val="24"/>
          <w:szCs w:val="24"/>
        </w:rPr>
        <w:t>Sviluppo della bioinformatica</w:t>
      </w:r>
      <w:r w:rsidRPr="00B0381A">
        <w:rPr>
          <w:color w:val="000000" w:themeColor="text1"/>
          <w:sz w:val="24"/>
          <w:szCs w:val="24"/>
        </w:rPr>
        <w:t>.</w:t>
      </w:r>
      <w:r w:rsidR="00B0381A">
        <w:rPr>
          <w:color w:val="000000" w:themeColor="text1"/>
          <w:sz w:val="24"/>
          <w:szCs w:val="24"/>
        </w:rPr>
        <w:t xml:space="preserve"> L</w:t>
      </w:r>
      <w:r w:rsidRPr="00B0381A">
        <w:rPr>
          <w:color w:val="000000" w:themeColor="text1"/>
          <w:sz w:val="24"/>
          <w:szCs w:val="24"/>
        </w:rPr>
        <w:t>'uso del computer e delle tecnologie dell'i</w:t>
      </w:r>
      <w:r w:rsidR="00B0381A">
        <w:rPr>
          <w:color w:val="000000" w:themeColor="text1"/>
          <w:sz w:val="24"/>
          <w:szCs w:val="24"/>
        </w:rPr>
        <w:t xml:space="preserve">nformazione nelle biotecnologie </w:t>
      </w:r>
      <w:r w:rsidRPr="00B0381A">
        <w:rPr>
          <w:color w:val="000000" w:themeColor="text1"/>
          <w:sz w:val="24"/>
          <w:szCs w:val="24"/>
        </w:rPr>
        <w:t xml:space="preserve">è importante soprattutto per lo studio e l'analisi delle sequenze di acidi nucleici. </w:t>
      </w:r>
    </w:p>
    <w:p w:rsidR="00152037" w:rsidRDefault="00917A60" w:rsidP="00917A60">
      <w:pPr>
        <w:pStyle w:val="Paragrafoelenco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152037">
        <w:rPr>
          <w:color w:val="FF0000"/>
          <w:sz w:val="24"/>
          <w:szCs w:val="24"/>
        </w:rPr>
        <w:t>Scoperta della reazione di</w:t>
      </w:r>
      <w:r w:rsidR="00152037">
        <w:rPr>
          <w:color w:val="FF0000"/>
          <w:sz w:val="24"/>
          <w:szCs w:val="24"/>
        </w:rPr>
        <w:t xml:space="preserve"> polimerizzazione a </w:t>
      </w:r>
      <w:r w:rsidR="00152037" w:rsidRPr="00152037">
        <w:rPr>
          <w:color w:val="FF0000"/>
          <w:sz w:val="24"/>
          <w:szCs w:val="24"/>
        </w:rPr>
        <w:t>catena</w:t>
      </w:r>
      <w:r w:rsidR="00152037">
        <w:rPr>
          <w:sz w:val="24"/>
          <w:szCs w:val="24"/>
        </w:rPr>
        <w:t xml:space="preserve">. </w:t>
      </w:r>
      <w:r w:rsidRPr="00152037">
        <w:rPr>
          <w:sz w:val="24"/>
          <w:szCs w:val="24"/>
        </w:rPr>
        <w:t>Questa</w:t>
      </w:r>
      <w:r w:rsidRPr="00152037">
        <w:rPr>
          <w:color w:val="000000" w:themeColor="text1"/>
          <w:sz w:val="24"/>
          <w:szCs w:val="24"/>
        </w:rPr>
        <w:t xml:space="preserve"> tecnica ha reso di gran lunga più spedito il procedimento per amplificare (cioè ottenere quantità relativamente grandi di DNA, per duplicazione di un DNA originale) il DNA genomico</w:t>
      </w:r>
      <w:r w:rsidR="00152037">
        <w:rPr>
          <w:color w:val="000000" w:themeColor="text1"/>
          <w:sz w:val="24"/>
          <w:szCs w:val="24"/>
        </w:rPr>
        <w:t>.</w:t>
      </w:r>
    </w:p>
    <w:p w:rsidR="0020362E" w:rsidRPr="0020362E" w:rsidRDefault="0020362E" w:rsidP="0020362E">
      <w:pPr>
        <w:rPr>
          <w:color w:val="000000" w:themeColor="text1"/>
          <w:sz w:val="24"/>
          <w:szCs w:val="24"/>
        </w:rPr>
      </w:pPr>
      <w:r w:rsidRPr="0020362E">
        <w:rPr>
          <w:color w:val="000000" w:themeColor="text1"/>
          <w:sz w:val="24"/>
          <w:szCs w:val="24"/>
        </w:rPr>
        <w:t>Gli sviluppi appena descritti costituiscono la base per l'applicazione in campo biomedico d</w:t>
      </w:r>
      <w:r w:rsidR="00D9350D">
        <w:rPr>
          <w:color w:val="000000" w:themeColor="text1"/>
          <w:sz w:val="24"/>
          <w:szCs w:val="24"/>
        </w:rPr>
        <w:t>i molti processi biotecnologici:</w:t>
      </w:r>
    </w:p>
    <w:p w:rsidR="00D9350D" w:rsidRDefault="00917A60" w:rsidP="003B2B1E">
      <w:pPr>
        <w:pStyle w:val="Paragrafoelenco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D9350D">
        <w:rPr>
          <w:color w:val="FF0000"/>
          <w:sz w:val="24"/>
          <w:szCs w:val="24"/>
        </w:rPr>
        <w:t>Produzione di farmaci di natura proteica</w:t>
      </w:r>
      <w:r w:rsidRPr="00D9350D">
        <w:rPr>
          <w:color w:val="000000" w:themeColor="text1"/>
          <w:sz w:val="24"/>
          <w:szCs w:val="24"/>
        </w:rPr>
        <w:t>. L'avvento delle tecniche del DNA ricombinante, cioè di quelle tecnologie che permettono la manipolazione del DNA e la sua espressione, ha cons</w:t>
      </w:r>
      <w:r w:rsidR="00D9350D" w:rsidRPr="00D9350D">
        <w:rPr>
          <w:color w:val="000000" w:themeColor="text1"/>
          <w:sz w:val="24"/>
          <w:szCs w:val="24"/>
        </w:rPr>
        <w:t>entito di produrre</w:t>
      </w:r>
      <w:r w:rsidRPr="00D9350D">
        <w:rPr>
          <w:color w:val="000000" w:themeColor="text1"/>
          <w:sz w:val="24"/>
          <w:szCs w:val="24"/>
        </w:rPr>
        <w:t xml:space="preserve"> in microrganismi alcune proteine umane di grande importanza terapeutica</w:t>
      </w:r>
      <w:r w:rsidR="00D9350D" w:rsidRPr="00D9350D">
        <w:rPr>
          <w:color w:val="000000" w:themeColor="text1"/>
          <w:sz w:val="24"/>
          <w:szCs w:val="24"/>
        </w:rPr>
        <w:t xml:space="preserve">. </w:t>
      </w:r>
      <w:r w:rsidRPr="00D9350D">
        <w:rPr>
          <w:color w:val="000000" w:themeColor="text1"/>
          <w:sz w:val="24"/>
          <w:szCs w:val="24"/>
        </w:rPr>
        <w:t>La tecnica, che consente la produzione praticamente illimitata della proteina desiderata, non è molto diversa da quella che viene impiegata da anni per ottenere gli antibiotici</w:t>
      </w:r>
      <w:r w:rsidR="00D9350D">
        <w:rPr>
          <w:color w:val="000000" w:themeColor="text1"/>
          <w:sz w:val="24"/>
          <w:szCs w:val="24"/>
        </w:rPr>
        <w:t>.</w:t>
      </w:r>
    </w:p>
    <w:p w:rsidR="00203C39" w:rsidRDefault="00917A60" w:rsidP="00203C39">
      <w:pPr>
        <w:pStyle w:val="Paragrafoelenco"/>
        <w:rPr>
          <w:color w:val="000000" w:themeColor="text1"/>
          <w:sz w:val="24"/>
          <w:szCs w:val="24"/>
        </w:rPr>
      </w:pPr>
      <w:r w:rsidRPr="00D9350D">
        <w:rPr>
          <w:color w:val="000000" w:themeColor="text1"/>
          <w:sz w:val="24"/>
          <w:szCs w:val="24"/>
        </w:rPr>
        <w:t>È anche p</w:t>
      </w:r>
      <w:r w:rsidR="00EF6B4F">
        <w:rPr>
          <w:color w:val="000000" w:themeColor="text1"/>
          <w:sz w:val="24"/>
          <w:szCs w:val="24"/>
        </w:rPr>
        <w:t xml:space="preserve">ossibile produrre </w:t>
      </w:r>
      <w:r w:rsidRPr="00D9350D">
        <w:rPr>
          <w:color w:val="000000" w:themeColor="text1"/>
          <w:sz w:val="24"/>
          <w:szCs w:val="24"/>
        </w:rPr>
        <w:t>un DNA con una o più basi mutate, per esprimere una proteina con specifiche modifiche am</w:t>
      </w:r>
      <w:r w:rsidR="00EF6B4F">
        <w:rPr>
          <w:color w:val="000000" w:themeColor="text1"/>
          <w:sz w:val="24"/>
          <w:szCs w:val="24"/>
        </w:rPr>
        <w:t>m</w:t>
      </w:r>
      <w:r w:rsidRPr="00D9350D">
        <w:rPr>
          <w:color w:val="000000" w:themeColor="text1"/>
          <w:sz w:val="24"/>
          <w:szCs w:val="24"/>
        </w:rPr>
        <w:t>inoacidiche e, eventualmente, con modifiche nelle proprietà strutturali e funzionali. La proteina desiderata viene poi estratta, con procedure a volte complesse, e purificata, in modo da eliminare eventuali impurità proteiche provenienti dalla cellula ospite. La purificazione delle proteine 'ricombinanti' per uso umano è infatti uno dei problemi più difficili da risolvere, in quanto i metodi vanno messi a punto volta per volta, a seconda della natura della proteina da ottenere e del tipo di cellula ospite che la produce.</w:t>
      </w:r>
    </w:p>
    <w:p w:rsidR="00203C39" w:rsidRDefault="00917A60" w:rsidP="00203C39">
      <w:pPr>
        <w:pStyle w:val="Paragrafoelenco"/>
        <w:rPr>
          <w:color w:val="000000" w:themeColor="text1"/>
          <w:sz w:val="24"/>
          <w:szCs w:val="24"/>
        </w:rPr>
      </w:pPr>
      <w:r w:rsidRPr="00917A60">
        <w:rPr>
          <w:color w:val="000000" w:themeColor="text1"/>
          <w:sz w:val="24"/>
          <w:szCs w:val="24"/>
        </w:rPr>
        <w:lastRenderedPageBreak/>
        <w:t>Tra le prime proteine prodotte per via ricombinante è da ricordare l'insulina</w:t>
      </w:r>
      <w:r w:rsidR="00203C39">
        <w:rPr>
          <w:color w:val="000000" w:themeColor="text1"/>
          <w:sz w:val="24"/>
          <w:szCs w:val="24"/>
        </w:rPr>
        <w:t xml:space="preserve"> e</w:t>
      </w:r>
      <w:r w:rsidRPr="00917A60">
        <w:rPr>
          <w:color w:val="000000" w:themeColor="text1"/>
          <w:sz w:val="24"/>
          <w:szCs w:val="24"/>
        </w:rPr>
        <w:t xml:space="preserve"> la cui ca</w:t>
      </w:r>
      <w:r w:rsidR="00203C39">
        <w:rPr>
          <w:color w:val="000000" w:themeColor="text1"/>
          <w:sz w:val="24"/>
          <w:szCs w:val="24"/>
        </w:rPr>
        <w:t>renza provoca il diabete</w:t>
      </w:r>
      <w:r w:rsidRPr="00917A60">
        <w:rPr>
          <w:color w:val="000000" w:themeColor="text1"/>
          <w:sz w:val="24"/>
          <w:szCs w:val="24"/>
        </w:rPr>
        <w:t>; prima della produzione di insulina umana per via ricombinante, veniva utilizzata insulina bovina o suina, che poteva dar luogo a fenomeni allergici</w:t>
      </w:r>
      <w:r w:rsidR="00203C39">
        <w:rPr>
          <w:color w:val="000000" w:themeColor="text1"/>
          <w:sz w:val="24"/>
          <w:szCs w:val="24"/>
        </w:rPr>
        <w:t>.</w:t>
      </w:r>
    </w:p>
    <w:p w:rsidR="005540FD" w:rsidRDefault="00917A60" w:rsidP="005540FD">
      <w:pPr>
        <w:pStyle w:val="Paragrafoelenco"/>
        <w:rPr>
          <w:color w:val="000000" w:themeColor="text1"/>
          <w:sz w:val="24"/>
          <w:szCs w:val="24"/>
        </w:rPr>
      </w:pPr>
      <w:r w:rsidRPr="00917A60">
        <w:rPr>
          <w:color w:val="000000" w:themeColor="text1"/>
          <w:sz w:val="24"/>
          <w:szCs w:val="24"/>
        </w:rPr>
        <w:t xml:space="preserve">Con la stessa tecnologia si ottengono oggi i 'vaccini ricombinanti'. I vaccini tradizionali vengono prodotti utilizzando come antigeni microrganismi patogeni uccisi o attenuati, che determinano una immunizzazione attiva contro malattie infettive provocate da quei microrganismi. Con i metodi delle biotecnologie, è possibile attualmente isolare i vari antigeni del microrganismo e scegliere, tra quelli responsabili della risposta </w:t>
      </w:r>
      <w:r w:rsidR="00BA7754">
        <w:rPr>
          <w:color w:val="000000" w:themeColor="text1"/>
          <w:sz w:val="24"/>
          <w:szCs w:val="24"/>
        </w:rPr>
        <w:t>anticorpale, i meno pericolosi.</w:t>
      </w:r>
    </w:p>
    <w:p w:rsidR="00C15D69" w:rsidRDefault="00917A60" w:rsidP="00917A60">
      <w:pPr>
        <w:pStyle w:val="Paragrafoelenco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C15D69">
        <w:rPr>
          <w:color w:val="FF0000"/>
          <w:sz w:val="24"/>
          <w:szCs w:val="24"/>
        </w:rPr>
        <w:t>Biotecnologie in diagnostica</w:t>
      </w:r>
      <w:r w:rsidRPr="00C15D69">
        <w:rPr>
          <w:color w:val="000000" w:themeColor="text1"/>
          <w:sz w:val="24"/>
          <w:szCs w:val="24"/>
        </w:rPr>
        <w:t>. Si conoscono più di 3000 malattie ereditarie o genetiche, cioè dovute a un difetto genetico che provoca l'assenza o la modificazione di una o più proteine, eventualmen</w:t>
      </w:r>
      <w:r w:rsidR="005540FD" w:rsidRPr="00C15D69">
        <w:rPr>
          <w:color w:val="000000" w:themeColor="text1"/>
          <w:sz w:val="24"/>
          <w:szCs w:val="24"/>
        </w:rPr>
        <w:t>te enzimatiche</w:t>
      </w:r>
      <w:r w:rsidR="00713F37" w:rsidRPr="00C15D69">
        <w:rPr>
          <w:color w:val="000000" w:themeColor="text1"/>
          <w:sz w:val="24"/>
          <w:szCs w:val="24"/>
        </w:rPr>
        <w:t>. Tra queste malattie ci sono</w:t>
      </w:r>
      <w:r w:rsidRPr="00C15D69">
        <w:rPr>
          <w:color w:val="000000" w:themeColor="text1"/>
          <w:sz w:val="24"/>
          <w:szCs w:val="24"/>
        </w:rPr>
        <w:t xml:space="preserve"> le talassemie (molto diffuse nell'area mediterranea, e dovute a difetti o ad assenza di una delle due catene polipeptidiche, alfa o beta, della emoglobina umana, la proteina del sangue che trasporta l'ossigeno dai polmoni ai tessuti), la fibrosi cistica, la distrofia muscolare di </w:t>
      </w:r>
      <w:proofErr w:type="spellStart"/>
      <w:r w:rsidRPr="00C15D69">
        <w:rPr>
          <w:color w:val="000000" w:themeColor="text1"/>
          <w:sz w:val="24"/>
          <w:szCs w:val="24"/>
        </w:rPr>
        <w:t>Duchenne</w:t>
      </w:r>
      <w:proofErr w:type="spellEnd"/>
      <w:r w:rsidRPr="00C15D69">
        <w:rPr>
          <w:color w:val="000000" w:themeColor="text1"/>
          <w:sz w:val="24"/>
          <w:szCs w:val="24"/>
        </w:rPr>
        <w:t>, la fenilchetonuria ecc. Oggi, utilizzando le metodologie della biologia moderna a livello biotecnologico, è possibile effettuare la diagnosi in soggetti portatori sani</w:t>
      </w:r>
      <w:r w:rsidR="00FF2E93" w:rsidRPr="00C15D69">
        <w:rPr>
          <w:color w:val="000000" w:themeColor="text1"/>
          <w:sz w:val="24"/>
          <w:szCs w:val="24"/>
        </w:rPr>
        <w:t xml:space="preserve"> </w:t>
      </w:r>
      <w:r w:rsidRPr="00C15D69">
        <w:rPr>
          <w:color w:val="000000" w:themeColor="text1"/>
          <w:sz w:val="24"/>
          <w:szCs w:val="24"/>
        </w:rPr>
        <w:t>e la diagnosi prenatale sul DNA.</w:t>
      </w:r>
      <w:r w:rsidR="00FF2E93" w:rsidRPr="00C15D69">
        <w:rPr>
          <w:color w:val="000000" w:themeColor="text1"/>
          <w:sz w:val="24"/>
          <w:szCs w:val="24"/>
        </w:rPr>
        <w:t xml:space="preserve"> </w:t>
      </w:r>
      <w:r w:rsidRPr="00C15D69">
        <w:rPr>
          <w:color w:val="000000" w:themeColor="text1"/>
          <w:sz w:val="24"/>
          <w:szCs w:val="24"/>
        </w:rPr>
        <w:t>Queste analisi si basano quasi sempre sulla conoscenza della sequenza di basi del gene normale che codifica per la proteina di interesse</w:t>
      </w:r>
      <w:r w:rsidR="00C15D69">
        <w:rPr>
          <w:color w:val="000000" w:themeColor="text1"/>
          <w:sz w:val="24"/>
          <w:szCs w:val="24"/>
        </w:rPr>
        <w:t>.</w:t>
      </w:r>
    </w:p>
    <w:p w:rsidR="00C15D69" w:rsidRDefault="00917A60" w:rsidP="00C15D69">
      <w:pPr>
        <w:pStyle w:val="Paragrafoelenco"/>
        <w:rPr>
          <w:color w:val="000000" w:themeColor="text1"/>
          <w:sz w:val="24"/>
          <w:szCs w:val="24"/>
        </w:rPr>
      </w:pPr>
      <w:r w:rsidRPr="00C15D69">
        <w:rPr>
          <w:color w:val="000000" w:themeColor="text1"/>
          <w:sz w:val="24"/>
          <w:szCs w:val="24"/>
        </w:rPr>
        <w:t>Un campo della diagnostica nel quale le biotecnologie hanno consentito notevoli progressi è quello della diagnosi tramite anticorpi mo</w:t>
      </w:r>
      <w:r w:rsidR="00C15D69">
        <w:rPr>
          <w:color w:val="000000" w:themeColor="text1"/>
          <w:sz w:val="24"/>
          <w:szCs w:val="24"/>
        </w:rPr>
        <w:t>noclonali, specie in oncologia.</w:t>
      </w:r>
    </w:p>
    <w:p w:rsidR="0078043F" w:rsidRDefault="00917A60" w:rsidP="0078043F">
      <w:pPr>
        <w:pStyle w:val="Paragrafoelenco"/>
        <w:rPr>
          <w:color w:val="000000" w:themeColor="text1"/>
          <w:sz w:val="24"/>
          <w:szCs w:val="24"/>
        </w:rPr>
      </w:pPr>
      <w:r w:rsidRPr="00917A60">
        <w:rPr>
          <w:color w:val="000000" w:themeColor="text1"/>
          <w:sz w:val="24"/>
          <w:szCs w:val="24"/>
        </w:rPr>
        <w:t xml:space="preserve">Vale la pena ricordare che, mentre l'uso degli anticorpi in diagnostica è ormai consolidato, esistono ancora numerosi problemi per quanto riguarda il loro impiego terapeutico. Il primo anticorpo monoclonale autorizzato per l'uso in terapia negli Stati Uniti è un anticorpo murino (ottenuto immunizzando i topi con linfociti T umani); si tratta di un farmaco antirigetto, utilizzato per la prevenzione del rigetto nel trapianto del rene. Il problema più importante nell'uso di anticorpi in terapia deriva dalla necessità </w:t>
      </w:r>
      <w:r w:rsidR="00C15D69">
        <w:rPr>
          <w:color w:val="000000" w:themeColor="text1"/>
          <w:sz w:val="24"/>
          <w:szCs w:val="24"/>
        </w:rPr>
        <w:t xml:space="preserve">di </w:t>
      </w:r>
      <w:r w:rsidRPr="00917A60">
        <w:rPr>
          <w:color w:val="000000" w:themeColor="text1"/>
          <w:sz w:val="24"/>
          <w:szCs w:val="24"/>
        </w:rPr>
        <w:t>rimuovere eventuali contaminanti (come a</w:t>
      </w:r>
      <w:r w:rsidR="0078043F">
        <w:rPr>
          <w:color w:val="000000" w:themeColor="text1"/>
          <w:sz w:val="24"/>
          <w:szCs w:val="24"/>
        </w:rPr>
        <w:t>genti virali, DNA murino ecc.).</w:t>
      </w:r>
    </w:p>
    <w:p w:rsidR="00917A60" w:rsidRDefault="00917A60" w:rsidP="00BB6324">
      <w:pPr>
        <w:pStyle w:val="Paragrafoelenco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78043F">
        <w:rPr>
          <w:color w:val="FF0000"/>
          <w:sz w:val="24"/>
          <w:szCs w:val="24"/>
        </w:rPr>
        <w:t>Terapia genica.</w:t>
      </w:r>
      <w:r w:rsidRPr="00917A60">
        <w:rPr>
          <w:color w:val="000000" w:themeColor="text1"/>
          <w:sz w:val="24"/>
          <w:szCs w:val="24"/>
        </w:rPr>
        <w:t xml:space="preserve"> Consiste nella correzione di un difetto genetico che provoca determinate anomalie somatiche, mediante l'introduzione del gene normale. Questo tipo di approccio terapeutico, che fino a qualche anno fa poteva sembrare del tutto irrealistico, sta cominciando a dare risultati interessanti. Nel 1990 è stato approvato negli Stati Uniti il pri</w:t>
      </w:r>
      <w:r w:rsidR="000F4704">
        <w:rPr>
          <w:color w:val="000000" w:themeColor="text1"/>
          <w:sz w:val="24"/>
          <w:szCs w:val="24"/>
        </w:rPr>
        <w:t>mo protocollo di terapia genica.</w:t>
      </w:r>
      <w:r w:rsidR="00BB6324" w:rsidRPr="00BB6324">
        <w:rPr>
          <w:color w:val="000000" w:themeColor="text1"/>
          <w:sz w:val="24"/>
          <w:szCs w:val="24"/>
        </w:rPr>
        <w:t xml:space="preserve"> Fino ad oggi ne sono state fatte circa 200 che hanno coinvolto circa 3.000 pazienti. Alcune di queste sperimentazioni sono state condotte o sono attualmente in corso in Svizzera. Tuttavia i risultati ottenuti finora, sono strettamente sperimentali.</w:t>
      </w:r>
    </w:p>
    <w:p w:rsidR="007B562E" w:rsidRDefault="007B562E" w:rsidP="007B562E">
      <w:pPr>
        <w:pStyle w:val="Paragrafoelenco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III ALS,</w:t>
      </w:r>
    </w:p>
    <w:p w:rsidR="007B562E" w:rsidRDefault="007B562E" w:rsidP="007B562E">
      <w:pPr>
        <w:pStyle w:val="Paragrafoelenco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RICERCA DI SCIENZE</w:t>
      </w:r>
    </w:p>
    <w:p w:rsidR="007B562E" w:rsidRPr="007B562E" w:rsidRDefault="007B562E" w:rsidP="007B562E">
      <w:pPr>
        <w:pStyle w:val="Paragrafoelenco"/>
        <w:jc w:val="right"/>
        <w:rPr>
          <w:color w:val="00B050"/>
          <w:sz w:val="24"/>
          <w:szCs w:val="24"/>
        </w:rPr>
      </w:pPr>
      <w:r w:rsidRPr="007B562E">
        <w:rPr>
          <w:color w:val="00B050"/>
          <w:sz w:val="24"/>
          <w:szCs w:val="24"/>
        </w:rPr>
        <w:t>FIORUCCI GIACOMO</w:t>
      </w:r>
    </w:p>
    <w:p w:rsidR="007B562E" w:rsidRPr="007B562E" w:rsidRDefault="007B562E" w:rsidP="007B562E">
      <w:pPr>
        <w:pStyle w:val="Paragrafoelenco"/>
        <w:jc w:val="right"/>
        <w:rPr>
          <w:color w:val="00B050"/>
          <w:sz w:val="24"/>
          <w:szCs w:val="24"/>
        </w:rPr>
      </w:pPr>
      <w:r w:rsidRPr="007B562E">
        <w:rPr>
          <w:color w:val="00B050"/>
          <w:sz w:val="24"/>
          <w:szCs w:val="24"/>
        </w:rPr>
        <w:t>GAOTI LEONARDO</w:t>
      </w:r>
    </w:p>
    <w:p w:rsidR="007B562E" w:rsidRPr="007B562E" w:rsidRDefault="007B562E" w:rsidP="007B562E">
      <w:pPr>
        <w:pStyle w:val="Paragrafoelenco"/>
        <w:jc w:val="right"/>
        <w:rPr>
          <w:color w:val="00B050"/>
          <w:sz w:val="24"/>
          <w:szCs w:val="24"/>
        </w:rPr>
      </w:pPr>
      <w:bookmarkStart w:id="0" w:name="_GoBack"/>
      <w:bookmarkEnd w:id="0"/>
      <w:r w:rsidRPr="007B562E">
        <w:rPr>
          <w:color w:val="00B050"/>
          <w:sz w:val="24"/>
          <w:szCs w:val="24"/>
        </w:rPr>
        <w:t>SANTINELLI LETIZIA</w:t>
      </w:r>
    </w:p>
    <w:sectPr w:rsidR="007B562E" w:rsidRPr="007B5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56F56"/>
    <w:multiLevelType w:val="hybridMultilevel"/>
    <w:tmpl w:val="2C425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A23AB"/>
    <w:multiLevelType w:val="hybridMultilevel"/>
    <w:tmpl w:val="3B7EC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6043A"/>
    <w:multiLevelType w:val="hybridMultilevel"/>
    <w:tmpl w:val="20F48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C4995"/>
    <w:multiLevelType w:val="hybridMultilevel"/>
    <w:tmpl w:val="3A2879DA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7D"/>
    <w:rsid w:val="000F4704"/>
    <w:rsid w:val="00152037"/>
    <w:rsid w:val="0020362E"/>
    <w:rsid w:val="00203C39"/>
    <w:rsid w:val="002E56F2"/>
    <w:rsid w:val="003B3CDD"/>
    <w:rsid w:val="003D5E16"/>
    <w:rsid w:val="004D2662"/>
    <w:rsid w:val="005540FD"/>
    <w:rsid w:val="005D671D"/>
    <w:rsid w:val="00713F37"/>
    <w:rsid w:val="0078043F"/>
    <w:rsid w:val="007B562E"/>
    <w:rsid w:val="00917A60"/>
    <w:rsid w:val="00B0381A"/>
    <w:rsid w:val="00BA7754"/>
    <w:rsid w:val="00BB6324"/>
    <w:rsid w:val="00C15D69"/>
    <w:rsid w:val="00CE5581"/>
    <w:rsid w:val="00CF79D7"/>
    <w:rsid w:val="00D9350D"/>
    <w:rsid w:val="00EC6A7D"/>
    <w:rsid w:val="00EF6B4F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4DAB3-A088-4114-B457-2B1CDDF1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dcterms:created xsi:type="dcterms:W3CDTF">2017-04-20T16:10:00Z</dcterms:created>
  <dcterms:modified xsi:type="dcterms:W3CDTF">2017-04-20T17:38:00Z</dcterms:modified>
</cp:coreProperties>
</file>