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6C" w:rsidRDefault="0012336E">
      <w:pPr>
        <w:rPr>
          <w:sz w:val="32"/>
        </w:rPr>
      </w:pPr>
      <w:r w:rsidRPr="0012336E">
        <w:rPr>
          <w:sz w:val="32"/>
        </w:rPr>
        <w:t>Il dominio dei Batteri comprende organismi unicellulari procarioti, eterotrofi o autotrofi. Vivono ovunque e possono essere patogeni per l'uomo.</w:t>
      </w:r>
    </w:p>
    <w:p w:rsidR="0012336E" w:rsidRDefault="0012336E">
      <w:pPr>
        <w:rPr>
          <w:sz w:val="32"/>
        </w:rPr>
      </w:pPr>
    </w:p>
    <w:p w:rsidR="0012336E" w:rsidRPr="0012336E" w:rsidRDefault="0012336E">
      <w:pPr>
        <w:rPr>
          <w:sz w:val="32"/>
        </w:rPr>
      </w:pPr>
      <w:r>
        <w:rPr>
          <w:noProof/>
          <w:lang w:eastAsia="it-IT"/>
        </w:rPr>
        <w:drawing>
          <wp:inline distT="0" distB="0" distL="0" distR="0">
            <wp:extent cx="6096000" cy="4676775"/>
            <wp:effectExtent l="19050" t="0" r="0" b="0"/>
            <wp:docPr id="1" name="Immagine 1" descr="Risultato immagine per  batt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e per  batter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336E" w:rsidRPr="0012336E" w:rsidSect="008246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336E"/>
    <w:rsid w:val="0012336E"/>
    <w:rsid w:val="0082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6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MICELI</dc:creator>
  <cp:keywords/>
  <dc:description/>
  <cp:lastModifiedBy>PAOLO MICELI</cp:lastModifiedBy>
  <cp:revision>1</cp:revision>
  <dcterms:created xsi:type="dcterms:W3CDTF">2017-03-10T17:18:00Z</dcterms:created>
  <dcterms:modified xsi:type="dcterms:W3CDTF">2017-03-10T17:22:00Z</dcterms:modified>
</cp:coreProperties>
</file>