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C66B6E" w:rsidRDefault="00C66B6E" w:rsidP="00C66B6E">
      <w:pPr>
        <w:jc w:val="center"/>
        <w:rPr>
          <w:b/>
          <w:sz w:val="32"/>
          <w:szCs w:val="32"/>
        </w:rPr>
      </w:pPr>
      <w:r>
        <w:rPr>
          <w:b/>
          <w:sz w:val="32"/>
          <w:szCs w:val="32"/>
        </w:rPr>
        <w:t>PESO/MASA</w:t>
      </w:r>
    </w:p>
    <w:p w:rsidR="006F43E6" w:rsidRPr="00C66B6E" w:rsidRDefault="006F43E6" w:rsidP="00C66B6E">
      <w:pPr>
        <w:jc w:val="both"/>
        <w:rPr>
          <w:b/>
          <w:sz w:val="32"/>
          <w:szCs w:val="32"/>
        </w:rPr>
      </w:pPr>
      <w:r>
        <w:rPr>
          <w:b/>
          <w:noProof/>
          <w:sz w:val="28"/>
          <w:szCs w:val="28"/>
          <w:lang w:eastAsia="es-ES"/>
        </w:rPr>
        <w:drawing>
          <wp:anchor distT="0" distB="0" distL="114300" distR="114300" simplePos="0" relativeHeight="251659264" behindDoc="0" locked="0" layoutInCell="1" allowOverlap="1">
            <wp:simplePos x="0" y="0"/>
            <wp:positionH relativeFrom="column">
              <wp:posOffset>3571299</wp:posOffset>
            </wp:positionH>
            <wp:positionV relativeFrom="paragraph">
              <wp:posOffset>1353652</wp:posOffset>
            </wp:positionV>
            <wp:extent cx="2284203" cy="3357400"/>
            <wp:effectExtent l="19050" t="0" r="1797"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694" t="23295" r="51640" b="17614"/>
                    <a:stretch>
                      <a:fillRect/>
                    </a:stretch>
                  </pic:blipFill>
                  <pic:spPr bwMode="auto">
                    <a:xfrm>
                      <a:off x="0" y="0"/>
                      <a:ext cx="2284642" cy="3358045"/>
                    </a:xfrm>
                    <a:prstGeom prst="rect">
                      <a:avLst/>
                    </a:prstGeom>
                    <a:noFill/>
                    <a:ln w="9525">
                      <a:noFill/>
                      <a:miter lim="800000"/>
                      <a:headEnd/>
                      <a:tailEnd/>
                    </a:ln>
                  </pic:spPr>
                </pic:pic>
              </a:graphicData>
            </a:graphic>
          </wp:anchor>
        </w:drawing>
      </w:r>
      <w:r w:rsidRPr="006F43E6">
        <w:rPr>
          <w:sz w:val="28"/>
          <w:szCs w:val="28"/>
        </w:rPr>
        <w:t>El peso es una unidad de medida, que permite comparar distintas cantidades. La unidad de medida es el gramo. La masa es una unidad de medida, que no solo se mide en gramos, sino que también, tiene múltiplos y submúltiplos. De esta forma, los múltiplos permiten expresar unidades más grandes que el gramo y los submúltiplos son para expresar medidas más pequeñas que el gramo.</w:t>
      </w:r>
    </w:p>
    <w:p w:rsidR="006F43E6" w:rsidRDefault="006F43E6" w:rsidP="006F43E6">
      <w:pPr>
        <w:jc w:val="both"/>
        <w:rPr>
          <w:sz w:val="28"/>
          <w:szCs w:val="28"/>
        </w:rPr>
      </w:pPr>
    </w:p>
    <w:p w:rsidR="006F43E6" w:rsidRPr="006F43E6" w:rsidRDefault="006F43E6" w:rsidP="006F43E6">
      <w:pPr>
        <w:rPr>
          <w:sz w:val="28"/>
          <w:szCs w:val="28"/>
        </w:rPr>
      </w:pPr>
    </w:p>
    <w:p w:rsidR="006F43E6" w:rsidRPr="006F43E6" w:rsidRDefault="006F43E6" w:rsidP="006F43E6">
      <w:pPr>
        <w:rPr>
          <w:sz w:val="28"/>
          <w:szCs w:val="28"/>
        </w:rPr>
      </w:pPr>
    </w:p>
    <w:p w:rsidR="006F43E6" w:rsidRPr="006F43E6" w:rsidRDefault="006F43E6" w:rsidP="006F43E6">
      <w:pPr>
        <w:rPr>
          <w:sz w:val="28"/>
          <w:szCs w:val="28"/>
        </w:rPr>
      </w:pPr>
    </w:p>
    <w:p w:rsidR="006F43E6" w:rsidRPr="006F43E6" w:rsidRDefault="006F43E6" w:rsidP="006F43E6">
      <w:pPr>
        <w:rPr>
          <w:sz w:val="28"/>
          <w:szCs w:val="28"/>
        </w:rPr>
      </w:pPr>
    </w:p>
    <w:p w:rsidR="006F43E6" w:rsidRPr="006F43E6" w:rsidRDefault="006F43E6" w:rsidP="006F43E6">
      <w:pPr>
        <w:rPr>
          <w:sz w:val="28"/>
          <w:szCs w:val="28"/>
        </w:rPr>
      </w:pPr>
    </w:p>
    <w:p w:rsidR="006F43E6" w:rsidRDefault="006F43E6" w:rsidP="006F43E6">
      <w:pPr>
        <w:rPr>
          <w:sz w:val="28"/>
          <w:szCs w:val="28"/>
        </w:rPr>
      </w:pPr>
    </w:p>
    <w:p w:rsidR="006F43E6" w:rsidRPr="006F43E6" w:rsidRDefault="006F43E6" w:rsidP="006F43E6">
      <w:pPr>
        <w:rPr>
          <w:sz w:val="28"/>
          <w:szCs w:val="28"/>
        </w:rPr>
      </w:pPr>
    </w:p>
    <w:p w:rsidR="006F43E6" w:rsidRDefault="006F43E6" w:rsidP="006F43E6">
      <w:pPr>
        <w:rPr>
          <w:sz w:val="28"/>
          <w:szCs w:val="28"/>
        </w:rPr>
      </w:pPr>
    </w:p>
    <w:p w:rsidR="006F43E6" w:rsidRPr="006F43E6" w:rsidRDefault="006F43E6" w:rsidP="006F43E6">
      <w:pPr>
        <w:jc w:val="both"/>
        <w:rPr>
          <w:b/>
          <w:i/>
          <w:sz w:val="28"/>
          <w:szCs w:val="28"/>
        </w:rPr>
      </w:pPr>
      <w:r w:rsidRPr="006F43E6">
        <w:rPr>
          <w:b/>
          <w:i/>
          <w:sz w:val="28"/>
          <w:szCs w:val="28"/>
        </w:rPr>
        <w:t>A continuación, rellena la siguiente tabla:</w:t>
      </w:r>
    </w:p>
    <w:tbl>
      <w:tblPr>
        <w:tblStyle w:val="Tablaconcuadrcula"/>
        <w:tblW w:w="0" w:type="auto"/>
        <w:tblLook w:val="04A0"/>
      </w:tblPr>
      <w:tblGrid>
        <w:gridCol w:w="1668"/>
        <w:gridCol w:w="1428"/>
        <w:gridCol w:w="1376"/>
        <w:gridCol w:w="1438"/>
        <w:gridCol w:w="1376"/>
        <w:gridCol w:w="1434"/>
      </w:tblGrid>
      <w:tr w:rsidR="006F43E6" w:rsidRPr="006F43E6" w:rsidTr="00F15DFE">
        <w:tc>
          <w:tcPr>
            <w:tcW w:w="1440" w:type="dxa"/>
          </w:tcPr>
          <w:p w:rsidR="006F43E6" w:rsidRPr="006F43E6" w:rsidRDefault="006F43E6" w:rsidP="00F15DFE">
            <w:pPr>
              <w:jc w:val="both"/>
              <w:rPr>
                <w:b/>
                <w:sz w:val="28"/>
                <w:szCs w:val="28"/>
              </w:rPr>
            </w:pPr>
            <w:r w:rsidRPr="006F43E6">
              <w:rPr>
                <w:b/>
                <w:sz w:val="28"/>
                <w:szCs w:val="28"/>
              </w:rPr>
              <w:t>Magnitud</w:t>
            </w:r>
          </w:p>
        </w:tc>
        <w:tc>
          <w:tcPr>
            <w:tcW w:w="1440" w:type="dxa"/>
          </w:tcPr>
          <w:p w:rsidR="006F43E6" w:rsidRPr="006F43E6" w:rsidRDefault="006F43E6" w:rsidP="00F15DFE">
            <w:pPr>
              <w:jc w:val="both"/>
              <w:rPr>
                <w:sz w:val="28"/>
                <w:szCs w:val="28"/>
              </w:rPr>
            </w:pPr>
            <w:r w:rsidRPr="006F43E6">
              <w:rPr>
                <w:sz w:val="28"/>
                <w:szCs w:val="28"/>
              </w:rPr>
              <w:t>Longitud</w:t>
            </w:r>
          </w:p>
        </w:tc>
        <w:tc>
          <w:tcPr>
            <w:tcW w:w="1441" w:type="dxa"/>
          </w:tcPr>
          <w:p w:rsidR="006F43E6" w:rsidRPr="006F43E6" w:rsidRDefault="006F43E6" w:rsidP="00F15DFE">
            <w:pPr>
              <w:jc w:val="both"/>
              <w:rPr>
                <w:b/>
                <w:i/>
                <w:sz w:val="28"/>
                <w:szCs w:val="28"/>
              </w:rPr>
            </w:pPr>
          </w:p>
        </w:tc>
        <w:tc>
          <w:tcPr>
            <w:tcW w:w="1441" w:type="dxa"/>
          </w:tcPr>
          <w:p w:rsidR="006F43E6" w:rsidRPr="006F43E6" w:rsidRDefault="006F43E6" w:rsidP="00F15DFE">
            <w:pPr>
              <w:jc w:val="both"/>
              <w:rPr>
                <w:b/>
                <w:i/>
                <w:sz w:val="28"/>
                <w:szCs w:val="28"/>
              </w:rPr>
            </w:pPr>
            <w:r w:rsidRPr="006F43E6">
              <w:rPr>
                <w:sz w:val="28"/>
                <w:szCs w:val="28"/>
              </w:rPr>
              <w:t>Capacidad</w:t>
            </w:r>
          </w:p>
        </w:tc>
        <w:tc>
          <w:tcPr>
            <w:tcW w:w="1441" w:type="dxa"/>
          </w:tcPr>
          <w:p w:rsidR="006F43E6" w:rsidRPr="006F43E6" w:rsidRDefault="006F43E6" w:rsidP="00F15DFE">
            <w:pPr>
              <w:jc w:val="both"/>
              <w:rPr>
                <w:sz w:val="28"/>
                <w:szCs w:val="28"/>
              </w:rPr>
            </w:pPr>
          </w:p>
        </w:tc>
        <w:tc>
          <w:tcPr>
            <w:tcW w:w="1441" w:type="dxa"/>
          </w:tcPr>
          <w:p w:rsidR="006F43E6" w:rsidRPr="006F43E6" w:rsidRDefault="006F43E6" w:rsidP="00F15DFE">
            <w:pPr>
              <w:jc w:val="both"/>
              <w:rPr>
                <w:b/>
                <w:i/>
                <w:sz w:val="28"/>
                <w:szCs w:val="28"/>
              </w:rPr>
            </w:pPr>
          </w:p>
        </w:tc>
      </w:tr>
      <w:tr w:rsidR="006F43E6" w:rsidRPr="006F43E6" w:rsidTr="00F15DFE">
        <w:tc>
          <w:tcPr>
            <w:tcW w:w="1440" w:type="dxa"/>
          </w:tcPr>
          <w:p w:rsidR="006F43E6" w:rsidRPr="006F43E6" w:rsidRDefault="006F43E6" w:rsidP="00F15DFE">
            <w:pPr>
              <w:jc w:val="both"/>
              <w:rPr>
                <w:b/>
                <w:sz w:val="28"/>
                <w:szCs w:val="28"/>
              </w:rPr>
            </w:pPr>
            <w:r w:rsidRPr="006F43E6">
              <w:rPr>
                <w:b/>
                <w:sz w:val="28"/>
                <w:szCs w:val="28"/>
              </w:rPr>
              <w:t>Unidad</w:t>
            </w:r>
          </w:p>
        </w:tc>
        <w:tc>
          <w:tcPr>
            <w:tcW w:w="1440" w:type="dxa"/>
          </w:tcPr>
          <w:p w:rsidR="006F43E6" w:rsidRPr="006F43E6" w:rsidRDefault="006F43E6" w:rsidP="00F15DFE">
            <w:pPr>
              <w:jc w:val="both"/>
              <w:rPr>
                <w:b/>
                <w:i/>
                <w:sz w:val="28"/>
                <w:szCs w:val="28"/>
              </w:rPr>
            </w:pPr>
          </w:p>
        </w:tc>
        <w:tc>
          <w:tcPr>
            <w:tcW w:w="1441" w:type="dxa"/>
          </w:tcPr>
          <w:p w:rsidR="006F43E6" w:rsidRPr="006F43E6" w:rsidRDefault="006F43E6" w:rsidP="00F15DFE">
            <w:pPr>
              <w:jc w:val="both"/>
              <w:rPr>
                <w:b/>
                <w:i/>
                <w:sz w:val="28"/>
                <w:szCs w:val="28"/>
              </w:rPr>
            </w:pPr>
          </w:p>
        </w:tc>
        <w:tc>
          <w:tcPr>
            <w:tcW w:w="1441" w:type="dxa"/>
          </w:tcPr>
          <w:p w:rsidR="006F43E6" w:rsidRPr="006F43E6" w:rsidRDefault="006F43E6" w:rsidP="00F15DFE">
            <w:pPr>
              <w:jc w:val="both"/>
              <w:rPr>
                <w:b/>
                <w:i/>
                <w:sz w:val="28"/>
                <w:szCs w:val="28"/>
              </w:rPr>
            </w:pPr>
          </w:p>
        </w:tc>
        <w:tc>
          <w:tcPr>
            <w:tcW w:w="1441" w:type="dxa"/>
          </w:tcPr>
          <w:p w:rsidR="006F43E6" w:rsidRPr="006F43E6" w:rsidRDefault="006F43E6" w:rsidP="00F15DFE">
            <w:pPr>
              <w:jc w:val="both"/>
              <w:rPr>
                <w:b/>
                <w:i/>
                <w:sz w:val="28"/>
                <w:szCs w:val="28"/>
              </w:rPr>
            </w:pPr>
          </w:p>
        </w:tc>
        <w:tc>
          <w:tcPr>
            <w:tcW w:w="1441" w:type="dxa"/>
          </w:tcPr>
          <w:p w:rsidR="006F43E6" w:rsidRPr="006F43E6" w:rsidRDefault="006F43E6" w:rsidP="00F15DFE">
            <w:pPr>
              <w:jc w:val="both"/>
              <w:rPr>
                <w:sz w:val="28"/>
                <w:szCs w:val="28"/>
              </w:rPr>
            </w:pPr>
            <w:r w:rsidRPr="006F43E6">
              <w:rPr>
                <w:sz w:val="28"/>
                <w:szCs w:val="28"/>
              </w:rPr>
              <w:t>Segundos</w:t>
            </w:r>
          </w:p>
        </w:tc>
      </w:tr>
      <w:tr w:rsidR="006F43E6" w:rsidRPr="006F43E6" w:rsidTr="00F15DFE">
        <w:tc>
          <w:tcPr>
            <w:tcW w:w="1440" w:type="dxa"/>
          </w:tcPr>
          <w:p w:rsidR="006F43E6" w:rsidRPr="006F43E6" w:rsidRDefault="006F43E6" w:rsidP="00F15DFE">
            <w:pPr>
              <w:jc w:val="both"/>
              <w:rPr>
                <w:b/>
                <w:sz w:val="28"/>
                <w:szCs w:val="28"/>
              </w:rPr>
            </w:pPr>
            <w:r w:rsidRPr="006F43E6">
              <w:rPr>
                <w:b/>
                <w:sz w:val="28"/>
                <w:szCs w:val="28"/>
              </w:rPr>
              <w:t>Instrumento de medida</w:t>
            </w:r>
          </w:p>
        </w:tc>
        <w:tc>
          <w:tcPr>
            <w:tcW w:w="1440" w:type="dxa"/>
          </w:tcPr>
          <w:p w:rsidR="006F43E6" w:rsidRPr="006F43E6" w:rsidRDefault="006F43E6" w:rsidP="00F15DFE">
            <w:pPr>
              <w:jc w:val="both"/>
              <w:rPr>
                <w:b/>
                <w:i/>
                <w:sz w:val="28"/>
                <w:szCs w:val="28"/>
              </w:rPr>
            </w:pPr>
          </w:p>
        </w:tc>
        <w:tc>
          <w:tcPr>
            <w:tcW w:w="1441" w:type="dxa"/>
          </w:tcPr>
          <w:p w:rsidR="006F43E6" w:rsidRPr="006F43E6" w:rsidRDefault="006F43E6" w:rsidP="00F15DFE">
            <w:pPr>
              <w:jc w:val="both"/>
              <w:rPr>
                <w:b/>
                <w:i/>
                <w:sz w:val="28"/>
                <w:szCs w:val="28"/>
              </w:rPr>
            </w:pPr>
          </w:p>
        </w:tc>
        <w:tc>
          <w:tcPr>
            <w:tcW w:w="1441" w:type="dxa"/>
          </w:tcPr>
          <w:p w:rsidR="006F43E6" w:rsidRPr="006F43E6" w:rsidRDefault="006F43E6" w:rsidP="00F15DFE">
            <w:pPr>
              <w:jc w:val="both"/>
              <w:rPr>
                <w:sz w:val="28"/>
                <w:szCs w:val="28"/>
              </w:rPr>
            </w:pPr>
            <w:r w:rsidRPr="006F43E6">
              <w:rPr>
                <w:sz w:val="28"/>
                <w:szCs w:val="28"/>
              </w:rPr>
              <w:t>Vaso de medición</w:t>
            </w:r>
          </w:p>
        </w:tc>
        <w:tc>
          <w:tcPr>
            <w:tcW w:w="1441" w:type="dxa"/>
          </w:tcPr>
          <w:p w:rsidR="006F43E6" w:rsidRPr="006F43E6" w:rsidRDefault="006F43E6" w:rsidP="00F15DFE">
            <w:pPr>
              <w:jc w:val="both"/>
              <w:rPr>
                <w:b/>
                <w:i/>
                <w:sz w:val="28"/>
                <w:szCs w:val="28"/>
              </w:rPr>
            </w:pPr>
          </w:p>
        </w:tc>
        <w:tc>
          <w:tcPr>
            <w:tcW w:w="1441" w:type="dxa"/>
          </w:tcPr>
          <w:p w:rsidR="006F43E6" w:rsidRPr="006F43E6" w:rsidRDefault="006F43E6" w:rsidP="00F15DFE">
            <w:pPr>
              <w:jc w:val="both"/>
              <w:rPr>
                <w:b/>
                <w:i/>
                <w:sz w:val="28"/>
                <w:szCs w:val="28"/>
              </w:rPr>
            </w:pPr>
          </w:p>
        </w:tc>
      </w:tr>
    </w:tbl>
    <w:p w:rsidR="00EE5C00" w:rsidRPr="006F43E6" w:rsidRDefault="00C66B6E" w:rsidP="006F43E6">
      <w:pPr>
        <w:rPr>
          <w:sz w:val="28"/>
          <w:szCs w:val="28"/>
        </w:rPr>
      </w:pPr>
    </w:p>
    <w:sectPr w:rsidR="00EE5C00" w:rsidRPr="006F43E6" w:rsidSect="00DD1D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F4787"/>
    <w:multiLevelType w:val="hybridMultilevel"/>
    <w:tmpl w:val="4700281E"/>
    <w:lvl w:ilvl="0" w:tplc="CD4C93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6F43E6"/>
    <w:rsid w:val="003624BB"/>
    <w:rsid w:val="004F326E"/>
    <w:rsid w:val="00613449"/>
    <w:rsid w:val="006F43E6"/>
    <w:rsid w:val="00C66B6E"/>
    <w:rsid w:val="00C8219E"/>
    <w:rsid w:val="00CF4618"/>
    <w:rsid w:val="00D608C1"/>
    <w:rsid w:val="00DD1D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3E6"/>
    <w:pPr>
      <w:ind w:left="720"/>
      <w:contextualSpacing/>
    </w:pPr>
  </w:style>
  <w:style w:type="table" w:styleId="Tablaconcuadrcula">
    <w:name w:val="Table Grid"/>
    <w:basedOn w:val="Tablanormal"/>
    <w:uiPriority w:val="59"/>
    <w:rsid w:val="006F4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456</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2017-12-09T18:12:00Z</dcterms:created>
  <dcterms:modified xsi:type="dcterms:W3CDTF">2017-12-09T19:24:00Z</dcterms:modified>
</cp:coreProperties>
</file>