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305" w:rsidP="00BF4305">
      <w:pPr>
        <w:jc w:val="both"/>
        <w:rPr>
          <w:rFonts w:cs="Arial"/>
          <w:color w:val="231F20"/>
          <w:sz w:val="24"/>
          <w:szCs w:val="24"/>
          <w:shd w:val="clear" w:color="auto" w:fill="FFFFFF"/>
        </w:rPr>
      </w:pPr>
      <w:r w:rsidRPr="00BF4305">
        <w:rPr>
          <w:rFonts w:cs="Arial"/>
          <w:color w:val="231F20"/>
          <w:sz w:val="24"/>
          <w:szCs w:val="24"/>
          <w:shd w:val="clear" w:color="auto" w:fill="FFFFFF"/>
        </w:rPr>
        <w:t>Se tratan de objetivos de acción, ya que se pretende obtener información del uso que los docentes están haciendo en la actualidad de las TIC y analizar si su uso es adecuado o si su uso no es adecuado, y analizar a qué se puede deber.</w:t>
      </w:r>
    </w:p>
    <w:p w:rsidR="00BF4305" w:rsidRDefault="00BF4305" w:rsidP="00BF4305">
      <w:pPr>
        <w:jc w:val="both"/>
        <w:rPr>
          <w:rFonts w:cs="Arial"/>
          <w:color w:val="231F20"/>
          <w:sz w:val="24"/>
          <w:szCs w:val="24"/>
          <w:shd w:val="clear" w:color="auto" w:fill="FFFFFF"/>
        </w:rPr>
      </w:pPr>
    </w:p>
    <w:p w:rsidR="00BF4305" w:rsidRPr="00BF4305" w:rsidRDefault="00BF4305" w:rsidP="00BF4305">
      <w:pPr>
        <w:spacing w:line="240" w:lineRule="auto"/>
        <w:jc w:val="both"/>
        <w:rPr>
          <w:rFonts w:cs="Arial"/>
          <w:sz w:val="24"/>
          <w:szCs w:val="24"/>
        </w:rPr>
      </w:pPr>
      <w:r w:rsidRPr="00BF4305">
        <w:rPr>
          <w:rFonts w:cs="Arial"/>
          <w:sz w:val="24"/>
          <w:szCs w:val="24"/>
        </w:rPr>
        <w:t>Por otro lado, atendiendo al objetivo de definir tendríamos que ir “más allá”, una vez analizada toda la información y obtenidos los datos de cómo usan los docentes las TIC en los centros educativos, se determina qué usos adecuados hacen de las TIC y qué usos no adecuados hacen los docentes de las TIC debido a una escasa alfabetización digital.</w:t>
      </w:r>
    </w:p>
    <w:p w:rsidR="00BF4305" w:rsidRPr="00BF4305" w:rsidRDefault="00BF4305" w:rsidP="00BF4305">
      <w:pPr>
        <w:jc w:val="both"/>
        <w:rPr>
          <w:sz w:val="24"/>
          <w:szCs w:val="24"/>
        </w:rPr>
      </w:pPr>
    </w:p>
    <w:sectPr w:rsidR="00BF4305" w:rsidRPr="00BF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305"/>
    <w:rsid w:val="00B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2017-12-29T08:48:00Z</dcterms:created>
  <dcterms:modified xsi:type="dcterms:W3CDTF">2017-12-29T08:49:00Z</dcterms:modified>
</cp:coreProperties>
</file>