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172" w:rsidRDefault="00883172" w:rsidP="00883172">
      <w:pPr>
        <w:pStyle w:val="Ttulo1"/>
      </w:pPr>
      <w:bookmarkStart w:id="0" w:name="_Toc506285782"/>
      <w:r w:rsidRPr="007453AF">
        <w:t>Diseñadores de las bases de datos.</w:t>
      </w:r>
      <w:bookmarkEnd w:id="0"/>
    </w:p>
    <w:p w:rsidR="00883172" w:rsidRPr="007453AF" w:rsidRDefault="00883172" w:rsidP="00883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453AF">
        <w:rPr>
          <w:rFonts w:ascii="Times New Roman" w:hAnsi="Times New Roman" w:cs="Times New Roman"/>
          <w:sz w:val="24"/>
          <w:szCs w:val="24"/>
        </w:rPr>
        <w:t>Los diseñadores de las bases de datos son los responsables de identificar los datos que se almacenarán en la base de datos y de elegir las estructuras apropiadas para representar y almacenar esos datos</w:t>
      </w:r>
      <w:r>
        <w:rPr>
          <w:rFonts w:ascii="Times New Roman" w:hAnsi="Times New Roman" w:cs="Times New Roman"/>
          <w:sz w:val="24"/>
          <w:szCs w:val="24"/>
        </w:rPr>
        <w:t>”</w:t>
      </w:r>
      <w:sdt>
        <w:sdtPr>
          <w:rPr>
            <w:rFonts w:ascii="Times New Roman" w:hAnsi="Times New Roman" w:cs="Times New Roman"/>
            <w:sz w:val="24"/>
            <w:szCs w:val="24"/>
          </w:rPr>
          <w:id w:val="199665655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Elm07 \p 14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F13F78">
            <w:rPr>
              <w:rFonts w:ascii="Times New Roman" w:hAnsi="Times New Roman" w:cs="Times New Roman"/>
              <w:noProof/>
              <w:sz w:val="24"/>
              <w:szCs w:val="24"/>
            </w:rPr>
            <w:t>(Elmasri, R. &amp; Navathe, B., 2007, pág. 14)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2E10F6" w:rsidRDefault="002E10F6" w:rsidP="00BE669C">
      <w:bookmarkStart w:id="1" w:name="_GoBack"/>
      <w:bookmarkEnd w:id="1"/>
    </w:p>
    <w:sectPr w:rsidR="002E10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119" w:rsidRDefault="00EB1119" w:rsidP="00841ED8">
      <w:pPr>
        <w:spacing w:after="0" w:line="240" w:lineRule="auto"/>
      </w:pPr>
      <w:r>
        <w:separator/>
      </w:r>
    </w:p>
  </w:endnote>
  <w:endnote w:type="continuationSeparator" w:id="0">
    <w:p w:rsidR="00EB1119" w:rsidRDefault="00EB1119" w:rsidP="0084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119" w:rsidRDefault="00EB1119" w:rsidP="00841ED8">
      <w:pPr>
        <w:spacing w:after="0" w:line="240" w:lineRule="auto"/>
      </w:pPr>
      <w:r>
        <w:separator/>
      </w:r>
    </w:p>
  </w:footnote>
  <w:footnote w:type="continuationSeparator" w:id="0">
    <w:p w:rsidR="00EB1119" w:rsidRDefault="00EB1119" w:rsidP="00841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13A"/>
    <w:multiLevelType w:val="hybridMultilevel"/>
    <w:tmpl w:val="A0FA1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0D6F"/>
    <w:multiLevelType w:val="hybridMultilevel"/>
    <w:tmpl w:val="40AC8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37BBF"/>
    <w:multiLevelType w:val="hybridMultilevel"/>
    <w:tmpl w:val="4EE893B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7"/>
    <w:rsid w:val="00111B52"/>
    <w:rsid w:val="002E10F6"/>
    <w:rsid w:val="004F0C29"/>
    <w:rsid w:val="005A5F43"/>
    <w:rsid w:val="006175BE"/>
    <w:rsid w:val="007A3E3E"/>
    <w:rsid w:val="00804B83"/>
    <w:rsid w:val="008250F4"/>
    <w:rsid w:val="00841ED8"/>
    <w:rsid w:val="00853CD9"/>
    <w:rsid w:val="008556C7"/>
    <w:rsid w:val="00883172"/>
    <w:rsid w:val="00932FB0"/>
    <w:rsid w:val="009530F9"/>
    <w:rsid w:val="00A926BD"/>
    <w:rsid w:val="00B65826"/>
    <w:rsid w:val="00BE669C"/>
    <w:rsid w:val="00CA3722"/>
    <w:rsid w:val="00D075AE"/>
    <w:rsid w:val="00E431CF"/>
    <w:rsid w:val="00E458BB"/>
    <w:rsid w:val="00EB1119"/>
    <w:rsid w:val="00F2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0E2FC5"/>
  <w15:chartTrackingRefBased/>
  <w15:docId w15:val="{56A694E4-9D62-4216-8D2C-EA1F9CA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69C"/>
  </w:style>
  <w:style w:type="paragraph" w:styleId="Ttulo1">
    <w:name w:val="heading 1"/>
    <w:basedOn w:val="Normal"/>
    <w:next w:val="Normal"/>
    <w:link w:val="Ttulo1Car"/>
    <w:uiPriority w:val="9"/>
    <w:qFormat/>
    <w:rsid w:val="00B6582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5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556C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658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41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ED8"/>
  </w:style>
  <w:style w:type="paragraph" w:styleId="Piedepgina">
    <w:name w:val="footer"/>
    <w:basedOn w:val="Normal"/>
    <w:link w:val="PiedepginaCar"/>
    <w:uiPriority w:val="99"/>
    <w:unhideWhenUsed/>
    <w:rsid w:val="00841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3</b:RefOrder>
  </b:Source>
  <b:Source>
    <b:Tag>Sán041</b:Tag>
    <b:SourceType>Book</b:SourceType>
    <b:Guid>{732B8F52-D57A-4489-ADBA-AD5971C435C0}</b:Guid>
    <b:Author>
      <b:Author>
        <b:NameList>
          <b:Person>
            <b:Last>Sánchez</b:Last>
            <b:First>J.</b:First>
          </b:Person>
        </b:NameList>
      </b:Author>
    </b:Author>
    <b:Title>Principios sobre Bases de Datos Relacionales</b:Title>
    <b:Year>2004</b:Year>
    <b:City>California</b:City>
    <b:Publisher>creative commons</b:Publisher>
    <b:RefOrder>4</b:RefOrder>
  </b:Source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5</b:RefOrder>
  </b:Source>
</b:Sources>
</file>

<file path=customXml/itemProps1.xml><?xml version="1.0" encoding="utf-8"?>
<ds:datastoreItem xmlns:ds="http://schemas.openxmlformats.org/officeDocument/2006/customXml" ds:itemID="{7A9EB96B-2830-46F9-A5AD-A97FA3F5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2018-02-13T18:20:00Z</dcterms:created>
  <dcterms:modified xsi:type="dcterms:W3CDTF">2018-02-13T18:20:00Z</dcterms:modified>
</cp:coreProperties>
</file>