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6A" w:rsidRPr="00502ABA" w:rsidRDefault="00E4216A" w:rsidP="00E421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bookmarkStart w:id="0" w:name="_GoBack"/>
      <w:bookmarkEnd w:id="0"/>
      <w:r w:rsidRPr="00502ABA">
        <w:rPr>
          <w:rFonts w:cs="Times New Roman"/>
          <w:szCs w:val="24"/>
        </w:rPr>
        <w:t xml:space="preserve"> </w:t>
      </w:r>
      <w:r w:rsidRPr="00502ABA">
        <w:rPr>
          <w:rFonts w:cs="Times New Roman"/>
          <w:szCs w:val="24"/>
        </w:rPr>
        <w:t>“Estas bases de datos consiguen arreglar las limitaciones de las relacionales… tipos definidos por el usuario, disparadores almacenables en la base</w:t>
      </w:r>
      <w:r>
        <w:rPr>
          <w:rFonts w:cs="Times New Roman"/>
          <w:szCs w:val="24"/>
        </w:rPr>
        <w:t xml:space="preserve"> de datos, soporte multimedia</w:t>
      </w:r>
      <w:r w:rsidRPr="00502ABA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”</w:t>
      </w:r>
      <w:sdt>
        <w:sdtPr>
          <w:rPr>
            <w:rFonts w:cs="Times New Roman"/>
            <w:szCs w:val="24"/>
          </w:rPr>
          <w:id w:val="452498458"/>
          <w:citation/>
        </w:sdtPr>
        <w:sdtContent>
          <w:r w:rsidRPr="00502ABA">
            <w:rPr>
              <w:rFonts w:cs="Times New Roman"/>
              <w:szCs w:val="24"/>
            </w:rPr>
            <w:fldChar w:fldCharType="begin"/>
          </w:r>
          <w:r w:rsidRPr="00502ABA">
            <w:rPr>
              <w:rFonts w:cs="Times New Roman"/>
              <w:b/>
              <w:bCs/>
              <w:szCs w:val="24"/>
            </w:rPr>
            <w:instrText xml:space="preserve">CITATION San041 \p 8 \l 2058 </w:instrText>
          </w:r>
          <w:r w:rsidRPr="00502ABA">
            <w:rPr>
              <w:rFonts w:cs="Times New Roman"/>
              <w:szCs w:val="24"/>
            </w:rPr>
            <w:fldChar w:fldCharType="separate"/>
          </w:r>
          <w:r w:rsidRPr="00502ABA">
            <w:rPr>
              <w:rFonts w:cs="Times New Roman"/>
              <w:noProof/>
              <w:szCs w:val="24"/>
            </w:rPr>
            <w:t>(Sanchez, 2004, pág. 8)</w:t>
          </w:r>
          <w:r w:rsidRPr="00502ABA">
            <w:rPr>
              <w:rFonts w:cs="Times New Roman"/>
              <w:szCs w:val="24"/>
            </w:rPr>
            <w:fldChar w:fldCharType="end"/>
          </w:r>
        </w:sdtContent>
      </w:sdt>
      <w:r>
        <w:rPr>
          <w:rFonts w:cs="Times New Roman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7"/>
    <w:rsid w:val="00073AA0"/>
    <w:rsid w:val="001D1859"/>
    <w:rsid w:val="00397FC7"/>
    <w:rsid w:val="0040252C"/>
    <w:rsid w:val="00640872"/>
    <w:rsid w:val="0079133D"/>
    <w:rsid w:val="00AD0504"/>
    <w:rsid w:val="00C40F71"/>
    <w:rsid w:val="00D075AE"/>
    <w:rsid w:val="00E4216A"/>
    <w:rsid w:val="00F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5855C"/>
  <w15:chartTrackingRefBased/>
  <w15:docId w15:val="{97AB67B7-9985-43AC-B0DD-F51C15D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C7"/>
    <w:pPr>
      <w:spacing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73AA0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A0"/>
    <w:pPr>
      <w:keepNext/>
      <w:keepLines/>
      <w:spacing w:after="0"/>
      <w:ind w:firstLine="0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A0"/>
    <w:pPr>
      <w:keepNext/>
      <w:keepLines/>
      <w:spacing w:after="0"/>
      <w:ind w:left="680" w:firstLine="0"/>
      <w:jc w:val="both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3AA0"/>
    <w:pPr>
      <w:keepNext/>
      <w:keepLines/>
      <w:spacing w:after="0"/>
      <w:ind w:left="680" w:firstLine="0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3AA0"/>
    <w:pPr>
      <w:keepNext/>
      <w:keepLines/>
      <w:spacing w:after="0" w:line="259" w:lineRule="auto"/>
      <w:ind w:left="680" w:firstLine="0"/>
      <w:jc w:val="both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A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3A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3A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73AA0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D9FAC89E-84DB-40A7-A9AD-5EED157F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2018-02-20T16:26:00Z</dcterms:created>
  <dcterms:modified xsi:type="dcterms:W3CDTF">2018-02-20T16:26:00Z</dcterms:modified>
</cp:coreProperties>
</file>