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8" w:rsidRPr="006F77B8" w:rsidRDefault="006F77B8" w:rsidP="006F77B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B8">
        <w:rPr>
          <w:rFonts w:ascii="Times New Roman" w:hAnsi="Times New Roman" w:cs="Times New Roman"/>
          <w:b/>
          <w:sz w:val="24"/>
          <w:szCs w:val="24"/>
        </w:rPr>
        <w:t>Atomicidad</w:t>
      </w:r>
    </w:p>
    <w:p w:rsidR="001D0C6B" w:rsidRDefault="00F07D0C" w:rsidP="002C1C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07D0C">
        <w:rPr>
          <w:rFonts w:ascii="Times New Roman" w:hAnsi="Times New Roman" w:cs="Times New Roman"/>
          <w:sz w:val="24"/>
          <w:szCs w:val="24"/>
        </w:rPr>
        <w:t xml:space="preserve">La transferencia de fondos debe ocurrir por completo o no ocurrir en absoluto. Este requisito de todo o nada se denomina </w:t>
      </w:r>
      <w:r w:rsidRPr="00F07D0C">
        <w:rPr>
          <w:rFonts w:ascii="Times New Roman" w:hAnsi="Times New Roman" w:cs="Times New Roman"/>
          <w:b/>
          <w:bCs/>
          <w:sz w:val="24"/>
          <w:szCs w:val="24"/>
        </w:rPr>
        <w:t>atomicidad</w:t>
      </w:r>
      <w:r w:rsidRPr="00F07D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F07D0C" w:rsidRPr="0097458E" w:rsidRDefault="006F77B8" w:rsidP="001D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F07D0C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F07D0C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F07D0C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F07D0C" w:rsidRPr="00F07D0C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F07D0C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F07D0C" w:rsidRPr="00F07D0C" w:rsidRDefault="00F07D0C" w:rsidP="00F0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D0C" w:rsidRPr="00F0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0C"/>
    <w:rsid w:val="001D0C6B"/>
    <w:rsid w:val="001D0CAC"/>
    <w:rsid w:val="002C1C4B"/>
    <w:rsid w:val="006F77B8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E6D1CCA0-AA2E-4CE3-B7C4-24EF1C0C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2018-02-11T22:57:00Z</dcterms:created>
  <dcterms:modified xsi:type="dcterms:W3CDTF">2018-02-20T02:58:00Z</dcterms:modified>
</cp:coreProperties>
</file>