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9" w:rsidRPr="00B31C49" w:rsidRDefault="00B31C49" w:rsidP="00B31C49">
      <w:pPr>
        <w:shd w:val="clear" w:color="auto" w:fill="FDD475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Las </w:t>
      </w: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funciones polinómicas de primer grado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se llaman funciones afines y son del tipo:</w:t>
      </w:r>
    </w:p>
    <w:p w:rsidR="00B31C49" w:rsidRPr="00B31C49" w:rsidRDefault="00B31C49" w:rsidP="00B31C49">
      <w:pPr>
        <w:shd w:val="clear" w:color="auto" w:fill="FDD47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DD475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1257300" cy="238125"/>
            <wp:effectExtent l="0" t="0" r="0" b="9525"/>
            <wp:docPr id="5" name="Imagen 5" descr="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9" w:rsidRPr="00B31C49" w:rsidRDefault="00B31C49" w:rsidP="00B31C49">
      <w:pPr>
        <w:shd w:val="clear" w:color="auto" w:fill="FDD475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donde   </w:t>
      </w: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m   es la pendiente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 xml:space="preserve"> de la recta </w:t>
      </w:r>
      <w:proofErr w:type="gramStart"/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y  </w:t>
      </w: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n</w:t>
      </w:r>
      <w:proofErr w:type="gramEnd"/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   es la ordenada en el origen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.</w:t>
      </w:r>
    </w:p>
    <w:p w:rsidR="00B31C49" w:rsidRPr="00B31C49" w:rsidRDefault="00B31C49" w:rsidP="00B3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Las </w:t>
      </w: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características generales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de las funciones polinómicas de primer grado son:</w:t>
      </w:r>
    </w:p>
    <w:p w:rsidR="00B31C49" w:rsidRPr="00B31C49" w:rsidRDefault="00B31C49" w:rsidP="00B3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1)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Su dominio es el conjunto de los números reales (R).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2)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Su gráfica es una recta con pendiente   </w:t>
      </w:r>
      <w:proofErr w:type="gramStart"/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m .</w:t>
      </w:r>
      <w:proofErr w:type="gramEnd"/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3)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Corta el eje X en el punto</w:t>
      </w:r>
      <w:proofErr w:type="gramStart"/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  (</w:t>
      </w:r>
      <w:proofErr w:type="gramEnd"/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0, n) .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4)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Si   m &gt; 0   la función es creciente.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5)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Si   m &lt; 0   la función es decreciente.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CO"/>
        </w:rPr>
        <w:t>6)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 No es simétrica ni periódica.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7) </w:t>
      </w:r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 xml:space="preserve">No </w:t>
      </w:r>
      <w:proofErr w:type="spellStart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>está</w:t>
      </w:r>
      <w:proofErr w:type="spellEnd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>acotada</w:t>
      </w:r>
      <w:proofErr w:type="spellEnd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0000" cy="3114675"/>
            <wp:effectExtent l="0" t="0" r="0" b="9525"/>
            <wp:docPr id="4" name="Imagen 4" descr="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31C49" w:rsidRPr="00B31C49" w:rsidRDefault="00B31C49" w:rsidP="00B31C49">
      <w:pPr>
        <w:shd w:val="clear" w:color="auto" w:fill="FFFFFF"/>
        <w:spacing w:before="300" w:after="300" w:line="240" w:lineRule="auto"/>
        <w:ind w:left="300" w:right="300"/>
        <w:outlineLvl w:val="2"/>
        <w:rPr>
          <w:rFonts w:ascii="Helvetica" w:eastAsia="Times New Roman" w:hAnsi="Helvetica" w:cs="Helvetica"/>
          <w:b/>
          <w:bCs/>
          <w:color w:val="194F90"/>
          <w:sz w:val="24"/>
          <w:szCs w:val="24"/>
          <w:lang w:val="es-CO"/>
        </w:rPr>
      </w:pPr>
      <w:r w:rsidRPr="00B31C49">
        <w:rPr>
          <w:rFonts w:ascii="Helvetica" w:eastAsia="Times New Roman" w:hAnsi="Helvetica" w:cs="Helvetica"/>
          <w:b/>
          <w:bCs/>
          <w:color w:val="194F90"/>
          <w:sz w:val="24"/>
          <w:szCs w:val="24"/>
          <w:lang w:val="es-CO"/>
        </w:rPr>
        <w:t>Ejemplo de función afín:</w:t>
      </w:r>
    </w:p>
    <w:p w:rsidR="00B31C49" w:rsidRPr="00B31C49" w:rsidRDefault="00B31C49" w:rsidP="00B31C49">
      <w:pPr>
        <w:shd w:val="clear" w:color="auto" w:fill="FDD475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  <w:lang w:val="es-CO"/>
        </w:rPr>
        <w:t>Las funciones afines son rectas oblicuas definidas por dos puntos.</w:t>
      </w:r>
    </w:p>
    <w:p w:rsidR="00B31C49" w:rsidRPr="00B31C49" w:rsidRDefault="00B31C49" w:rsidP="00B3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1276350" cy="1228725"/>
            <wp:effectExtent l="0" t="0" r="0" b="9525"/>
            <wp:docPr id="3" name="Imagen 3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>Función</w:t>
      </w:r>
      <w:proofErr w:type="spellEnd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>creciente</w:t>
      </w:r>
      <w:proofErr w:type="spellEnd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 xml:space="preserve"> (m &gt; 0)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1371600" cy="1228725"/>
            <wp:effectExtent l="0" t="0" r="0" b="9525"/>
            <wp:docPr id="2" name="Imagen 2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Función</w:t>
      </w:r>
      <w:proofErr w:type="spellEnd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>decreciente</w:t>
      </w:r>
      <w:proofErr w:type="spellEnd"/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t xml:space="preserve"> (m &lt; 0)</w:t>
      </w: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31C49" w:rsidRPr="00B31C49" w:rsidRDefault="00B31C49" w:rsidP="00B31C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31C49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B31C49" w:rsidRPr="00B31C49" w:rsidRDefault="00B31C49" w:rsidP="00B31C4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31C49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2419350"/>
            <wp:effectExtent l="0" t="0" r="0" b="0"/>
            <wp:docPr id="1" name="Imagen 1" descr="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B9" w:rsidRDefault="00FB49B9">
      <w:bookmarkStart w:id="0" w:name="_GoBack"/>
      <w:bookmarkEnd w:id="0"/>
    </w:p>
    <w:sectPr w:rsidR="00FB4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9"/>
    <w:rsid w:val="00B31C49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B941-F9BA-49D3-859B-6839BF5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31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31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31C49"/>
    <w:rPr>
      <w:b/>
      <w:bCs/>
    </w:rPr>
  </w:style>
  <w:style w:type="paragraph" w:customStyle="1" w:styleId="recuadroverde">
    <w:name w:val="recuadro_verde"/>
    <w:basedOn w:val="Normal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342">
          <w:marLeft w:val="0"/>
          <w:marRight w:val="0"/>
          <w:marTop w:val="0"/>
          <w:marBottom w:val="0"/>
          <w:divBdr>
            <w:top w:val="none" w:sz="0" w:space="4" w:color="FFFFFF"/>
            <w:left w:val="none" w:sz="0" w:space="0" w:color="FFFFFF"/>
            <w:bottom w:val="none" w:sz="0" w:space="2" w:color="FFFFFF"/>
            <w:right w:val="none" w:sz="0" w:space="0" w:color="FFFFFF"/>
          </w:divBdr>
        </w:div>
        <w:div w:id="666517336">
          <w:marLeft w:val="0"/>
          <w:marRight w:val="29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52">
          <w:marLeft w:val="0"/>
          <w:marRight w:val="29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2018-03-19T22:59:00Z</dcterms:created>
  <dcterms:modified xsi:type="dcterms:W3CDTF">2018-03-19T23:00:00Z</dcterms:modified>
</cp:coreProperties>
</file>