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41087248"/>
        <w:docPartObj>
          <w:docPartGallery w:val="Cover Pages"/>
          <w:docPartUnique/>
        </w:docPartObj>
      </w:sdtPr>
      <w:sdtEndPr>
        <w:rPr>
          <w:rFonts w:ascii="Arial" w:hAnsi="Arial" w:cs="Arial"/>
          <w:b/>
          <w:sz w:val="24"/>
          <w:szCs w:val="24"/>
          <w:lang w:val="es-BO"/>
        </w:rPr>
      </w:sdtEndPr>
      <w:sdtContent>
        <w:p w:rsidR="00D578A5" w:rsidRPr="0043724B" w:rsidRDefault="0043600D">
          <w:pPr>
            <w:rPr>
              <w:lang w:val="es-BO"/>
            </w:rPr>
          </w:pPr>
          <w:r w:rsidRPr="0043724B">
            <w:rPr>
              <w:rFonts w:ascii="Arial" w:hAnsi="Arial" w:cs="Arial"/>
              <w:b/>
              <w:noProof/>
              <w:sz w:val="24"/>
              <w:szCs w:val="24"/>
              <w:lang w:val="es-ES" w:eastAsia="es-ES"/>
            </w:rPr>
            <mc:AlternateContent>
              <mc:Choice Requires="wps">
                <w:drawing>
                  <wp:anchor distT="0" distB="0" distL="114300" distR="114300" simplePos="0" relativeHeight="251660288" behindDoc="0" locked="0" layoutInCell="1" allowOverlap="1" wp14:anchorId="758E7387" wp14:editId="74F3028B">
                    <wp:simplePos x="0" y="0"/>
                    <wp:positionH relativeFrom="column">
                      <wp:posOffset>-81915</wp:posOffset>
                    </wp:positionH>
                    <wp:positionV relativeFrom="paragraph">
                      <wp:posOffset>250190</wp:posOffset>
                    </wp:positionV>
                    <wp:extent cx="4861560" cy="328041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861560" cy="3280410"/>
                            </a:xfrm>
                            <a:prstGeom prst="rect">
                              <a:avLst/>
                            </a:prstGeom>
                            <a:noFill/>
                            <a:ln w="6350">
                              <a:noFill/>
                            </a:ln>
                          </wps:spPr>
                          <wps:txbx>
                            <w:txbxContent>
                              <w:p w:rsidR="0043600D" w:rsidRPr="0043600D" w:rsidRDefault="0043600D" w:rsidP="0043600D">
                                <w:pPr>
                                  <w:rPr>
                                    <w:rFonts w:ascii="Arial Narrow" w:hAnsi="Arial Narrow"/>
                                    <w:color w:val="FFFFFF" w:themeColor="background1"/>
                                    <w:sz w:val="60"/>
                                    <w:szCs w:val="60"/>
                                  </w:rPr>
                                </w:pPr>
                                <w:r w:rsidRPr="0043600D">
                                  <w:rPr>
                                    <w:rFonts w:ascii="Arial Narrow" w:hAnsi="Arial Narrow"/>
                                    <w:color w:val="FFFFFF" w:themeColor="background1"/>
                                    <w:sz w:val="60"/>
                                    <w:szCs w:val="60"/>
                                  </w:rPr>
                                  <w:t>PROMAQ  I+D</w:t>
                                </w:r>
                              </w:p>
                              <w:p w:rsidR="0043600D" w:rsidRDefault="0043600D" w:rsidP="00D578A5">
                                <w:pPr>
                                  <w:jc w:val="center"/>
                                  <w:rPr>
                                    <w:rFonts w:ascii="Arial Black" w:hAnsi="Arial Black"/>
                                    <w:color w:val="FFFFFF" w:themeColor="background1"/>
                                    <w:sz w:val="56"/>
                                    <w:szCs w:val="56"/>
                                  </w:rPr>
                                </w:pPr>
                              </w:p>
                              <w:p w:rsidR="0043600D" w:rsidRDefault="0043600D" w:rsidP="00D578A5">
                                <w:pPr>
                                  <w:jc w:val="center"/>
                                  <w:rPr>
                                    <w:rFonts w:ascii="Arial Black" w:hAnsi="Arial Black"/>
                                    <w:color w:val="FFFFFF" w:themeColor="background1"/>
                                    <w:sz w:val="56"/>
                                    <w:szCs w:val="56"/>
                                  </w:rPr>
                                </w:pPr>
                              </w:p>
                              <w:p w:rsidR="0043600D" w:rsidRDefault="0043600D" w:rsidP="00D578A5">
                                <w:pPr>
                                  <w:jc w:val="center"/>
                                  <w:rPr>
                                    <w:rFonts w:ascii="Arial Black" w:hAnsi="Arial Black"/>
                                    <w:color w:val="FFFFFF" w:themeColor="background1"/>
                                    <w:sz w:val="56"/>
                                    <w:szCs w:val="56"/>
                                  </w:rPr>
                                </w:pPr>
                              </w:p>
                              <w:p w:rsidR="00C77CC3" w:rsidRPr="00E22D36" w:rsidRDefault="00E22D36" w:rsidP="00D578A5">
                                <w:pPr>
                                  <w:jc w:val="center"/>
                                  <w:rPr>
                                    <w:rFonts w:ascii="Arial Black" w:hAnsi="Arial Black"/>
                                    <w:color w:val="FFFFFF" w:themeColor="background1"/>
                                    <w:sz w:val="56"/>
                                    <w:szCs w:val="56"/>
                                  </w:rPr>
                                </w:pPr>
                                <w:r w:rsidRPr="00E22D36">
                                  <w:rPr>
                                    <w:rFonts w:ascii="Arial Black" w:hAnsi="Arial Black"/>
                                    <w:color w:val="FFFFFF" w:themeColor="background1"/>
                                    <w:sz w:val="56"/>
                                    <w:szCs w:val="56"/>
                                  </w:rPr>
                                  <w:t>ORGANIZACI</w:t>
                                </w:r>
                                <w:r w:rsidRPr="00E22D36">
                                  <w:rPr>
                                    <w:rFonts w:ascii="Arial Black" w:hAnsi="Arial Black"/>
                                    <w:b/>
                                    <w:caps/>
                                    <w:color w:val="FFFFFF" w:themeColor="background1"/>
                                    <w:sz w:val="56"/>
                                    <w:szCs w:val="56"/>
                                    <w:lang w:val="es-BO"/>
                                  </w:rPr>
                                  <w:t>ó</w:t>
                                </w:r>
                                <w:r w:rsidR="00C77CC3" w:rsidRPr="00E22D36">
                                  <w:rPr>
                                    <w:rFonts w:ascii="Arial Black" w:hAnsi="Arial Black"/>
                                    <w:color w:val="FFFFFF" w:themeColor="background1"/>
                                    <w:sz w:val="56"/>
                                    <w:szCs w:val="5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E7387" id="_x0000_t202" coordsize="21600,21600" o:spt="202" path="m,l,21600r21600,l21600,xe">
                    <v:stroke joinstyle="miter"/>
                    <v:path gradientshapeok="t" o:connecttype="rect"/>
                  </v:shapetype>
                  <v:shape id="Cuadro de texto 1" o:spid="_x0000_s1026" type="#_x0000_t202" style="position:absolute;margin-left:-6.45pt;margin-top:19.7pt;width:382.8pt;height:25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" filled="f" stroked="f" strokeweight=".5pt">
                    <v:textbox>
                      <w:txbxContent>
                        <w:p w:rsidR="0043600D" w:rsidRPr="0043600D" w:rsidRDefault="0043600D" w:rsidP="0043600D">
                          <w:pPr>
                            <w:rPr>
                              <w:rFonts w:ascii="Arial Narrow" w:hAnsi="Arial Narrow"/>
                              <w:color w:val="FFFFFF" w:themeColor="background1"/>
                              <w:sz w:val="60"/>
                              <w:szCs w:val="60"/>
                            </w:rPr>
                          </w:pPr>
                          <w:r w:rsidRPr="0043600D">
                            <w:rPr>
                              <w:rFonts w:ascii="Arial Narrow" w:hAnsi="Arial Narrow"/>
                              <w:color w:val="FFFFFF" w:themeColor="background1"/>
                              <w:sz w:val="60"/>
                              <w:szCs w:val="60"/>
                            </w:rPr>
                            <w:t>PROMAQ  I+D</w:t>
                          </w:r>
                        </w:p>
                        <w:p w:rsidR="0043600D" w:rsidRDefault="0043600D" w:rsidP="00D578A5">
                          <w:pPr>
                            <w:jc w:val="center"/>
                            <w:rPr>
                              <w:rFonts w:ascii="Arial Black" w:hAnsi="Arial Black"/>
                              <w:color w:val="FFFFFF" w:themeColor="background1"/>
                              <w:sz w:val="56"/>
                              <w:szCs w:val="56"/>
                            </w:rPr>
                          </w:pPr>
                        </w:p>
                        <w:p w:rsidR="0043600D" w:rsidRDefault="0043600D" w:rsidP="00D578A5">
                          <w:pPr>
                            <w:jc w:val="center"/>
                            <w:rPr>
                              <w:rFonts w:ascii="Arial Black" w:hAnsi="Arial Black"/>
                              <w:color w:val="FFFFFF" w:themeColor="background1"/>
                              <w:sz w:val="56"/>
                              <w:szCs w:val="56"/>
                            </w:rPr>
                          </w:pPr>
                        </w:p>
                        <w:p w:rsidR="0043600D" w:rsidRDefault="0043600D" w:rsidP="00D578A5">
                          <w:pPr>
                            <w:jc w:val="center"/>
                            <w:rPr>
                              <w:rFonts w:ascii="Arial Black" w:hAnsi="Arial Black"/>
                              <w:color w:val="FFFFFF" w:themeColor="background1"/>
                              <w:sz w:val="56"/>
                              <w:szCs w:val="56"/>
                            </w:rPr>
                          </w:pPr>
                        </w:p>
                        <w:p w:rsidR="00C77CC3" w:rsidRPr="00E22D36" w:rsidRDefault="00E22D36" w:rsidP="00D578A5">
                          <w:pPr>
                            <w:jc w:val="center"/>
                            <w:rPr>
                              <w:rFonts w:ascii="Arial Black" w:hAnsi="Arial Black"/>
                              <w:color w:val="FFFFFF" w:themeColor="background1"/>
                              <w:sz w:val="56"/>
                              <w:szCs w:val="56"/>
                            </w:rPr>
                          </w:pPr>
                          <w:r w:rsidRPr="00E22D36">
                            <w:rPr>
                              <w:rFonts w:ascii="Arial Black" w:hAnsi="Arial Black"/>
                              <w:color w:val="FFFFFF" w:themeColor="background1"/>
                              <w:sz w:val="56"/>
                              <w:szCs w:val="56"/>
                            </w:rPr>
                            <w:t>ORGANIZACI</w:t>
                          </w:r>
                          <w:r w:rsidRPr="00E22D36">
                            <w:rPr>
                              <w:rFonts w:ascii="Arial Black" w:hAnsi="Arial Black"/>
                              <w:b/>
                              <w:caps/>
                              <w:color w:val="FFFFFF" w:themeColor="background1"/>
                              <w:sz w:val="56"/>
                              <w:szCs w:val="56"/>
                              <w:lang w:val="es-BO"/>
                            </w:rPr>
                            <w:t>ó</w:t>
                          </w:r>
                          <w:r w:rsidR="00C77CC3" w:rsidRPr="00E22D36">
                            <w:rPr>
                              <w:rFonts w:ascii="Arial Black" w:hAnsi="Arial Black"/>
                              <w:color w:val="FFFFFF" w:themeColor="background1"/>
                              <w:sz w:val="56"/>
                              <w:szCs w:val="56"/>
                            </w:rPr>
                            <w:t>N</w:t>
                          </w:r>
                        </w:p>
                      </w:txbxContent>
                    </v:textbox>
                  </v:shape>
                </w:pict>
              </mc:Fallback>
            </mc:AlternateContent>
          </w:r>
          <w:r w:rsidR="008513B8" w:rsidRPr="0043724B">
            <w:rPr>
              <w:noProof/>
              <w:lang w:val="es-ES" w:eastAsia="es-ES"/>
            </w:rPr>
            <mc:AlternateContent>
              <mc:Choice Requires="wps">
                <w:drawing>
                  <wp:anchor distT="0" distB="0" distL="114300" distR="114300" simplePos="0" relativeHeight="251658240" behindDoc="0" locked="0" layoutInCell="1" allowOverlap="1" wp14:anchorId="14272B3E" wp14:editId="3DB2AB63">
                    <wp:simplePos x="0" y="0"/>
                    <wp:positionH relativeFrom="page">
                      <wp:posOffset>-135255</wp:posOffset>
                    </wp:positionH>
                    <wp:positionV relativeFrom="page">
                      <wp:posOffset>220345</wp:posOffset>
                    </wp:positionV>
                    <wp:extent cx="6839712" cy="9653270"/>
                    <wp:effectExtent l="0" t="0" r="0" b="127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9712" cy="9653270"/>
                            </a:xfrm>
                            <a:prstGeom prst="rect">
                              <a:avLst/>
                            </a:prstGeom>
                            <a:solidFill>
                              <a:schemeClr val="accent1"/>
                            </a:solidFill>
                            <a:ln>
                              <a:noFill/>
                            </a:ln>
                            <a:extLst/>
                          </wps:spPr>
                          <wps:txbx>
                            <w:txbxContent>
                              <w:sdt>
                                <w:sdtPr>
                                  <w:rPr>
                                    <w:rFonts w:ascii="Arial Narrow" w:hAnsi="Arial Narrow"/>
                                    <w:caps/>
                                    <w:color w:val="FFFFFF" w:themeColor="background1"/>
                                    <w:sz w:val="50"/>
                                    <w:szCs w:val="50"/>
                                    <w:lang w:val="es-BO"/>
                                  </w:rPr>
                                  <w:alias w:val="Título"/>
                                  <w:id w:val="1116880758"/>
                                  <w:dataBinding w:prefixMappings="xmlns:ns0='http://schemas.openxmlformats.org/package/2006/metadata/core-properties' xmlns:ns1='http://purl.org/dc/elements/1.1/'" w:xpath="/ns0:coreProperties[1]/ns1:title[1]" w:storeItemID="{6C3C8BC8-F283-45AE-878A-BAB7291924A1}"/>
                                  <w:text/>
                                </w:sdtPr>
                                <w:sdtEndPr/>
                                <w:sdtContent>
                                  <w:p w:rsidR="00C77CC3" w:rsidRPr="00E22D36" w:rsidRDefault="00C77CC3" w:rsidP="00D578A5">
                                    <w:pPr>
                                      <w:pStyle w:val="Ttulo"/>
                                      <w:jc w:val="center"/>
                                      <w:rPr>
                                        <w:rFonts w:ascii="Arial Narrow" w:hAnsi="Arial Narrow"/>
                                        <w:caps/>
                                        <w:color w:val="FFFFFF" w:themeColor="background1"/>
                                        <w:sz w:val="50"/>
                                        <w:szCs w:val="50"/>
                                        <w:lang w:val="es-BO"/>
                                      </w:rPr>
                                    </w:pPr>
                                    <w:r w:rsidRPr="00E22D36">
                                      <w:rPr>
                                        <w:rFonts w:ascii="Arial Narrow" w:hAnsi="Arial Narrow"/>
                                        <w:caps/>
                                        <w:color w:val="FFFFFF" w:themeColor="background1"/>
                                        <w:sz w:val="50"/>
                                        <w:szCs w:val="50"/>
                                        <w:lang w:val="es-BO"/>
                                      </w:rPr>
                                      <w:t>sistema universitario de                  investigación e innovacion (SUII)</w:t>
                                    </w:r>
                                  </w:p>
                                </w:sdtContent>
                              </w:sdt>
                              <w:p w:rsidR="00C77CC3" w:rsidRPr="0043600D" w:rsidRDefault="0043600D">
                                <w:pPr>
                                  <w:spacing w:before="240"/>
                                  <w:ind w:left="720"/>
                                  <w:jc w:val="right"/>
                                  <w:rPr>
                                    <w:color w:val="FFFFFF" w:themeColor="background1"/>
                                    <w:sz w:val="28"/>
                                    <w:lang w:val="es-BO"/>
                                  </w:rPr>
                                </w:pPr>
                                <w:r w:rsidRPr="0043600D">
                                  <w:rPr>
                                    <w:color w:val="FFFFFF" w:themeColor="background1"/>
                                    <w:sz w:val="28"/>
                                    <w:lang w:val="es-BO"/>
                                  </w:rPr>
                                  <w:t>PRODUCTO 5</w:t>
                                </w:r>
                              </w:p>
                              <w:sdt>
                                <w:sdtPr>
                                  <w:rPr>
                                    <w:color w:val="FFFFFF" w:themeColor="background1"/>
                                    <w:sz w:val="21"/>
                                    <w:szCs w:val="21"/>
                                  </w:rPr>
                                  <w:alias w:val="Descripción breve"/>
                                  <w:id w:val="-397831710"/>
                                  <w:showingPlcHdr/>
                                  <w:dataBinding w:prefixMappings="xmlns:ns0='http://schemas.microsoft.com/office/2006/coverPageProps'" w:xpath="/ns0:CoverPageProperties[1]/ns0:Abstract[1]" w:storeItemID="{55AF091B-3C7A-41E3-B477-F2FDAA23CFDA}"/>
                                  <w:text/>
                                </w:sdtPr>
                                <w:sdtEndPr/>
                                <w:sdtContent>
                                  <w:p w:rsidR="00C77CC3" w:rsidRPr="00D578A5" w:rsidRDefault="00C77CC3">
                                    <w:pPr>
                                      <w:spacing w:before="240"/>
                                      <w:ind w:left="1008"/>
                                      <w:jc w:val="right"/>
                                      <w:rPr>
                                        <w:color w:val="FFFFFF" w:themeColor="background1"/>
                                        <w:lang w:val="es-BO"/>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14272B3E" id="Rectángulo 16" o:spid="_x0000_s1027" style="position:absolute;margin-left:-10.65pt;margin-top:17.35pt;width:538.55pt;height:760.1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" fillcolor="#4a66ac [3204]" stroked="f">
                    <v:textbox inset="21.6pt,1in,21.6pt">
                      <w:txbxContent>
                        <w:sdt>
                          <w:sdtPr>
                            <w:rPr>
                              <w:rFonts w:ascii="Arial Narrow" w:hAnsi="Arial Narrow"/>
                              <w:caps/>
                              <w:color w:val="FFFFFF" w:themeColor="background1"/>
                              <w:sz w:val="50"/>
                              <w:szCs w:val="50"/>
                              <w:lang w:val="es-BO"/>
                            </w:rPr>
                            <w:alias w:val="Título"/>
                            <w:id w:val="1116880758"/>
                            <w:dataBinding w:prefixMappings="xmlns:ns0='http://schemas.openxmlformats.org/package/2006/metadata/core-properties' xmlns:ns1='http://purl.org/dc/elements/1.1/'" w:xpath="/ns0:coreProperties[1]/ns1:title[1]" w:storeItemID="{6C3C8BC8-F283-45AE-878A-BAB7291924A1}"/>
                            <w:text/>
                          </w:sdtPr>
                          <w:sdtEndPr/>
                          <w:sdtContent>
                            <w:p w:rsidR="00C77CC3" w:rsidRPr="00E22D36" w:rsidRDefault="00C77CC3" w:rsidP="00D578A5">
                              <w:pPr>
                                <w:pStyle w:val="Ttulo"/>
                                <w:jc w:val="center"/>
                                <w:rPr>
                                  <w:rFonts w:ascii="Arial Narrow" w:hAnsi="Arial Narrow"/>
                                  <w:caps/>
                                  <w:color w:val="FFFFFF" w:themeColor="background1"/>
                                  <w:sz w:val="50"/>
                                  <w:szCs w:val="50"/>
                                  <w:lang w:val="es-BO"/>
                                </w:rPr>
                              </w:pPr>
                              <w:r w:rsidRPr="00E22D36">
                                <w:rPr>
                                  <w:rFonts w:ascii="Arial Narrow" w:hAnsi="Arial Narrow"/>
                                  <w:caps/>
                                  <w:color w:val="FFFFFF" w:themeColor="background1"/>
                                  <w:sz w:val="50"/>
                                  <w:szCs w:val="50"/>
                                  <w:lang w:val="es-BO"/>
                                </w:rPr>
                                <w:t>sistema universitario de                  investigación e innovacion (SUII)</w:t>
                              </w:r>
                            </w:p>
                          </w:sdtContent>
                        </w:sdt>
                        <w:p w:rsidR="00C77CC3" w:rsidRPr="0043600D" w:rsidRDefault="0043600D">
                          <w:pPr>
                            <w:spacing w:before="240"/>
                            <w:ind w:left="720"/>
                            <w:jc w:val="right"/>
                            <w:rPr>
                              <w:color w:val="FFFFFF" w:themeColor="background1"/>
                              <w:sz w:val="28"/>
                              <w:lang w:val="es-BO"/>
                            </w:rPr>
                          </w:pPr>
                          <w:r w:rsidRPr="0043600D">
                            <w:rPr>
                              <w:color w:val="FFFFFF" w:themeColor="background1"/>
                              <w:sz w:val="28"/>
                              <w:lang w:val="es-BO"/>
                            </w:rPr>
                            <w:t>PRODUCTO 5</w:t>
                          </w:r>
                        </w:p>
                        <w:sdt>
                          <w:sdtPr>
                            <w:rPr>
                              <w:color w:val="FFFFFF" w:themeColor="background1"/>
                              <w:sz w:val="21"/>
                              <w:szCs w:val="21"/>
                            </w:rPr>
                            <w:alias w:val="Descripción breve"/>
                            <w:id w:val="-397831710"/>
                            <w:showingPlcHdr/>
                            <w:dataBinding w:prefixMappings="xmlns:ns0='http://schemas.microsoft.com/office/2006/coverPageProps'" w:xpath="/ns0:CoverPageProperties[1]/ns0:Abstract[1]" w:storeItemID="{55AF091B-3C7A-41E3-B477-F2FDAA23CFDA}"/>
                            <w:text/>
                          </w:sdtPr>
                          <w:sdtEndPr/>
                          <w:sdtContent>
                            <w:p w:rsidR="00C77CC3" w:rsidRPr="00D578A5" w:rsidRDefault="00C77CC3">
                              <w:pPr>
                                <w:spacing w:before="240"/>
                                <w:ind w:left="1008"/>
                                <w:jc w:val="right"/>
                                <w:rPr>
                                  <w:color w:val="FFFFFF" w:themeColor="background1"/>
                                  <w:lang w:val="es-BO"/>
                                </w:rPr>
                              </w:pPr>
                              <w:r>
                                <w:rPr>
                                  <w:color w:val="FFFFFF" w:themeColor="background1"/>
                                  <w:sz w:val="21"/>
                                  <w:szCs w:val="21"/>
                                </w:rPr>
                                <w:t xml:space="preserve">     </w:t>
                              </w:r>
                            </w:p>
                          </w:sdtContent>
                        </w:sdt>
                      </w:txbxContent>
                    </v:textbox>
                    <w10:wrap anchorx="page" anchory="page"/>
                  </v:rect>
                </w:pict>
              </mc:Fallback>
            </mc:AlternateContent>
          </w:r>
          <w:r w:rsidR="00A16D13" w:rsidRPr="0043724B">
            <w:rPr>
              <w:noProof/>
              <w:lang w:val="es-ES" w:eastAsia="es-ES"/>
            </w:rPr>
            <mc:AlternateContent>
              <mc:Choice Requires="wps">
                <w:drawing>
                  <wp:anchor distT="0" distB="0" distL="114300" distR="114300" simplePos="0" relativeHeight="251659264" behindDoc="0" locked="0" layoutInCell="1" allowOverlap="1" wp14:anchorId="0A65C1D8" wp14:editId="7CCA3CE1">
                    <wp:simplePos x="0" y="0"/>
                    <wp:positionH relativeFrom="page">
                      <wp:posOffset>6761019</wp:posOffset>
                    </wp:positionH>
                    <wp:positionV relativeFrom="page">
                      <wp:posOffset>221673</wp:posOffset>
                    </wp:positionV>
                    <wp:extent cx="900372" cy="9655810"/>
                    <wp:effectExtent l="0" t="0" r="0" b="127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372"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7CC3" w:rsidRDefault="00C77CC3">
                                <w:pPr>
                                  <w:pStyle w:val="Subttulo"/>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0A65C1D8" id="Rectángulo 472" o:spid="_x0000_s1028" style="position:absolute;margin-left:532.35pt;margin-top:17.45pt;width:70.9pt;height:760.3pt;z-index:25165926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" fillcolor="#242852 [3215]" stroked="f" strokeweight="1pt">
                    <v:textbox inset="14.4pt,,14.4pt">
                      <w:txbxContent>
                        <w:p w:rsidR="00C77CC3" w:rsidRDefault="00C77CC3">
                          <w:pPr>
                            <w:pStyle w:val="Subttulo"/>
                            <w:rPr>
                              <w:rFonts w:cstheme="minorBidi"/>
                              <w:color w:val="FFFFFF" w:themeColor="background1"/>
                            </w:rPr>
                          </w:pPr>
                        </w:p>
                      </w:txbxContent>
                    </v:textbox>
                    <w10:wrap anchorx="page" anchory="page"/>
                  </v:rect>
                </w:pict>
              </mc:Fallback>
            </mc:AlternateContent>
          </w:r>
        </w:p>
        <w:p w:rsidR="00D578A5" w:rsidRPr="0043724B" w:rsidRDefault="00D578A5">
          <w:pPr>
            <w:rPr>
              <w:lang w:val="es-BO"/>
            </w:rPr>
          </w:pPr>
        </w:p>
        <w:p w:rsidR="00D578A5" w:rsidRPr="0043724B" w:rsidRDefault="008513B8">
          <w:pPr>
            <w:rPr>
              <w:rFonts w:ascii="Arial" w:hAnsi="Arial" w:cs="Arial"/>
              <w:b/>
              <w:sz w:val="24"/>
              <w:szCs w:val="24"/>
              <w:lang w:val="es-BO"/>
            </w:rPr>
          </w:pPr>
          <w:r w:rsidRPr="0043724B">
            <w:rPr>
              <w:rFonts w:ascii="Arial" w:hAnsi="Arial" w:cs="Arial"/>
              <w:b/>
              <w:noProof/>
              <w:sz w:val="24"/>
              <w:szCs w:val="24"/>
              <w:lang w:val="es-ES" w:eastAsia="es-ES"/>
            </w:rPr>
            <mc:AlternateContent>
              <mc:Choice Requires="wps">
                <w:drawing>
                  <wp:anchor distT="0" distB="0" distL="114300" distR="114300" simplePos="0" relativeHeight="251675648" behindDoc="0" locked="0" layoutInCell="1" allowOverlap="1" wp14:anchorId="29B57C1E" wp14:editId="32675AD9">
                    <wp:simplePos x="0" y="0"/>
                    <wp:positionH relativeFrom="column">
                      <wp:posOffset>3790266</wp:posOffset>
                    </wp:positionH>
                    <wp:positionV relativeFrom="paragraph">
                      <wp:posOffset>6370808</wp:posOffset>
                    </wp:positionV>
                    <wp:extent cx="0" cy="127371"/>
                    <wp:effectExtent l="0" t="0" r="19050" b="25400"/>
                    <wp:wrapNone/>
                    <wp:docPr id="22" name="Conector recto 22"/>
                    <wp:cNvGraphicFramePr/>
                    <a:graphic xmlns:a="http://schemas.openxmlformats.org/drawingml/2006/main">
                      <a:graphicData uri="http://schemas.microsoft.com/office/word/2010/wordprocessingShape">
                        <wps:wsp>
                          <wps:cNvCnPr/>
                          <wps:spPr>
                            <a:xfrm>
                              <a:off x="0" y="0"/>
                              <a:ext cx="0" cy="12737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BA45D" id="Conector recto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98.45pt,501.65pt" to="298.45pt,5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" strokecolor="white [3212]" strokeweight=".5pt">
                    <v:stroke joinstyle="miter"/>
                  </v:line>
                </w:pict>
              </mc:Fallback>
            </mc:AlternateContent>
          </w:r>
          <w:r w:rsidRPr="0043724B">
            <w:rPr>
              <w:rFonts w:ascii="Arial" w:hAnsi="Arial" w:cs="Arial"/>
              <w:b/>
              <w:noProof/>
              <w:sz w:val="24"/>
              <w:szCs w:val="24"/>
              <w:lang w:val="es-ES" w:eastAsia="es-ES"/>
            </w:rPr>
            <mc:AlternateContent>
              <mc:Choice Requires="wps">
                <w:drawing>
                  <wp:anchor distT="0" distB="0" distL="114300" distR="114300" simplePos="0" relativeHeight="251674624" behindDoc="0" locked="0" layoutInCell="1" allowOverlap="1" wp14:anchorId="42150967" wp14:editId="3C1694B4">
                    <wp:simplePos x="0" y="0"/>
                    <wp:positionH relativeFrom="column">
                      <wp:posOffset>924511</wp:posOffset>
                    </wp:positionH>
                    <wp:positionV relativeFrom="paragraph">
                      <wp:posOffset>6370808</wp:posOffset>
                    </wp:positionV>
                    <wp:extent cx="0" cy="105360"/>
                    <wp:effectExtent l="0" t="0" r="19050" b="28575"/>
                    <wp:wrapNone/>
                    <wp:docPr id="20" name="Conector recto 20"/>
                    <wp:cNvGraphicFramePr/>
                    <a:graphic xmlns:a="http://schemas.openxmlformats.org/drawingml/2006/main">
                      <a:graphicData uri="http://schemas.microsoft.com/office/word/2010/wordprocessingShape">
                        <wps:wsp>
                          <wps:cNvCnPr/>
                          <wps:spPr>
                            <a:xfrm>
                              <a:off x="0" y="0"/>
                              <a:ext cx="0" cy="10536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52C95" id="Conector recto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2.8pt,501.65pt" to="72.8pt,50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" strokecolor="white [3212]" strokeweight=".5pt">
                    <v:stroke joinstyle="miter"/>
                  </v:line>
                </w:pict>
              </mc:Fallback>
            </mc:AlternateContent>
          </w:r>
          <w:r w:rsidRPr="0043724B">
            <w:rPr>
              <w:rFonts w:ascii="Arial" w:hAnsi="Arial" w:cs="Arial"/>
              <w:b/>
              <w:noProof/>
              <w:sz w:val="24"/>
              <w:szCs w:val="24"/>
              <w:lang w:val="es-ES" w:eastAsia="es-ES"/>
            </w:rPr>
            <mc:AlternateContent>
              <mc:Choice Requires="wps">
                <w:drawing>
                  <wp:anchor distT="0" distB="0" distL="114300" distR="114300" simplePos="0" relativeHeight="251673600" behindDoc="0" locked="0" layoutInCell="1" allowOverlap="1" wp14:anchorId="49538087" wp14:editId="23768B4B">
                    <wp:simplePos x="0" y="0"/>
                    <wp:positionH relativeFrom="column">
                      <wp:posOffset>924511</wp:posOffset>
                    </wp:positionH>
                    <wp:positionV relativeFrom="paragraph">
                      <wp:posOffset>6370809</wp:posOffset>
                    </wp:positionV>
                    <wp:extent cx="2866292" cy="0"/>
                    <wp:effectExtent l="0" t="0" r="29845" b="19050"/>
                    <wp:wrapNone/>
                    <wp:docPr id="19" name="Conector recto 19"/>
                    <wp:cNvGraphicFramePr/>
                    <a:graphic xmlns:a="http://schemas.openxmlformats.org/drawingml/2006/main">
                      <a:graphicData uri="http://schemas.microsoft.com/office/word/2010/wordprocessingShape">
                        <wps:wsp>
                          <wps:cNvCnPr/>
                          <wps:spPr>
                            <a:xfrm>
                              <a:off x="0" y="0"/>
                              <a:ext cx="286629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0598FA" id="Conector recto 19"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8pt,501.65pt" to="298.5pt,50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" strokecolor="white [3212]" strokeweight=".5pt">
                    <v:stroke joinstyle="miter"/>
                  </v:line>
                </w:pict>
              </mc:Fallback>
            </mc:AlternateContent>
          </w:r>
          <w:r w:rsidRPr="0043724B">
            <w:rPr>
              <w:rFonts w:ascii="Arial" w:hAnsi="Arial" w:cs="Arial"/>
              <w:b/>
              <w:noProof/>
              <w:sz w:val="24"/>
              <w:szCs w:val="24"/>
              <w:lang w:val="es-ES" w:eastAsia="es-ES"/>
            </w:rPr>
            <mc:AlternateContent>
              <mc:Choice Requires="wps">
                <w:drawing>
                  <wp:anchor distT="0" distB="0" distL="114300" distR="114300" simplePos="0" relativeHeight="251672576" behindDoc="0" locked="0" layoutInCell="1" allowOverlap="1" wp14:anchorId="15CA8454" wp14:editId="15435A51">
                    <wp:simplePos x="0" y="0"/>
                    <wp:positionH relativeFrom="column">
                      <wp:posOffset>2448315</wp:posOffset>
                    </wp:positionH>
                    <wp:positionV relativeFrom="paragraph">
                      <wp:posOffset>6116504</wp:posOffset>
                    </wp:positionV>
                    <wp:extent cx="0" cy="351491"/>
                    <wp:effectExtent l="0" t="0" r="19050" b="29845"/>
                    <wp:wrapNone/>
                    <wp:docPr id="18" name="Conector recto 18"/>
                    <wp:cNvGraphicFramePr/>
                    <a:graphic xmlns:a="http://schemas.openxmlformats.org/drawingml/2006/main">
                      <a:graphicData uri="http://schemas.microsoft.com/office/word/2010/wordprocessingShape">
                        <wps:wsp>
                          <wps:cNvCnPr/>
                          <wps:spPr>
                            <a:xfrm>
                              <a:off x="0" y="0"/>
                              <a:ext cx="0" cy="35149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2C8654" id="Conector recto 1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8pt,481.6pt" to="192.8pt,5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" strokecolor="white [3212]" strokeweight=".5pt">
                    <v:stroke joinstyle="miter"/>
                  </v:line>
                </w:pict>
              </mc:Fallback>
            </mc:AlternateContent>
          </w:r>
          <w:r w:rsidRPr="0043724B">
            <w:rPr>
              <w:rFonts w:ascii="Arial" w:hAnsi="Arial" w:cs="Arial"/>
              <w:b/>
              <w:noProof/>
              <w:sz w:val="24"/>
              <w:szCs w:val="24"/>
              <w:lang w:val="es-ES" w:eastAsia="es-ES"/>
            </w:rPr>
            <mc:AlternateContent>
              <mc:Choice Requires="wpg">
                <w:drawing>
                  <wp:anchor distT="0" distB="0" distL="114300" distR="114300" simplePos="0" relativeHeight="251669504" behindDoc="0" locked="0" layoutInCell="1" allowOverlap="1" wp14:anchorId="53EC9A0F" wp14:editId="36DF19FA">
                    <wp:simplePos x="0" y="0"/>
                    <wp:positionH relativeFrom="column">
                      <wp:posOffset>401955</wp:posOffset>
                    </wp:positionH>
                    <wp:positionV relativeFrom="paragraph">
                      <wp:posOffset>4990465</wp:posOffset>
                    </wp:positionV>
                    <wp:extent cx="3948545" cy="1876021"/>
                    <wp:effectExtent l="0" t="0" r="13970" b="10160"/>
                    <wp:wrapNone/>
                    <wp:docPr id="16" name="Grupo 16"/>
                    <wp:cNvGraphicFramePr/>
                    <a:graphic xmlns:a="http://schemas.openxmlformats.org/drawingml/2006/main">
                      <a:graphicData uri="http://schemas.microsoft.com/office/word/2010/wordprocessingGroup">
                        <wpg:wgp>
                          <wpg:cNvGrpSpPr/>
                          <wpg:grpSpPr>
                            <a:xfrm>
                              <a:off x="0" y="0"/>
                              <a:ext cx="3948545" cy="1876021"/>
                              <a:chOff x="0" y="0"/>
                              <a:chExt cx="4114245" cy="2361369"/>
                            </a:xfrm>
                          </wpg:grpSpPr>
                          <wps:wsp>
                            <wps:cNvPr id="4" name="Rectángulo 4"/>
                            <wps:cNvSpPr/>
                            <wps:spPr>
                              <a:xfrm>
                                <a:off x="1468581" y="0"/>
                                <a:ext cx="1314450" cy="48577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1468581" y="928254"/>
                                <a:ext cx="1314450" cy="48577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0" y="1870363"/>
                                <a:ext cx="1121664" cy="4632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a:off x="1551709" y="1884218"/>
                                <a:ext cx="1121410" cy="46291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2992581" y="1898073"/>
                                <a:ext cx="1121664" cy="4632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C35BE" id="Grupo 16" o:spid="_x0000_s1026" style="position:absolute;margin-left:31.65pt;margin-top:392.95pt;width:310.9pt;height:147.7pt;z-index:251669504;mso-width-relative:margin;mso-height-relative:margin" coordsize="41142,236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">
                    <v:rect id="Rectángulo 4" o:spid="_x0000_s1027" style="position:absolute;left:14685;width:13145;height:4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" fillcolor="#4a66ac [3204]" strokecolor="white [3212]" strokeweight="1pt"/>
                    <v:rect id="Rectángulo 5" o:spid="_x0000_s1028" style="position:absolute;left:14685;top:9282;width:13145;height:4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" fillcolor="#4a66ac [3204]" strokecolor="white [3212]" strokeweight="1pt"/>
                    <v:rect id="Rectángulo 6" o:spid="_x0000_s1029" style="position:absolute;top:18703;width:11216;height:46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" fillcolor="#4a66ac [3204]" strokecolor="white [3212]" strokeweight="1pt"/>
                    <v:rect id="Rectángulo 8" o:spid="_x0000_s1030" style="position:absolute;left:15517;top:18842;width:11214;height:4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" fillcolor="#4a66ac [3204]" strokecolor="white [3212]" strokeweight="1pt"/>
                    <v:rect id="Rectángulo 9" o:spid="_x0000_s1031" style="position:absolute;left:29925;top:18980;width:11217;height:46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" fillcolor="#4a66ac [3204]" strokecolor="white [3212]" strokeweight="1pt"/>
                  </v:group>
                </w:pict>
              </mc:Fallback>
            </mc:AlternateContent>
          </w:r>
          <w:r w:rsidRPr="0043724B">
            <w:rPr>
              <w:rFonts w:ascii="Arial" w:hAnsi="Arial" w:cs="Arial"/>
              <w:b/>
              <w:noProof/>
              <w:sz w:val="24"/>
              <w:szCs w:val="24"/>
              <w:lang w:val="es-ES" w:eastAsia="es-ES"/>
            </w:rPr>
            <mc:AlternateContent>
              <mc:Choice Requires="wps">
                <w:drawing>
                  <wp:anchor distT="0" distB="0" distL="114300" distR="114300" simplePos="0" relativeHeight="251670528" behindDoc="0" locked="0" layoutInCell="1" allowOverlap="1" wp14:anchorId="27F44E35" wp14:editId="62691E8B">
                    <wp:simplePos x="0" y="0"/>
                    <wp:positionH relativeFrom="column">
                      <wp:posOffset>2445581</wp:posOffset>
                    </wp:positionH>
                    <wp:positionV relativeFrom="paragraph">
                      <wp:posOffset>5377278</wp:posOffset>
                    </wp:positionV>
                    <wp:extent cx="0" cy="351491"/>
                    <wp:effectExtent l="0" t="0" r="19050" b="29845"/>
                    <wp:wrapNone/>
                    <wp:docPr id="17" name="Conector recto 17"/>
                    <wp:cNvGraphicFramePr/>
                    <a:graphic xmlns:a="http://schemas.openxmlformats.org/drawingml/2006/main">
                      <a:graphicData uri="http://schemas.microsoft.com/office/word/2010/wordprocessingShape">
                        <wps:wsp>
                          <wps:cNvCnPr/>
                          <wps:spPr>
                            <a:xfrm>
                              <a:off x="0" y="0"/>
                              <a:ext cx="0" cy="35149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E04D30" id="Conector recto 1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55pt,423.4pt" to="192.55pt,4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" strokecolor="white [3212]" strokeweight=".5pt">
                    <v:stroke joinstyle="miter"/>
                  </v:line>
                </w:pict>
              </mc:Fallback>
            </mc:AlternateContent>
          </w:r>
          <w:r w:rsidR="00D578A5" w:rsidRPr="0043724B">
            <w:rPr>
              <w:rFonts w:ascii="Arial" w:hAnsi="Arial" w:cs="Arial"/>
              <w:b/>
              <w:sz w:val="24"/>
              <w:szCs w:val="24"/>
              <w:lang w:val="es-BO"/>
            </w:rPr>
            <w:br w:type="page"/>
          </w:r>
        </w:p>
      </w:sdtContent>
    </w:sdt>
    <w:p w:rsidR="008513B8" w:rsidRDefault="008513B8" w:rsidP="008513B8">
      <w:pPr>
        <w:jc w:val="center"/>
        <w:rPr>
          <w:rFonts w:ascii="Arial" w:hAnsi="Arial" w:cs="Arial"/>
          <w:b/>
          <w:sz w:val="28"/>
          <w:szCs w:val="28"/>
          <w:lang w:val="es-BO"/>
        </w:rPr>
      </w:pPr>
    </w:p>
    <w:p w:rsidR="00AF54D7" w:rsidRDefault="00AF54D7" w:rsidP="008513B8">
      <w:pPr>
        <w:jc w:val="center"/>
        <w:rPr>
          <w:rFonts w:ascii="Arial" w:hAnsi="Arial" w:cs="Arial"/>
          <w:b/>
          <w:sz w:val="28"/>
          <w:szCs w:val="28"/>
          <w:lang w:val="es-BO"/>
        </w:rPr>
      </w:pPr>
    </w:p>
    <w:p w:rsidR="00AF54D7" w:rsidRDefault="00AF54D7" w:rsidP="008513B8">
      <w:pPr>
        <w:jc w:val="center"/>
        <w:rPr>
          <w:rFonts w:ascii="Arial" w:hAnsi="Arial" w:cs="Arial"/>
          <w:b/>
          <w:sz w:val="28"/>
          <w:szCs w:val="28"/>
          <w:lang w:val="es-BO"/>
        </w:rPr>
      </w:pPr>
    </w:p>
    <w:p w:rsidR="008513B8" w:rsidRDefault="008513B8" w:rsidP="008513B8">
      <w:pPr>
        <w:jc w:val="center"/>
        <w:rPr>
          <w:rFonts w:ascii="Arial" w:hAnsi="Arial" w:cs="Arial"/>
          <w:b/>
          <w:sz w:val="28"/>
          <w:szCs w:val="28"/>
          <w:lang w:val="es-BO"/>
        </w:rPr>
      </w:pPr>
      <w:r w:rsidRPr="0043724B">
        <w:rPr>
          <w:rFonts w:ascii="Arial" w:hAnsi="Arial" w:cs="Arial"/>
          <w:b/>
          <w:sz w:val="28"/>
          <w:szCs w:val="28"/>
          <w:lang w:val="es-BO"/>
        </w:rPr>
        <w:t>CONTENIDO</w:t>
      </w:r>
    </w:p>
    <w:p w:rsidR="00707BE4" w:rsidRPr="0043724B" w:rsidRDefault="00707BE4" w:rsidP="008513B8">
      <w:pPr>
        <w:jc w:val="center"/>
        <w:rPr>
          <w:rFonts w:ascii="Arial" w:hAnsi="Arial" w:cs="Arial"/>
          <w:b/>
          <w:sz w:val="28"/>
          <w:szCs w:val="28"/>
          <w:lang w:val="es-BO"/>
        </w:rPr>
      </w:pPr>
    </w:p>
    <w:sdt>
      <w:sdtPr>
        <w:rPr>
          <w:rFonts w:asciiTheme="minorHAnsi" w:eastAsiaTheme="minorHAnsi" w:hAnsiTheme="minorHAnsi" w:cstheme="minorBidi"/>
          <w:b w:val="0"/>
          <w:color w:val="auto"/>
          <w:sz w:val="22"/>
          <w:szCs w:val="22"/>
          <w:lang w:val="es-ES"/>
        </w:rPr>
        <w:id w:val="-876849993"/>
        <w:docPartObj>
          <w:docPartGallery w:val="Table of Contents"/>
          <w:docPartUnique/>
        </w:docPartObj>
      </w:sdtPr>
      <w:sdtEndPr>
        <w:rPr>
          <w:bCs/>
        </w:rPr>
      </w:sdtEndPr>
      <w:sdtContent>
        <w:p w:rsidR="00707BE4" w:rsidRPr="00707BE4" w:rsidRDefault="00707BE4" w:rsidP="00707BE4">
          <w:pPr>
            <w:pStyle w:val="TtuloTDC"/>
            <w:rPr>
              <w:rFonts w:asciiTheme="minorHAnsi" w:eastAsiaTheme="minorHAnsi" w:hAnsiTheme="minorHAnsi" w:cstheme="minorBidi"/>
              <w:b w:val="0"/>
              <w:color w:val="auto"/>
              <w:sz w:val="22"/>
              <w:szCs w:val="22"/>
              <w:lang w:val="es-ES"/>
            </w:rPr>
          </w:pPr>
        </w:p>
        <w:p w:rsidR="00D06825" w:rsidRDefault="00B20934">
          <w:pPr>
            <w:pStyle w:val="TDC1"/>
            <w:tabs>
              <w:tab w:val="right" w:leader="dot" w:pos="9397"/>
            </w:tabs>
            <w:rPr>
              <w:rFonts w:eastAsiaTheme="minorEastAsia"/>
              <w:noProof/>
            </w:rPr>
          </w:pPr>
          <w:r>
            <w:fldChar w:fldCharType="begin"/>
          </w:r>
          <w:r>
            <w:instrText xml:space="preserve"> TOC \o "1-3" \h \z \u </w:instrText>
          </w:r>
          <w:r>
            <w:fldChar w:fldCharType="separate"/>
          </w:r>
          <w:hyperlink w:anchor="_Toc471814349" w:history="1">
            <w:r w:rsidR="00D06825" w:rsidRPr="006F59DE">
              <w:rPr>
                <w:rStyle w:val="Hipervnculo"/>
                <w:noProof/>
                <w:lang w:val="es-BO"/>
              </w:rPr>
              <w:t>1. Introducción</w:t>
            </w:r>
            <w:r w:rsidR="00D06825">
              <w:rPr>
                <w:noProof/>
                <w:webHidden/>
              </w:rPr>
              <w:tab/>
            </w:r>
            <w:r w:rsidR="00D06825">
              <w:rPr>
                <w:noProof/>
                <w:webHidden/>
              </w:rPr>
              <w:fldChar w:fldCharType="begin"/>
            </w:r>
            <w:r w:rsidR="00D06825">
              <w:rPr>
                <w:noProof/>
                <w:webHidden/>
              </w:rPr>
              <w:instrText xml:space="preserve"> PAGEREF _Toc471814349 \h </w:instrText>
            </w:r>
            <w:r w:rsidR="00D06825">
              <w:rPr>
                <w:noProof/>
                <w:webHidden/>
              </w:rPr>
            </w:r>
            <w:r w:rsidR="00D06825">
              <w:rPr>
                <w:noProof/>
                <w:webHidden/>
              </w:rPr>
              <w:fldChar w:fldCharType="separate"/>
            </w:r>
            <w:r w:rsidR="00D06825">
              <w:rPr>
                <w:noProof/>
                <w:webHidden/>
              </w:rPr>
              <w:t>1</w:t>
            </w:r>
            <w:r w:rsidR="00D06825">
              <w:rPr>
                <w:noProof/>
                <w:webHidden/>
              </w:rPr>
              <w:fldChar w:fldCharType="end"/>
            </w:r>
          </w:hyperlink>
        </w:p>
        <w:p w:rsidR="00D06825" w:rsidRDefault="00EC47C9">
          <w:pPr>
            <w:pStyle w:val="TDC1"/>
            <w:tabs>
              <w:tab w:val="right" w:leader="dot" w:pos="9397"/>
            </w:tabs>
            <w:rPr>
              <w:rFonts w:eastAsiaTheme="minorEastAsia"/>
              <w:noProof/>
            </w:rPr>
          </w:pPr>
          <w:hyperlink w:anchor="_Toc471814350" w:history="1">
            <w:r w:rsidR="00D06825" w:rsidRPr="006F59DE">
              <w:rPr>
                <w:rStyle w:val="Hipervnculo"/>
                <w:noProof/>
                <w:lang w:val="es-BO"/>
              </w:rPr>
              <w:t>2. Modelo del Sistema Universitario de Investigación e Innovación (SUII)</w:t>
            </w:r>
            <w:r w:rsidR="00D06825">
              <w:rPr>
                <w:noProof/>
                <w:webHidden/>
              </w:rPr>
              <w:tab/>
            </w:r>
            <w:r w:rsidR="00D06825">
              <w:rPr>
                <w:noProof/>
                <w:webHidden/>
              </w:rPr>
              <w:fldChar w:fldCharType="begin"/>
            </w:r>
            <w:r w:rsidR="00D06825">
              <w:rPr>
                <w:noProof/>
                <w:webHidden/>
              </w:rPr>
              <w:instrText xml:space="preserve"> PAGEREF _Toc471814350 \h </w:instrText>
            </w:r>
            <w:r w:rsidR="00D06825">
              <w:rPr>
                <w:noProof/>
                <w:webHidden/>
              </w:rPr>
            </w:r>
            <w:r w:rsidR="00D06825">
              <w:rPr>
                <w:noProof/>
                <w:webHidden/>
              </w:rPr>
              <w:fldChar w:fldCharType="separate"/>
            </w:r>
            <w:r w:rsidR="00D06825">
              <w:rPr>
                <w:noProof/>
                <w:webHidden/>
              </w:rPr>
              <w:t>1</w:t>
            </w:r>
            <w:r w:rsidR="00D06825">
              <w:rPr>
                <w:noProof/>
                <w:webHidden/>
              </w:rPr>
              <w:fldChar w:fldCharType="end"/>
            </w:r>
          </w:hyperlink>
        </w:p>
        <w:p w:rsidR="00D06825" w:rsidRDefault="00EC47C9">
          <w:pPr>
            <w:pStyle w:val="TDC2"/>
            <w:rPr>
              <w:rFonts w:eastAsiaTheme="minorEastAsia"/>
              <w:noProof/>
            </w:rPr>
          </w:pPr>
          <w:hyperlink w:anchor="_Toc471814351" w:history="1">
            <w:r w:rsidR="00D06825" w:rsidRPr="006F59DE">
              <w:rPr>
                <w:rStyle w:val="Hipervnculo"/>
                <w:noProof/>
                <w:lang w:val="es-BO"/>
              </w:rPr>
              <w:t>2.1 Sistema Boliviano de Innovación (SIB)</w:t>
            </w:r>
            <w:r w:rsidR="00D06825">
              <w:rPr>
                <w:noProof/>
                <w:webHidden/>
              </w:rPr>
              <w:tab/>
            </w:r>
            <w:r w:rsidR="00D06825">
              <w:rPr>
                <w:noProof/>
                <w:webHidden/>
              </w:rPr>
              <w:fldChar w:fldCharType="begin"/>
            </w:r>
            <w:r w:rsidR="00D06825">
              <w:rPr>
                <w:noProof/>
                <w:webHidden/>
              </w:rPr>
              <w:instrText xml:space="preserve"> PAGEREF _Toc471814351 \h </w:instrText>
            </w:r>
            <w:r w:rsidR="00D06825">
              <w:rPr>
                <w:noProof/>
                <w:webHidden/>
              </w:rPr>
            </w:r>
            <w:r w:rsidR="00D06825">
              <w:rPr>
                <w:noProof/>
                <w:webHidden/>
              </w:rPr>
              <w:fldChar w:fldCharType="separate"/>
            </w:r>
            <w:r w:rsidR="00D06825">
              <w:rPr>
                <w:noProof/>
                <w:webHidden/>
              </w:rPr>
              <w:t>1</w:t>
            </w:r>
            <w:r w:rsidR="00D06825">
              <w:rPr>
                <w:noProof/>
                <w:webHidden/>
              </w:rPr>
              <w:fldChar w:fldCharType="end"/>
            </w:r>
          </w:hyperlink>
        </w:p>
        <w:p w:rsidR="00D06825" w:rsidRDefault="00EC47C9">
          <w:pPr>
            <w:pStyle w:val="TDC2"/>
            <w:rPr>
              <w:rFonts w:eastAsiaTheme="minorEastAsia"/>
              <w:noProof/>
            </w:rPr>
          </w:pPr>
          <w:hyperlink w:anchor="_Toc471814352" w:history="1">
            <w:r w:rsidR="00D06825" w:rsidRPr="006F59DE">
              <w:rPr>
                <w:rStyle w:val="Hipervnculo"/>
                <w:noProof/>
                <w:lang w:val="es-BO"/>
              </w:rPr>
              <w:t>2.2 Sistema Universitario de Investigación e Innovación (SUII)</w:t>
            </w:r>
            <w:r w:rsidR="00D06825">
              <w:rPr>
                <w:noProof/>
                <w:webHidden/>
              </w:rPr>
              <w:tab/>
            </w:r>
            <w:r w:rsidR="00D06825">
              <w:rPr>
                <w:noProof/>
                <w:webHidden/>
              </w:rPr>
              <w:fldChar w:fldCharType="begin"/>
            </w:r>
            <w:r w:rsidR="00D06825">
              <w:rPr>
                <w:noProof/>
                <w:webHidden/>
              </w:rPr>
              <w:instrText xml:space="preserve"> PAGEREF _Toc471814352 \h </w:instrText>
            </w:r>
            <w:r w:rsidR="00D06825">
              <w:rPr>
                <w:noProof/>
                <w:webHidden/>
              </w:rPr>
            </w:r>
            <w:r w:rsidR="00D06825">
              <w:rPr>
                <w:noProof/>
                <w:webHidden/>
              </w:rPr>
              <w:fldChar w:fldCharType="separate"/>
            </w:r>
            <w:r w:rsidR="00D06825">
              <w:rPr>
                <w:noProof/>
                <w:webHidden/>
              </w:rPr>
              <w:t>3</w:t>
            </w:r>
            <w:r w:rsidR="00D06825">
              <w:rPr>
                <w:noProof/>
                <w:webHidden/>
              </w:rPr>
              <w:fldChar w:fldCharType="end"/>
            </w:r>
          </w:hyperlink>
        </w:p>
        <w:p w:rsidR="00D06825" w:rsidRDefault="00EC47C9">
          <w:pPr>
            <w:pStyle w:val="TDC2"/>
            <w:rPr>
              <w:rFonts w:eastAsiaTheme="minorEastAsia"/>
              <w:noProof/>
            </w:rPr>
          </w:pPr>
          <w:hyperlink w:anchor="_Toc471814353" w:history="1">
            <w:r w:rsidR="00D06825" w:rsidRPr="006F59DE">
              <w:rPr>
                <w:rStyle w:val="Hipervnculo"/>
                <w:noProof/>
                <w:lang w:val="es-BO"/>
              </w:rPr>
              <w:t>2.3 Relación del SUII con el SIB</w:t>
            </w:r>
            <w:r w:rsidR="00D06825">
              <w:rPr>
                <w:noProof/>
                <w:webHidden/>
              </w:rPr>
              <w:tab/>
            </w:r>
            <w:r w:rsidR="00D06825">
              <w:rPr>
                <w:noProof/>
                <w:webHidden/>
              </w:rPr>
              <w:fldChar w:fldCharType="begin"/>
            </w:r>
            <w:r w:rsidR="00D06825">
              <w:rPr>
                <w:noProof/>
                <w:webHidden/>
              </w:rPr>
              <w:instrText xml:space="preserve"> PAGEREF _Toc471814353 \h </w:instrText>
            </w:r>
            <w:r w:rsidR="00D06825">
              <w:rPr>
                <w:noProof/>
                <w:webHidden/>
              </w:rPr>
            </w:r>
            <w:r w:rsidR="00D06825">
              <w:rPr>
                <w:noProof/>
                <w:webHidden/>
              </w:rPr>
              <w:fldChar w:fldCharType="separate"/>
            </w:r>
            <w:r w:rsidR="00D06825">
              <w:rPr>
                <w:noProof/>
                <w:webHidden/>
              </w:rPr>
              <w:t>6</w:t>
            </w:r>
            <w:r w:rsidR="00D06825">
              <w:rPr>
                <w:noProof/>
                <w:webHidden/>
              </w:rPr>
              <w:fldChar w:fldCharType="end"/>
            </w:r>
          </w:hyperlink>
        </w:p>
        <w:p w:rsidR="00D06825" w:rsidRDefault="00EC47C9">
          <w:pPr>
            <w:pStyle w:val="TDC2"/>
            <w:rPr>
              <w:rFonts w:eastAsiaTheme="minorEastAsia"/>
              <w:noProof/>
            </w:rPr>
          </w:pPr>
          <w:hyperlink w:anchor="_Toc471814354" w:history="1">
            <w:r w:rsidR="00D06825" w:rsidRPr="006F59DE">
              <w:rPr>
                <w:rStyle w:val="Hipervnculo"/>
                <w:noProof/>
                <w:lang w:val="es-BO"/>
              </w:rPr>
              <w:t>2.4 Relación del SUII con el SINUCyT</w:t>
            </w:r>
            <w:r w:rsidR="00D06825">
              <w:rPr>
                <w:noProof/>
                <w:webHidden/>
              </w:rPr>
              <w:tab/>
            </w:r>
            <w:r w:rsidR="00D06825">
              <w:rPr>
                <w:noProof/>
                <w:webHidden/>
              </w:rPr>
              <w:fldChar w:fldCharType="begin"/>
            </w:r>
            <w:r w:rsidR="00D06825">
              <w:rPr>
                <w:noProof/>
                <w:webHidden/>
              </w:rPr>
              <w:instrText xml:space="preserve"> PAGEREF _Toc471814354 \h </w:instrText>
            </w:r>
            <w:r w:rsidR="00D06825">
              <w:rPr>
                <w:noProof/>
                <w:webHidden/>
              </w:rPr>
            </w:r>
            <w:r w:rsidR="00D06825">
              <w:rPr>
                <w:noProof/>
                <w:webHidden/>
              </w:rPr>
              <w:fldChar w:fldCharType="separate"/>
            </w:r>
            <w:r w:rsidR="00D06825">
              <w:rPr>
                <w:noProof/>
                <w:webHidden/>
              </w:rPr>
              <w:t>7</w:t>
            </w:r>
            <w:r w:rsidR="00D06825">
              <w:rPr>
                <w:noProof/>
                <w:webHidden/>
              </w:rPr>
              <w:fldChar w:fldCharType="end"/>
            </w:r>
          </w:hyperlink>
        </w:p>
        <w:p w:rsidR="00D06825" w:rsidRDefault="00EC47C9">
          <w:pPr>
            <w:pStyle w:val="TDC1"/>
            <w:tabs>
              <w:tab w:val="right" w:leader="dot" w:pos="9397"/>
            </w:tabs>
            <w:rPr>
              <w:rFonts w:eastAsiaTheme="minorEastAsia"/>
              <w:noProof/>
            </w:rPr>
          </w:pPr>
          <w:hyperlink w:anchor="_Toc471814355" w:history="1">
            <w:r w:rsidR="00D06825" w:rsidRPr="006F59DE">
              <w:rPr>
                <w:rStyle w:val="Hipervnculo"/>
                <w:noProof/>
                <w:lang w:val="es-BO"/>
              </w:rPr>
              <w:t>3. Organización del SUII</w:t>
            </w:r>
            <w:r w:rsidR="00D06825">
              <w:rPr>
                <w:noProof/>
                <w:webHidden/>
              </w:rPr>
              <w:tab/>
            </w:r>
            <w:r w:rsidR="00D06825">
              <w:rPr>
                <w:noProof/>
                <w:webHidden/>
              </w:rPr>
              <w:fldChar w:fldCharType="begin"/>
            </w:r>
            <w:r w:rsidR="00D06825">
              <w:rPr>
                <w:noProof/>
                <w:webHidden/>
              </w:rPr>
              <w:instrText xml:space="preserve"> PAGEREF _Toc471814355 \h </w:instrText>
            </w:r>
            <w:r w:rsidR="00D06825">
              <w:rPr>
                <w:noProof/>
                <w:webHidden/>
              </w:rPr>
            </w:r>
            <w:r w:rsidR="00D06825">
              <w:rPr>
                <w:noProof/>
                <w:webHidden/>
              </w:rPr>
              <w:fldChar w:fldCharType="separate"/>
            </w:r>
            <w:r w:rsidR="00D06825">
              <w:rPr>
                <w:noProof/>
                <w:webHidden/>
              </w:rPr>
              <w:t>7</w:t>
            </w:r>
            <w:r w:rsidR="00D06825">
              <w:rPr>
                <w:noProof/>
                <w:webHidden/>
              </w:rPr>
              <w:fldChar w:fldCharType="end"/>
            </w:r>
          </w:hyperlink>
        </w:p>
        <w:p w:rsidR="00D06825" w:rsidRDefault="00EC47C9">
          <w:pPr>
            <w:pStyle w:val="TDC2"/>
            <w:rPr>
              <w:rFonts w:eastAsiaTheme="minorEastAsia"/>
              <w:noProof/>
            </w:rPr>
          </w:pPr>
          <w:hyperlink w:anchor="_Toc471814356" w:history="1">
            <w:r w:rsidR="00D06825" w:rsidRPr="006F59DE">
              <w:rPr>
                <w:rStyle w:val="Hipervnculo"/>
                <w:noProof/>
                <w:lang w:val="es-BO"/>
              </w:rPr>
              <w:t>3.1 Objetivo</w:t>
            </w:r>
            <w:r w:rsidR="00D06825">
              <w:rPr>
                <w:noProof/>
                <w:webHidden/>
              </w:rPr>
              <w:tab/>
            </w:r>
            <w:r w:rsidR="00D06825">
              <w:rPr>
                <w:noProof/>
                <w:webHidden/>
              </w:rPr>
              <w:fldChar w:fldCharType="begin"/>
            </w:r>
            <w:r w:rsidR="00D06825">
              <w:rPr>
                <w:noProof/>
                <w:webHidden/>
              </w:rPr>
              <w:instrText xml:space="preserve"> PAGEREF _Toc471814356 \h </w:instrText>
            </w:r>
            <w:r w:rsidR="00D06825">
              <w:rPr>
                <w:noProof/>
                <w:webHidden/>
              </w:rPr>
            </w:r>
            <w:r w:rsidR="00D06825">
              <w:rPr>
                <w:noProof/>
                <w:webHidden/>
              </w:rPr>
              <w:fldChar w:fldCharType="separate"/>
            </w:r>
            <w:r w:rsidR="00D06825">
              <w:rPr>
                <w:noProof/>
                <w:webHidden/>
              </w:rPr>
              <w:t>7</w:t>
            </w:r>
            <w:r w:rsidR="00D06825">
              <w:rPr>
                <w:noProof/>
                <w:webHidden/>
              </w:rPr>
              <w:fldChar w:fldCharType="end"/>
            </w:r>
          </w:hyperlink>
        </w:p>
        <w:p w:rsidR="00D06825" w:rsidRDefault="00EC47C9">
          <w:pPr>
            <w:pStyle w:val="TDC2"/>
            <w:rPr>
              <w:rFonts w:eastAsiaTheme="minorEastAsia"/>
              <w:noProof/>
            </w:rPr>
          </w:pPr>
          <w:hyperlink w:anchor="_Toc471814357" w:history="1">
            <w:r w:rsidR="00D06825" w:rsidRPr="006F59DE">
              <w:rPr>
                <w:rStyle w:val="Hipervnculo"/>
                <w:noProof/>
                <w:lang w:val="es-BO"/>
              </w:rPr>
              <w:t>3.2 Principios</w:t>
            </w:r>
            <w:r w:rsidR="00D06825">
              <w:rPr>
                <w:noProof/>
                <w:webHidden/>
              </w:rPr>
              <w:tab/>
            </w:r>
            <w:r w:rsidR="00D06825">
              <w:rPr>
                <w:noProof/>
                <w:webHidden/>
              </w:rPr>
              <w:fldChar w:fldCharType="begin"/>
            </w:r>
            <w:r w:rsidR="00D06825">
              <w:rPr>
                <w:noProof/>
                <w:webHidden/>
              </w:rPr>
              <w:instrText xml:space="preserve"> PAGEREF _Toc471814357 \h </w:instrText>
            </w:r>
            <w:r w:rsidR="00D06825">
              <w:rPr>
                <w:noProof/>
                <w:webHidden/>
              </w:rPr>
            </w:r>
            <w:r w:rsidR="00D06825">
              <w:rPr>
                <w:noProof/>
                <w:webHidden/>
              </w:rPr>
              <w:fldChar w:fldCharType="separate"/>
            </w:r>
            <w:r w:rsidR="00D06825">
              <w:rPr>
                <w:noProof/>
                <w:webHidden/>
              </w:rPr>
              <w:t>8</w:t>
            </w:r>
            <w:r w:rsidR="00D06825">
              <w:rPr>
                <w:noProof/>
                <w:webHidden/>
              </w:rPr>
              <w:fldChar w:fldCharType="end"/>
            </w:r>
          </w:hyperlink>
        </w:p>
        <w:p w:rsidR="00D06825" w:rsidRDefault="00EC47C9">
          <w:pPr>
            <w:pStyle w:val="TDC2"/>
            <w:rPr>
              <w:rFonts w:eastAsiaTheme="minorEastAsia"/>
              <w:noProof/>
            </w:rPr>
          </w:pPr>
          <w:hyperlink w:anchor="_Toc471814358" w:history="1">
            <w:r w:rsidR="00D06825" w:rsidRPr="006F59DE">
              <w:rPr>
                <w:rStyle w:val="Hipervnculo"/>
                <w:noProof/>
                <w:lang w:val="es-BO"/>
              </w:rPr>
              <w:t>3.3</w:t>
            </w:r>
            <w:r w:rsidR="00D06825">
              <w:rPr>
                <w:rFonts w:eastAsiaTheme="minorEastAsia"/>
                <w:noProof/>
              </w:rPr>
              <w:tab/>
            </w:r>
            <w:r w:rsidR="00D06825" w:rsidRPr="006F59DE">
              <w:rPr>
                <w:rStyle w:val="Hipervnculo"/>
                <w:noProof/>
                <w:lang w:val="es-BO"/>
              </w:rPr>
              <w:t>Estructura organizacional SUII</w:t>
            </w:r>
            <w:r w:rsidR="00D06825">
              <w:rPr>
                <w:noProof/>
                <w:webHidden/>
              </w:rPr>
              <w:tab/>
            </w:r>
            <w:r w:rsidR="00D06825">
              <w:rPr>
                <w:noProof/>
                <w:webHidden/>
              </w:rPr>
              <w:fldChar w:fldCharType="begin"/>
            </w:r>
            <w:r w:rsidR="00D06825">
              <w:rPr>
                <w:noProof/>
                <w:webHidden/>
              </w:rPr>
              <w:instrText xml:space="preserve"> PAGEREF _Toc471814358 \h </w:instrText>
            </w:r>
            <w:r w:rsidR="00D06825">
              <w:rPr>
                <w:noProof/>
                <w:webHidden/>
              </w:rPr>
            </w:r>
            <w:r w:rsidR="00D06825">
              <w:rPr>
                <w:noProof/>
                <w:webHidden/>
              </w:rPr>
              <w:fldChar w:fldCharType="separate"/>
            </w:r>
            <w:r w:rsidR="00D06825">
              <w:rPr>
                <w:noProof/>
                <w:webHidden/>
              </w:rPr>
              <w:t>9</w:t>
            </w:r>
            <w:r w:rsidR="00D06825">
              <w:rPr>
                <w:noProof/>
                <w:webHidden/>
              </w:rPr>
              <w:fldChar w:fldCharType="end"/>
            </w:r>
          </w:hyperlink>
        </w:p>
        <w:p w:rsidR="00D06825" w:rsidRDefault="00EC47C9">
          <w:pPr>
            <w:pStyle w:val="TDC2"/>
            <w:rPr>
              <w:rFonts w:eastAsiaTheme="minorEastAsia"/>
              <w:noProof/>
            </w:rPr>
          </w:pPr>
          <w:hyperlink w:anchor="_Toc471814359" w:history="1">
            <w:r w:rsidR="00D06825" w:rsidRPr="006F59DE">
              <w:rPr>
                <w:rStyle w:val="Hipervnculo"/>
                <w:noProof/>
                <w:lang w:val="es-BO"/>
              </w:rPr>
              <w:t>3.4 Descripción de funciones</w:t>
            </w:r>
            <w:r w:rsidR="00D06825">
              <w:rPr>
                <w:noProof/>
                <w:webHidden/>
              </w:rPr>
              <w:tab/>
            </w:r>
            <w:r w:rsidR="00D06825">
              <w:rPr>
                <w:noProof/>
                <w:webHidden/>
              </w:rPr>
              <w:fldChar w:fldCharType="begin"/>
            </w:r>
            <w:r w:rsidR="00D06825">
              <w:rPr>
                <w:noProof/>
                <w:webHidden/>
              </w:rPr>
              <w:instrText xml:space="preserve"> PAGEREF _Toc471814359 \h </w:instrText>
            </w:r>
            <w:r w:rsidR="00D06825">
              <w:rPr>
                <w:noProof/>
                <w:webHidden/>
              </w:rPr>
            </w:r>
            <w:r w:rsidR="00D06825">
              <w:rPr>
                <w:noProof/>
                <w:webHidden/>
              </w:rPr>
              <w:fldChar w:fldCharType="separate"/>
            </w:r>
            <w:r w:rsidR="00D06825">
              <w:rPr>
                <w:noProof/>
                <w:webHidden/>
              </w:rPr>
              <w:t>10</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0" w:history="1">
            <w:r w:rsidR="00D06825" w:rsidRPr="006F59DE">
              <w:rPr>
                <w:rStyle w:val="Hipervnculo"/>
                <w:noProof/>
                <w:lang w:val="es-BO"/>
              </w:rPr>
              <w:t>3.4.1 Directorio</w:t>
            </w:r>
            <w:r w:rsidR="00D06825">
              <w:rPr>
                <w:noProof/>
                <w:webHidden/>
              </w:rPr>
              <w:tab/>
            </w:r>
            <w:r w:rsidR="00D06825">
              <w:rPr>
                <w:noProof/>
                <w:webHidden/>
              </w:rPr>
              <w:fldChar w:fldCharType="begin"/>
            </w:r>
            <w:r w:rsidR="00D06825">
              <w:rPr>
                <w:noProof/>
                <w:webHidden/>
              </w:rPr>
              <w:instrText xml:space="preserve"> PAGEREF _Toc471814360 \h </w:instrText>
            </w:r>
            <w:r w:rsidR="00D06825">
              <w:rPr>
                <w:noProof/>
                <w:webHidden/>
              </w:rPr>
            </w:r>
            <w:r w:rsidR="00D06825">
              <w:rPr>
                <w:noProof/>
                <w:webHidden/>
              </w:rPr>
              <w:fldChar w:fldCharType="separate"/>
            </w:r>
            <w:r w:rsidR="00D06825">
              <w:rPr>
                <w:noProof/>
                <w:webHidden/>
              </w:rPr>
              <w:t>10</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1" w:history="1">
            <w:r w:rsidR="00D06825" w:rsidRPr="006F59DE">
              <w:rPr>
                <w:rStyle w:val="Hipervnculo"/>
                <w:noProof/>
                <w:lang w:val="es-BO"/>
              </w:rPr>
              <w:t>3.4.2 Consejo de Políticas de Investigación e Innovación</w:t>
            </w:r>
            <w:r w:rsidR="00D06825">
              <w:rPr>
                <w:noProof/>
                <w:webHidden/>
              </w:rPr>
              <w:tab/>
            </w:r>
            <w:r w:rsidR="00D06825">
              <w:rPr>
                <w:noProof/>
                <w:webHidden/>
              </w:rPr>
              <w:fldChar w:fldCharType="begin"/>
            </w:r>
            <w:r w:rsidR="00D06825">
              <w:rPr>
                <w:noProof/>
                <w:webHidden/>
              </w:rPr>
              <w:instrText xml:space="preserve"> PAGEREF _Toc471814361 \h </w:instrText>
            </w:r>
            <w:r w:rsidR="00D06825">
              <w:rPr>
                <w:noProof/>
                <w:webHidden/>
              </w:rPr>
            </w:r>
            <w:r w:rsidR="00D06825">
              <w:rPr>
                <w:noProof/>
                <w:webHidden/>
              </w:rPr>
              <w:fldChar w:fldCharType="separate"/>
            </w:r>
            <w:r w:rsidR="00D06825">
              <w:rPr>
                <w:noProof/>
                <w:webHidden/>
              </w:rPr>
              <w:t>11</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2" w:history="1">
            <w:r w:rsidR="00D06825" w:rsidRPr="006F59DE">
              <w:rPr>
                <w:rStyle w:val="Hipervnculo"/>
                <w:noProof/>
                <w:lang w:val="es-BO"/>
              </w:rPr>
              <w:t>3.4.3 Agencia Nacional Universitaria de Ciencia, Tecnología e Innovación (ANUCTI)</w:t>
            </w:r>
            <w:r w:rsidR="00D06825">
              <w:rPr>
                <w:noProof/>
                <w:webHidden/>
              </w:rPr>
              <w:tab/>
            </w:r>
            <w:r w:rsidR="00D06825">
              <w:rPr>
                <w:noProof/>
                <w:webHidden/>
              </w:rPr>
              <w:fldChar w:fldCharType="begin"/>
            </w:r>
            <w:r w:rsidR="00D06825">
              <w:rPr>
                <w:noProof/>
                <w:webHidden/>
              </w:rPr>
              <w:instrText xml:space="preserve"> PAGEREF _Toc471814362 \h </w:instrText>
            </w:r>
            <w:r w:rsidR="00D06825">
              <w:rPr>
                <w:noProof/>
                <w:webHidden/>
              </w:rPr>
            </w:r>
            <w:r w:rsidR="00D06825">
              <w:rPr>
                <w:noProof/>
                <w:webHidden/>
              </w:rPr>
              <w:fldChar w:fldCharType="separate"/>
            </w:r>
            <w:r w:rsidR="00D06825">
              <w:rPr>
                <w:noProof/>
                <w:webHidden/>
              </w:rPr>
              <w:t>11</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3" w:history="1">
            <w:r w:rsidR="00D06825" w:rsidRPr="006F59DE">
              <w:rPr>
                <w:rStyle w:val="Hipervnculo"/>
                <w:noProof/>
                <w:lang w:val="es-BO"/>
              </w:rPr>
              <w:t>3.4.4 Sistema Regional de Innovación (SRI)</w:t>
            </w:r>
            <w:r w:rsidR="00D06825">
              <w:rPr>
                <w:noProof/>
                <w:webHidden/>
              </w:rPr>
              <w:tab/>
            </w:r>
            <w:r w:rsidR="00D06825">
              <w:rPr>
                <w:noProof/>
                <w:webHidden/>
              </w:rPr>
              <w:fldChar w:fldCharType="begin"/>
            </w:r>
            <w:r w:rsidR="00D06825">
              <w:rPr>
                <w:noProof/>
                <w:webHidden/>
              </w:rPr>
              <w:instrText xml:space="preserve"> PAGEREF _Toc471814363 \h </w:instrText>
            </w:r>
            <w:r w:rsidR="00D06825">
              <w:rPr>
                <w:noProof/>
                <w:webHidden/>
              </w:rPr>
            </w:r>
            <w:r w:rsidR="00D06825">
              <w:rPr>
                <w:noProof/>
                <w:webHidden/>
              </w:rPr>
              <w:fldChar w:fldCharType="separate"/>
            </w:r>
            <w:r w:rsidR="00D06825">
              <w:rPr>
                <w:noProof/>
                <w:webHidden/>
              </w:rPr>
              <w:t>15</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4" w:history="1">
            <w:r w:rsidR="00D06825" w:rsidRPr="006F59DE">
              <w:rPr>
                <w:rStyle w:val="Hipervnculo"/>
                <w:noProof/>
                <w:lang w:val="es-BO"/>
              </w:rPr>
              <w:t>3.4.5 Plataformas Locales (PT)</w:t>
            </w:r>
            <w:r w:rsidR="00D06825">
              <w:rPr>
                <w:noProof/>
                <w:webHidden/>
              </w:rPr>
              <w:tab/>
            </w:r>
            <w:r w:rsidR="00D06825">
              <w:rPr>
                <w:noProof/>
                <w:webHidden/>
              </w:rPr>
              <w:fldChar w:fldCharType="begin"/>
            </w:r>
            <w:r w:rsidR="00D06825">
              <w:rPr>
                <w:noProof/>
                <w:webHidden/>
              </w:rPr>
              <w:instrText xml:space="preserve"> PAGEREF _Toc471814364 \h </w:instrText>
            </w:r>
            <w:r w:rsidR="00D06825">
              <w:rPr>
                <w:noProof/>
                <w:webHidden/>
              </w:rPr>
            </w:r>
            <w:r w:rsidR="00D06825">
              <w:rPr>
                <w:noProof/>
                <w:webHidden/>
              </w:rPr>
              <w:fldChar w:fldCharType="separate"/>
            </w:r>
            <w:r w:rsidR="00D06825">
              <w:rPr>
                <w:noProof/>
                <w:webHidden/>
              </w:rPr>
              <w:t>16</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5" w:history="1">
            <w:r w:rsidR="00D06825" w:rsidRPr="006F59DE">
              <w:rPr>
                <w:rStyle w:val="Hipervnculo"/>
                <w:noProof/>
                <w:lang w:val="es-BO"/>
              </w:rPr>
              <w:t>3.4.6 Responsable de Área</w:t>
            </w:r>
            <w:r w:rsidR="00D06825">
              <w:rPr>
                <w:noProof/>
                <w:webHidden/>
              </w:rPr>
              <w:tab/>
            </w:r>
            <w:r w:rsidR="00D06825">
              <w:rPr>
                <w:noProof/>
                <w:webHidden/>
              </w:rPr>
              <w:fldChar w:fldCharType="begin"/>
            </w:r>
            <w:r w:rsidR="00D06825">
              <w:rPr>
                <w:noProof/>
                <w:webHidden/>
              </w:rPr>
              <w:instrText xml:space="preserve"> PAGEREF _Toc471814365 \h </w:instrText>
            </w:r>
            <w:r w:rsidR="00D06825">
              <w:rPr>
                <w:noProof/>
                <w:webHidden/>
              </w:rPr>
            </w:r>
            <w:r w:rsidR="00D06825">
              <w:rPr>
                <w:noProof/>
                <w:webHidden/>
              </w:rPr>
              <w:fldChar w:fldCharType="separate"/>
            </w:r>
            <w:r w:rsidR="00D06825">
              <w:rPr>
                <w:noProof/>
                <w:webHidden/>
              </w:rPr>
              <w:t>16</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6" w:history="1">
            <w:r w:rsidR="00D06825" w:rsidRPr="006F59DE">
              <w:rPr>
                <w:rStyle w:val="Hipervnculo"/>
                <w:noProof/>
                <w:lang w:val="es-BO"/>
              </w:rPr>
              <w:t>3.4.7 Responsable de Línea</w:t>
            </w:r>
            <w:r w:rsidR="00D06825">
              <w:rPr>
                <w:noProof/>
                <w:webHidden/>
              </w:rPr>
              <w:tab/>
            </w:r>
            <w:r w:rsidR="00D06825">
              <w:rPr>
                <w:noProof/>
                <w:webHidden/>
              </w:rPr>
              <w:fldChar w:fldCharType="begin"/>
            </w:r>
            <w:r w:rsidR="00D06825">
              <w:rPr>
                <w:noProof/>
                <w:webHidden/>
              </w:rPr>
              <w:instrText xml:space="preserve"> PAGEREF _Toc471814366 \h </w:instrText>
            </w:r>
            <w:r w:rsidR="00D06825">
              <w:rPr>
                <w:noProof/>
                <w:webHidden/>
              </w:rPr>
            </w:r>
            <w:r w:rsidR="00D06825">
              <w:rPr>
                <w:noProof/>
                <w:webHidden/>
              </w:rPr>
              <w:fldChar w:fldCharType="separate"/>
            </w:r>
            <w:r w:rsidR="00D06825">
              <w:rPr>
                <w:noProof/>
                <w:webHidden/>
              </w:rPr>
              <w:t>16</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7" w:history="1">
            <w:r w:rsidR="00D06825" w:rsidRPr="006F59DE">
              <w:rPr>
                <w:rStyle w:val="Hipervnculo"/>
                <w:noProof/>
                <w:lang w:val="es-BO"/>
              </w:rPr>
              <w:t>3.4.8 Coordinador de línea</w:t>
            </w:r>
            <w:r w:rsidR="00D06825">
              <w:rPr>
                <w:noProof/>
                <w:webHidden/>
              </w:rPr>
              <w:tab/>
            </w:r>
            <w:r w:rsidR="00D06825">
              <w:rPr>
                <w:noProof/>
                <w:webHidden/>
              </w:rPr>
              <w:fldChar w:fldCharType="begin"/>
            </w:r>
            <w:r w:rsidR="00D06825">
              <w:rPr>
                <w:noProof/>
                <w:webHidden/>
              </w:rPr>
              <w:instrText xml:space="preserve"> PAGEREF _Toc471814367 \h </w:instrText>
            </w:r>
            <w:r w:rsidR="00D06825">
              <w:rPr>
                <w:noProof/>
                <w:webHidden/>
              </w:rPr>
            </w:r>
            <w:r w:rsidR="00D06825">
              <w:rPr>
                <w:noProof/>
                <w:webHidden/>
              </w:rPr>
              <w:fldChar w:fldCharType="separate"/>
            </w:r>
            <w:r w:rsidR="00D06825">
              <w:rPr>
                <w:noProof/>
                <w:webHidden/>
              </w:rPr>
              <w:t>16</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8" w:history="1">
            <w:r w:rsidR="00D06825" w:rsidRPr="006F59DE">
              <w:rPr>
                <w:rStyle w:val="Hipervnculo"/>
                <w:noProof/>
                <w:lang w:val="es-BO"/>
              </w:rPr>
              <w:t>3.4.9 Coordinador de Proyecto</w:t>
            </w:r>
            <w:r w:rsidR="00D06825">
              <w:rPr>
                <w:noProof/>
                <w:webHidden/>
              </w:rPr>
              <w:tab/>
            </w:r>
            <w:r w:rsidR="00D06825">
              <w:rPr>
                <w:noProof/>
                <w:webHidden/>
              </w:rPr>
              <w:fldChar w:fldCharType="begin"/>
            </w:r>
            <w:r w:rsidR="00D06825">
              <w:rPr>
                <w:noProof/>
                <w:webHidden/>
              </w:rPr>
              <w:instrText xml:space="preserve"> PAGEREF _Toc471814368 \h </w:instrText>
            </w:r>
            <w:r w:rsidR="00D06825">
              <w:rPr>
                <w:noProof/>
                <w:webHidden/>
              </w:rPr>
            </w:r>
            <w:r w:rsidR="00D06825">
              <w:rPr>
                <w:noProof/>
                <w:webHidden/>
              </w:rPr>
              <w:fldChar w:fldCharType="separate"/>
            </w:r>
            <w:r w:rsidR="00D06825">
              <w:rPr>
                <w:noProof/>
                <w:webHidden/>
              </w:rPr>
              <w:t>17</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69" w:history="1">
            <w:r w:rsidR="00D06825" w:rsidRPr="006F59DE">
              <w:rPr>
                <w:rStyle w:val="Hipervnculo"/>
                <w:noProof/>
                <w:lang w:val="es-BO"/>
              </w:rPr>
              <w:t>3.4.10 Redes del SUII</w:t>
            </w:r>
            <w:r w:rsidR="00D06825">
              <w:rPr>
                <w:noProof/>
                <w:webHidden/>
              </w:rPr>
              <w:tab/>
            </w:r>
            <w:r w:rsidR="00D06825">
              <w:rPr>
                <w:noProof/>
                <w:webHidden/>
              </w:rPr>
              <w:fldChar w:fldCharType="begin"/>
            </w:r>
            <w:r w:rsidR="00D06825">
              <w:rPr>
                <w:noProof/>
                <w:webHidden/>
              </w:rPr>
              <w:instrText xml:space="preserve"> PAGEREF _Toc471814369 \h </w:instrText>
            </w:r>
            <w:r w:rsidR="00D06825">
              <w:rPr>
                <w:noProof/>
                <w:webHidden/>
              </w:rPr>
            </w:r>
            <w:r w:rsidR="00D06825">
              <w:rPr>
                <w:noProof/>
                <w:webHidden/>
              </w:rPr>
              <w:fldChar w:fldCharType="separate"/>
            </w:r>
            <w:r w:rsidR="00D06825">
              <w:rPr>
                <w:noProof/>
                <w:webHidden/>
              </w:rPr>
              <w:t>17</w:t>
            </w:r>
            <w:r w:rsidR="00D06825">
              <w:rPr>
                <w:noProof/>
                <w:webHidden/>
              </w:rPr>
              <w:fldChar w:fldCharType="end"/>
            </w:r>
          </w:hyperlink>
        </w:p>
        <w:p w:rsidR="00D06825" w:rsidRDefault="00EC47C9">
          <w:pPr>
            <w:pStyle w:val="TDC3"/>
            <w:tabs>
              <w:tab w:val="right" w:leader="dot" w:pos="9397"/>
            </w:tabs>
            <w:rPr>
              <w:rFonts w:eastAsiaTheme="minorEastAsia"/>
              <w:noProof/>
            </w:rPr>
          </w:pPr>
          <w:hyperlink w:anchor="_Toc471814370" w:history="1">
            <w:r w:rsidR="00D06825" w:rsidRPr="006F59DE">
              <w:rPr>
                <w:rStyle w:val="Hipervnculo"/>
                <w:noProof/>
                <w:lang w:val="es-BO"/>
              </w:rPr>
              <w:t>3.4.11 Actor de la red de investigación e innovación</w:t>
            </w:r>
            <w:r w:rsidR="00D06825">
              <w:rPr>
                <w:noProof/>
                <w:webHidden/>
              </w:rPr>
              <w:tab/>
            </w:r>
            <w:r w:rsidR="00D06825">
              <w:rPr>
                <w:noProof/>
                <w:webHidden/>
              </w:rPr>
              <w:fldChar w:fldCharType="begin"/>
            </w:r>
            <w:r w:rsidR="00D06825">
              <w:rPr>
                <w:noProof/>
                <w:webHidden/>
              </w:rPr>
              <w:instrText xml:space="preserve"> PAGEREF _Toc471814370 \h </w:instrText>
            </w:r>
            <w:r w:rsidR="00D06825">
              <w:rPr>
                <w:noProof/>
                <w:webHidden/>
              </w:rPr>
            </w:r>
            <w:r w:rsidR="00D06825">
              <w:rPr>
                <w:noProof/>
                <w:webHidden/>
              </w:rPr>
              <w:fldChar w:fldCharType="separate"/>
            </w:r>
            <w:r w:rsidR="00D06825">
              <w:rPr>
                <w:noProof/>
                <w:webHidden/>
              </w:rPr>
              <w:t>18</w:t>
            </w:r>
            <w:r w:rsidR="00D06825">
              <w:rPr>
                <w:noProof/>
                <w:webHidden/>
              </w:rPr>
              <w:fldChar w:fldCharType="end"/>
            </w:r>
          </w:hyperlink>
        </w:p>
        <w:p w:rsidR="00B20934" w:rsidRDefault="00B20934">
          <w:r>
            <w:rPr>
              <w:b/>
              <w:bCs/>
              <w:lang w:val="es-ES"/>
            </w:rPr>
            <w:fldChar w:fldCharType="end"/>
          </w:r>
        </w:p>
      </w:sdtContent>
    </w:sdt>
    <w:p w:rsidR="008513B8" w:rsidRPr="0043724B" w:rsidRDefault="008513B8" w:rsidP="008513B8">
      <w:pPr>
        <w:jc w:val="center"/>
        <w:rPr>
          <w:rFonts w:ascii="Arial" w:hAnsi="Arial" w:cs="Arial"/>
          <w:b/>
          <w:sz w:val="28"/>
          <w:szCs w:val="28"/>
          <w:lang w:val="es-BO"/>
        </w:rPr>
      </w:pPr>
    </w:p>
    <w:p w:rsidR="0043724B" w:rsidRDefault="0043724B" w:rsidP="0043724B">
      <w:pPr>
        <w:pStyle w:val="Ttulo1"/>
        <w:rPr>
          <w:lang w:val="es-BO"/>
        </w:rPr>
        <w:sectPr w:rsidR="0043724B" w:rsidSect="00707BE4">
          <w:footerReference w:type="default" r:id="rId8"/>
          <w:footerReference w:type="first" r:id="rId9"/>
          <w:pgSz w:w="12242" w:h="15842" w:code="1"/>
          <w:pgMar w:top="1418" w:right="1134" w:bottom="1418" w:left="1701" w:header="709" w:footer="709" w:gutter="0"/>
          <w:pgNumType w:start="0"/>
          <w:cols w:space="708"/>
          <w:docGrid w:linePitch="360"/>
        </w:sectPr>
      </w:pPr>
    </w:p>
    <w:p w:rsidR="00C4473F" w:rsidRPr="00AD5BA1" w:rsidRDefault="0043724B" w:rsidP="00C952E0">
      <w:pPr>
        <w:pStyle w:val="Ttulo1"/>
        <w:rPr>
          <w:lang w:val="es-BO"/>
        </w:rPr>
      </w:pPr>
      <w:bookmarkStart w:id="1" w:name="_Toc471814349"/>
      <w:r w:rsidRPr="00AD5BA1">
        <w:rPr>
          <w:lang w:val="es-BO"/>
        </w:rPr>
        <w:lastRenderedPageBreak/>
        <w:t xml:space="preserve">1. </w:t>
      </w:r>
      <w:r w:rsidR="00DF2727" w:rsidRPr="00AD5BA1">
        <w:rPr>
          <w:lang w:val="es-BO"/>
        </w:rPr>
        <w:t>Introducción</w:t>
      </w:r>
      <w:bookmarkEnd w:id="1"/>
    </w:p>
    <w:p w:rsidR="007C1DE1" w:rsidRPr="002A5CE8" w:rsidRDefault="007C1DE1" w:rsidP="007C1DE1">
      <w:pPr>
        <w:pStyle w:val="NormalWeb"/>
        <w:shd w:val="clear" w:color="auto" w:fill="FFFFFF"/>
        <w:spacing w:before="0" w:beforeAutospacing="0" w:after="0" w:afterAutospacing="0"/>
        <w:jc w:val="both"/>
        <w:rPr>
          <w:rFonts w:ascii="Arial" w:hAnsi="Arial" w:cs="Arial"/>
          <w:color w:val="000000" w:themeColor="text1"/>
          <w:lang w:val="es-BO"/>
        </w:rPr>
      </w:pPr>
    </w:p>
    <w:p w:rsidR="00F57D08" w:rsidRPr="002A5CE8" w:rsidRDefault="00F57D08" w:rsidP="007C1DE1">
      <w:pPr>
        <w:pStyle w:val="NormalWeb"/>
        <w:shd w:val="clear" w:color="auto" w:fill="FFFFFF"/>
        <w:spacing w:before="0" w:beforeAutospacing="0" w:after="0" w:afterAutospacing="0"/>
        <w:jc w:val="both"/>
        <w:rPr>
          <w:rStyle w:val="nfasis"/>
          <w:rFonts w:ascii="Arial" w:hAnsi="Arial" w:cs="Arial"/>
          <w:color w:val="000000" w:themeColor="text1"/>
          <w:lang w:val="es-BO"/>
        </w:rPr>
      </w:pPr>
      <w:r w:rsidRPr="002A5CE8">
        <w:rPr>
          <w:rFonts w:ascii="Arial" w:hAnsi="Arial" w:cs="Arial"/>
          <w:color w:val="000000" w:themeColor="text1"/>
          <w:lang w:val="es-BO"/>
        </w:rPr>
        <w:t>El proceso administrativo, implementado de forma sistemática, genera resultados favorables en la gestión de empresas</w:t>
      </w:r>
      <w:r w:rsidR="007C1DE1" w:rsidRPr="002A5CE8">
        <w:rPr>
          <w:rFonts w:ascii="Arial" w:hAnsi="Arial" w:cs="Arial"/>
          <w:color w:val="000000" w:themeColor="text1"/>
          <w:lang w:val="es-BO"/>
        </w:rPr>
        <w:t xml:space="preserve"> o sistemas regionales y nacionales</w:t>
      </w:r>
      <w:r w:rsidRPr="002A5CE8">
        <w:rPr>
          <w:rFonts w:ascii="Arial" w:hAnsi="Arial" w:cs="Arial"/>
          <w:color w:val="000000" w:themeColor="text1"/>
          <w:lang w:val="es-BO"/>
        </w:rPr>
        <w:t>, dicho proceso considera a la administración como la ejecutante de ciertas actividades lla</w:t>
      </w:r>
      <w:r w:rsidR="007C1DE1" w:rsidRPr="002A5CE8">
        <w:rPr>
          <w:rFonts w:ascii="Arial" w:hAnsi="Arial" w:cs="Arial"/>
          <w:color w:val="000000" w:themeColor="text1"/>
          <w:lang w:val="es-BO"/>
        </w:rPr>
        <w:t>madas funciones administrativas:</w:t>
      </w:r>
      <w:r w:rsidRPr="002A5CE8">
        <w:rPr>
          <w:rStyle w:val="apple-converted-space"/>
          <w:rFonts w:ascii="Arial" w:hAnsi="Arial" w:cs="Arial"/>
          <w:color w:val="000000" w:themeColor="text1"/>
          <w:lang w:val="es-BO"/>
        </w:rPr>
        <w:t> </w:t>
      </w:r>
      <w:r w:rsidRPr="002A5CE8">
        <w:rPr>
          <w:rStyle w:val="nfasis"/>
          <w:rFonts w:ascii="Arial" w:hAnsi="Arial" w:cs="Arial"/>
          <w:color w:val="000000" w:themeColor="text1"/>
          <w:lang w:val="es-BO"/>
        </w:rPr>
        <w:t>Planeación, Organización, Dirección y Control.</w:t>
      </w:r>
    </w:p>
    <w:p w:rsidR="007C1DE1" w:rsidRPr="002A5CE8" w:rsidRDefault="007C1DE1" w:rsidP="007C1DE1">
      <w:pPr>
        <w:pStyle w:val="NormalWeb"/>
        <w:shd w:val="clear" w:color="auto" w:fill="FFFFFF"/>
        <w:spacing w:before="0" w:beforeAutospacing="0" w:after="0" w:afterAutospacing="0"/>
        <w:jc w:val="both"/>
        <w:rPr>
          <w:rFonts w:ascii="Arial" w:hAnsi="Arial" w:cs="Arial"/>
          <w:color w:val="000000" w:themeColor="text1"/>
          <w:lang w:val="es-BO"/>
        </w:rPr>
      </w:pPr>
    </w:p>
    <w:p w:rsidR="00F57D08" w:rsidRPr="002A5CE8" w:rsidRDefault="00F57D08" w:rsidP="007C1DE1">
      <w:pPr>
        <w:pStyle w:val="NormalWeb"/>
        <w:shd w:val="clear" w:color="auto" w:fill="FFFFFF"/>
        <w:spacing w:before="0" w:beforeAutospacing="0" w:after="0" w:afterAutospacing="0"/>
        <w:jc w:val="both"/>
        <w:rPr>
          <w:rFonts w:ascii="Arial" w:hAnsi="Arial" w:cs="Arial"/>
          <w:color w:val="000000" w:themeColor="text1"/>
          <w:lang w:val="es-BO"/>
        </w:rPr>
      </w:pPr>
      <w:r w:rsidRPr="002A5CE8">
        <w:rPr>
          <w:rFonts w:ascii="Arial" w:hAnsi="Arial" w:cs="Arial"/>
          <w:color w:val="000000" w:themeColor="text1"/>
          <w:lang w:val="es-BO"/>
        </w:rPr>
        <w:t>Se considera proceso porque no se puede desarrollar la organización si no se ha establecido la planificación, no se puede dirigir si anteriormente no se ha planificado y organizado y así sucesivamente hasta que no se podrá controlar si antes no se planifica, organiza y dirige las actividades, tareas, operaciones y acciones.</w:t>
      </w:r>
    </w:p>
    <w:p w:rsidR="007C1DE1" w:rsidRPr="002A5CE8" w:rsidRDefault="007C1DE1" w:rsidP="007C1DE1">
      <w:pPr>
        <w:pStyle w:val="NormalWeb"/>
        <w:shd w:val="clear" w:color="auto" w:fill="FFFFFF"/>
        <w:spacing w:before="0" w:beforeAutospacing="0" w:after="0" w:afterAutospacing="0"/>
        <w:jc w:val="both"/>
        <w:rPr>
          <w:rFonts w:ascii="Arial" w:hAnsi="Arial" w:cs="Arial"/>
          <w:color w:val="000000" w:themeColor="text1"/>
          <w:lang w:val="es-BO"/>
        </w:rPr>
      </w:pPr>
    </w:p>
    <w:p w:rsidR="00DF2727" w:rsidRPr="002A5CE8" w:rsidRDefault="00C21B47" w:rsidP="007C1DE1">
      <w:pPr>
        <w:pStyle w:val="NormalWeb"/>
        <w:shd w:val="clear" w:color="auto" w:fill="FFFFFF"/>
        <w:spacing w:before="0" w:beforeAutospacing="0" w:after="0" w:afterAutospacing="0"/>
        <w:jc w:val="both"/>
        <w:rPr>
          <w:rFonts w:ascii="Arial" w:hAnsi="Arial" w:cs="Arial"/>
          <w:color w:val="000000" w:themeColor="text1"/>
          <w:lang w:val="es-BO"/>
        </w:rPr>
      </w:pPr>
      <w:r w:rsidRPr="002A5CE8">
        <w:rPr>
          <w:rFonts w:ascii="Arial" w:hAnsi="Arial" w:cs="Arial"/>
          <w:color w:val="000000" w:themeColor="text1"/>
          <w:lang w:val="es-BO"/>
        </w:rPr>
        <w:t xml:space="preserve">La organización de una empresa o institución es un tema del día a día, lo que no quiere decir que no sea complejo, pero organizar sistemas de ámbito regional y nacional resulta una tarea más compleja, ya que los actores o componentes </w:t>
      </w:r>
      <w:r w:rsidR="00DF2727" w:rsidRPr="002A5CE8">
        <w:rPr>
          <w:rFonts w:ascii="Arial" w:hAnsi="Arial" w:cs="Arial"/>
          <w:color w:val="000000" w:themeColor="text1"/>
          <w:lang w:val="es-BO"/>
        </w:rPr>
        <w:t>del sistema no sólo son individuos</w:t>
      </w:r>
      <w:r w:rsidRPr="002A5CE8">
        <w:rPr>
          <w:rFonts w:ascii="Arial" w:hAnsi="Arial" w:cs="Arial"/>
          <w:color w:val="000000" w:themeColor="text1"/>
          <w:lang w:val="es-BO"/>
        </w:rPr>
        <w:t xml:space="preserve">, sino instituciones u organizaciones con institucionalidad propia, lo que obliga a ser más creativo y </w:t>
      </w:r>
      <w:r w:rsidR="00DF2727" w:rsidRPr="002A5CE8">
        <w:rPr>
          <w:rFonts w:ascii="Arial" w:hAnsi="Arial" w:cs="Arial"/>
          <w:color w:val="000000" w:themeColor="text1"/>
          <w:lang w:val="es-BO"/>
        </w:rPr>
        <w:t>concertador en el trabajo de organización de un sistema.</w:t>
      </w:r>
    </w:p>
    <w:p w:rsidR="00DF2727" w:rsidRPr="002A5CE8" w:rsidRDefault="00DF2727" w:rsidP="007C1DE1">
      <w:pPr>
        <w:pStyle w:val="NormalWeb"/>
        <w:shd w:val="clear" w:color="auto" w:fill="FFFFFF"/>
        <w:spacing w:before="0" w:beforeAutospacing="0" w:after="0" w:afterAutospacing="0"/>
        <w:jc w:val="both"/>
        <w:rPr>
          <w:rFonts w:ascii="Arial" w:hAnsi="Arial" w:cs="Arial"/>
          <w:color w:val="000000" w:themeColor="text1"/>
          <w:lang w:val="es-BO"/>
        </w:rPr>
      </w:pPr>
    </w:p>
    <w:p w:rsidR="00DF2727" w:rsidRPr="002A5CE8" w:rsidRDefault="00DF2727" w:rsidP="007C1DE1">
      <w:pPr>
        <w:pStyle w:val="NormalWeb"/>
        <w:shd w:val="clear" w:color="auto" w:fill="FFFFFF"/>
        <w:spacing w:before="0" w:beforeAutospacing="0" w:after="0" w:afterAutospacing="0"/>
        <w:jc w:val="both"/>
        <w:rPr>
          <w:rFonts w:ascii="Arial" w:hAnsi="Arial" w:cs="Arial"/>
          <w:color w:val="000000" w:themeColor="text1"/>
          <w:lang w:val="es-BO"/>
        </w:rPr>
      </w:pPr>
      <w:r w:rsidRPr="002A5CE8">
        <w:rPr>
          <w:rFonts w:ascii="Arial" w:hAnsi="Arial" w:cs="Arial"/>
          <w:color w:val="000000" w:themeColor="text1"/>
          <w:lang w:val="es-BO"/>
        </w:rPr>
        <w:t xml:space="preserve">El presente trabajo corresponde al diseño organizacional del </w:t>
      </w:r>
      <w:r w:rsidR="00C21B47" w:rsidRPr="002A5CE8">
        <w:rPr>
          <w:rFonts w:ascii="Arial" w:hAnsi="Arial" w:cs="Arial"/>
          <w:color w:val="000000" w:themeColor="text1"/>
          <w:lang w:val="es-BO"/>
        </w:rPr>
        <w:t xml:space="preserve">Sistema Universitario de Investigación e Innovación (SUII), donde los actores que </w:t>
      </w:r>
      <w:r w:rsidR="00635E85" w:rsidRPr="002A5CE8">
        <w:rPr>
          <w:rFonts w:ascii="Arial" w:hAnsi="Arial" w:cs="Arial"/>
          <w:color w:val="000000" w:themeColor="text1"/>
          <w:lang w:val="es-BO"/>
        </w:rPr>
        <w:t xml:space="preserve">conforman el sistema, </w:t>
      </w:r>
      <w:r w:rsidRPr="002A5CE8">
        <w:rPr>
          <w:rFonts w:ascii="Arial" w:hAnsi="Arial" w:cs="Arial"/>
          <w:color w:val="000000" w:themeColor="text1"/>
          <w:lang w:val="es-BO"/>
        </w:rPr>
        <w:t xml:space="preserve">son: sector académico, sector productivo, sociedad civil y gobierno; organización que debe articular a estos cuatro actores </w:t>
      </w:r>
      <w:r w:rsidR="00635E85" w:rsidRPr="002A5CE8">
        <w:rPr>
          <w:rFonts w:ascii="Arial" w:hAnsi="Arial" w:cs="Arial"/>
          <w:color w:val="000000" w:themeColor="text1"/>
          <w:lang w:val="es-BO"/>
        </w:rPr>
        <w:t xml:space="preserve">en redes de trabajo </w:t>
      </w:r>
      <w:r w:rsidRPr="002A5CE8">
        <w:rPr>
          <w:rFonts w:ascii="Arial" w:hAnsi="Arial" w:cs="Arial"/>
          <w:color w:val="000000" w:themeColor="text1"/>
          <w:lang w:val="es-BO"/>
        </w:rPr>
        <w:t xml:space="preserve">para promover procesos de investigación e innovación en busca de contribuir al desarrollo económico sostenible y de equidad social a nivel departamental y nacional, según </w:t>
      </w:r>
      <w:r w:rsidR="00635E85" w:rsidRPr="002A5CE8">
        <w:rPr>
          <w:rFonts w:ascii="Arial" w:hAnsi="Arial" w:cs="Arial"/>
          <w:color w:val="000000" w:themeColor="text1"/>
          <w:lang w:val="es-BO"/>
        </w:rPr>
        <w:t xml:space="preserve"> las directrices establecidas en </w:t>
      </w:r>
      <w:r w:rsidRPr="002A5CE8">
        <w:rPr>
          <w:rFonts w:ascii="Arial" w:hAnsi="Arial" w:cs="Arial"/>
          <w:color w:val="000000" w:themeColor="text1"/>
          <w:lang w:val="es-BO"/>
        </w:rPr>
        <w:t>el Plan Nacional de Ciencia, Tecnología e Innovación (PNCTI).</w:t>
      </w:r>
    </w:p>
    <w:p w:rsidR="00DF2727" w:rsidRPr="002A5CE8" w:rsidRDefault="00DF2727" w:rsidP="007C1DE1">
      <w:pPr>
        <w:pStyle w:val="NormalWeb"/>
        <w:shd w:val="clear" w:color="auto" w:fill="FFFFFF"/>
        <w:spacing w:before="0" w:beforeAutospacing="0" w:after="0" w:afterAutospacing="0"/>
        <w:jc w:val="both"/>
        <w:rPr>
          <w:rFonts w:ascii="Arial" w:hAnsi="Arial" w:cs="Arial"/>
          <w:color w:val="000000" w:themeColor="text1"/>
          <w:lang w:val="es-BO"/>
        </w:rPr>
      </w:pPr>
    </w:p>
    <w:p w:rsidR="00635E85" w:rsidRPr="002A5CE8" w:rsidRDefault="00635E85" w:rsidP="00635E85">
      <w:pPr>
        <w:pStyle w:val="NormalWeb"/>
        <w:shd w:val="clear" w:color="auto" w:fill="FFFFFF"/>
        <w:spacing w:before="0" w:beforeAutospacing="0" w:after="0" w:afterAutospacing="0"/>
        <w:jc w:val="both"/>
        <w:rPr>
          <w:rFonts w:ascii="Arial" w:hAnsi="Arial" w:cs="Arial"/>
          <w:color w:val="000000" w:themeColor="text1"/>
          <w:lang w:val="es-BO"/>
        </w:rPr>
      </w:pPr>
      <w:r w:rsidRPr="002A5CE8">
        <w:rPr>
          <w:rFonts w:ascii="Arial" w:hAnsi="Arial" w:cs="Arial"/>
          <w:color w:val="000000" w:themeColor="text1"/>
          <w:lang w:val="es-BO"/>
        </w:rPr>
        <w:t>La estrategia empleada para articular el trabajo de los actores antes mencionad</w:t>
      </w:r>
      <w:r w:rsidR="00BA3A6B" w:rsidRPr="002A5CE8">
        <w:rPr>
          <w:rFonts w:ascii="Arial" w:hAnsi="Arial" w:cs="Arial"/>
          <w:color w:val="000000" w:themeColor="text1"/>
          <w:lang w:val="es-BO"/>
        </w:rPr>
        <w:t>os, es el trabajo</w:t>
      </w:r>
      <w:r w:rsidRPr="002A5CE8">
        <w:rPr>
          <w:rFonts w:ascii="Arial" w:hAnsi="Arial" w:cs="Arial"/>
          <w:color w:val="000000" w:themeColor="text1"/>
          <w:lang w:val="es-BO"/>
        </w:rPr>
        <w:t xml:space="preserve"> en</w:t>
      </w:r>
      <w:r w:rsidR="00DF2727" w:rsidRPr="002A5CE8">
        <w:rPr>
          <w:rFonts w:ascii="Arial" w:hAnsi="Arial" w:cs="Arial"/>
          <w:color w:val="000000" w:themeColor="text1"/>
          <w:lang w:val="es-BO"/>
        </w:rPr>
        <w:t xml:space="preserve"> redes de investigación e innovación, que es una nueva estructura </w:t>
      </w:r>
      <w:r w:rsidRPr="002A5CE8">
        <w:rPr>
          <w:rFonts w:ascii="Arial" w:hAnsi="Arial" w:cs="Arial"/>
          <w:color w:val="000000" w:themeColor="text1"/>
          <w:lang w:val="es-BO"/>
        </w:rPr>
        <w:t xml:space="preserve">de trabajo, donde una masa crítica </w:t>
      </w:r>
      <w:r w:rsidR="00DF2727" w:rsidRPr="002A5CE8">
        <w:rPr>
          <w:rFonts w:ascii="Arial" w:hAnsi="Arial" w:cs="Arial"/>
          <w:color w:val="000000" w:themeColor="text1"/>
          <w:lang w:val="es-BO"/>
        </w:rPr>
        <w:t>de investigadores</w:t>
      </w:r>
      <w:r w:rsidRPr="002A5CE8">
        <w:rPr>
          <w:rFonts w:ascii="Arial" w:hAnsi="Arial" w:cs="Arial"/>
          <w:color w:val="000000" w:themeColor="text1"/>
          <w:lang w:val="es-BO"/>
        </w:rPr>
        <w:t xml:space="preserve"> puede atender mejor las demandas institucionales de investigación e innovación, estas redes pueden ser por producto o por áreas temáticas a nivel regional, departamental o nacional. El reto de aplicar esta estrategia operativa en el SUII es el de generar resultados de impacto en cada red.</w:t>
      </w:r>
    </w:p>
    <w:p w:rsidR="00635E85" w:rsidRPr="002A5CE8" w:rsidRDefault="00635E85" w:rsidP="00635E85">
      <w:pPr>
        <w:pStyle w:val="NormalWeb"/>
        <w:shd w:val="clear" w:color="auto" w:fill="FFFFFF"/>
        <w:spacing w:before="0" w:beforeAutospacing="0" w:after="0" w:afterAutospacing="0"/>
        <w:jc w:val="both"/>
        <w:rPr>
          <w:rFonts w:ascii="Arial" w:hAnsi="Arial" w:cs="Arial"/>
          <w:color w:val="000000" w:themeColor="text1"/>
          <w:lang w:val="es-BO"/>
        </w:rPr>
      </w:pPr>
    </w:p>
    <w:p w:rsidR="00F57D08" w:rsidRPr="002A5CE8" w:rsidRDefault="00080EEF" w:rsidP="00635E85">
      <w:pPr>
        <w:pStyle w:val="NormalWeb"/>
        <w:shd w:val="clear" w:color="auto" w:fill="FFFFFF"/>
        <w:spacing w:before="0" w:beforeAutospacing="0" w:after="0" w:afterAutospacing="0"/>
        <w:jc w:val="both"/>
        <w:rPr>
          <w:rFonts w:ascii="Arial" w:hAnsi="Arial" w:cs="Arial"/>
          <w:color w:val="000000" w:themeColor="text1"/>
          <w:lang w:val="es-BO"/>
        </w:rPr>
      </w:pPr>
      <w:r w:rsidRPr="002A5CE8">
        <w:rPr>
          <w:rFonts w:ascii="Arial" w:hAnsi="Arial" w:cs="Arial"/>
          <w:color w:val="000000" w:themeColor="text1"/>
          <w:lang w:val="es-BO"/>
        </w:rPr>
        <w:t xml:space="preserve">El presente documento es una componente del Plan Nacional de Ciencia, Tecnología e Innovación para el Sistema de la Universidad Boliviana (SUB), el mismo se enmarca en la visión, misión, políticas y </w:t>
      </w:r>
      <w:r w:rsidR="00BA3A6B" w:rsidRPr="002A5CE8">
        <w:rPr>
          <w:rFonts w:ascii="Arial" w:hAnsi="Arial" w:cs="Arial"/>
          <w:color w:val="000000" w:themeColor="text1"/>
          <w:lang w:val="es-BO"/>
        </w:rPr>
        <w:t>marco estratégico de dicho Plan; así como de la normativa referente al Sistema Nacional Universitario de Ciencia y Tecnología (SINUCyT).</w:t>
      </w:r>
    </w:p>
    <w:p w:rsidR="00C031EF" w:rsidRPr="002A5CE8" w:rsidRDefault="00C031EF" w:rsidP="00667EBD">
      <w:pPr>
        <w:spacing w:after="0" w:line="240" w:lineRule="auto"/>
        <w:ind w:left="426" w:hanging="426"/>
        <w:rPr>
          <w:rFonts w:ascii="Arial" w:hAnsi="Arial" w:cs="Arial"/>
          <w:sz w:val="24"/>
          <w:szCs w:val="24"/>
          <w:lang w:val="es-BO"/>
        </w:rPr>
      </w:pPr>
    </w:p>
    <w:p w:rsidR="0043724B" w:rsidRPr="002A5CE8" w:rsidRDefault="0043724B" w:rsidP="00667EBD">
      <w:pPr>
        <w:spacing w:after="0" w:line="240" w:lineRule="auto"/>
        <w:ind w:left="426" w:hanging="426"/>
        <w:rPr>
          <w:rFonts w:ascii="Arial" w:hAnsi="Arial" w:cs="Arial"/>
          <w:sz w:val="24"/>
          <w:szCs w:val="24"/>
          <w:lang w:val="es-BO"/>
        </w:rPr>
      </w:pPr>
    </w:p>
    <w:p w:rsidR="00E07BDF" w:rsidRPr="00AD5BA1" w:rsidRDefault="0043724B" w:rsidP="00C952E0">
      <w:pPr>
        <w:pStyle w:val="Ttulo1"/>
        <w:rPr>
          <w:lang w:val="es-BO"/>
        </w:rPr>
      </w:pPr>
      <w:bookmarkStart w:id="2" w:name="_Toc471814350"/>
      <w:r w:rsidRPr="00AD5BA1">
        <w:rPr>
          <w:lang w:val="es-BO"/>
        </w:rPr>
        <w:t xml:space="preserve">2. </w:t>
      </w:r>
      <w:r w:rsidR="00E07BDF" w:rsidRPr="00AD5BA1">
        <w:rPr>
          <w:lang w:val="es-BO"/>
        </w:rPr>
        <w:t xml:space="preserve">Modelo del Sistema Universitario de Investigación e Innovación </w:t>
      </w:r>
      <w:r w:rsidR="008513B8" w:rsidRPr="00AD5BA1">
        <w:rPr>
          <w:lang w:val="es-BO"/>
        </w:rPr>
        <w:t>(SUII)</w:t>
      </w:r>
      <w:bookmarkEnd w:id="2"/>
    </w:p>
    <w:p w:rsidR="0043724B" w:rsidRPr="002A5CE8" w:rsidRDefault="0043724B" w:rsidP="0043724B">
      <w:pPr>
        <w:spacing w:after="0" w:line="240" w:lineRule="auto"/>
        <w:rPr>
          <w:rFonts w:ascii="Arial" w:hAnsi="Arial" w:cs="Arial"/>
          <w:b/>
          <w:sz w:val="24"/>
          <w:szCs w:val="24"/>
          <w:lang w:val="es-BO"/>
        </w:rPr>
      </w:pPr>
    </w:p>
    <w:p w:rsidR="00667EBD" w:rsidRPr="002A5CE8" w:rsidRDefault="0043724B" w:rsidP="0043724B">
      <w:pPr>
        <w:pStyle w:val="Ttulo2"/>
        <w:rPr>
          <w:szCs w:val="24"/>
          <w:lang w:val="es-BO"/>
        </w:rPr>
      </w:pPr>
      <w:bookmarkStart w:id="3" w:name="_Toc471814351"/>
      <w:r w:rsidRPr="002A5CE8">
        <w:rPr>
          <w:szCs w:val="24"/>
          <w:lang w:val="es-BO"/>
        </w:rPr>
        <w:t xml:space="preserve">2.1 </w:t>
      </w:r>
      <w:r w:rsidR="00667EBD" w:rsidRPr="002A5CE8">
        <w:rPr>
          <w:szCs w:val="24"/>
          <w:lang w:val="es-BO"/>
        </w:rPr>
        <w:t>Sistema Boliviano de Innovación (SIB)</w:t>
      </w:r>
      <w:bookmarkEnd w:id="3"/>
    </w:p>
    <w:p w:rsidR="002A40A6" w:rsidRPr="002A5CE8" w:rsidRDefault="002A40A6" w:rsidP="002A40A6">
      <w:pPr>
        <w:spacing w:after="0" w:line="240" w:lineRule="auto"/>
        <w:jc w:val="both"/>
        <w:rPr>
          <w:rFonts w:ascii="Arial" w:hAnsi="Arial" w:cs="Arial"/>
          <w:b/>
          <w:sz w:val="24"/>
          <w:szCs w:val="24"/>
          <w:lang w:val="es-BO"/>
        </w:rPr>
      </w:pP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El Sistema Boliviano de Innovación, se encuentra en proceso de construcción. Existen diversos esfuerzos de diferentes actores para construir el Sistema Nacional de Innovación, al parecer este tema se encuentra en la agenda de los involucrados y en </w:t>
      </w:r>
      <w:r w:rsidRPr="002A5CE8">
        <w:rPr>
          <w:rFonts w:ascii="Arial" w:hAnsi="Arial" w:cs="Arial"/>
          <w:sz w:val="24"/>
          <w:szCs w:val="24"/>
          <w:lang w:val="es-BO"/>
        </w:rPr>
        <w:lastRenderedPageBreak/>
        <w:t>particular de los actores del gobierno nacional. El Sistema actual se encuentra establecido en la Ley de Fomento a la Ciencia y Tecnología de 2001, Ley vigente, pero que no llegó a implementarse exitosamente por falta de una estrategia efectiva.</w:t>
      </w:r>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both"/>
        <w:rPr>
          <w:rFonts w:ascii="Arial" w:hAnsi="Arial" w:cs="Arial"/>
          <w:i/>
          <w:sz w:val="24"/>
          <w:szCs w:val="24"/>
          <w:lang w:val="es-BO"/>
        </w:rPr>
      </w:pPr>
      <w:r w:rsidRPr="002A5CE8">
        <w:rPr>
          <w:rFonts w:ascii="Arial" w:hAnsi="Arial" w:cs="Arial"/>
          <w:sz w:val="24"/>
          <w:szCs w:val="24"/>
          <w:lang w:val="es-BO"/>
        </w:rPr>
        <w:t>El Plan Nacional de Ciencia, Tecnología e Innovac</w:t>
      </w:r>
      <w:r w:rsidR="00C031EF" w:rsidRPr="002A5CE8">
        <w:rPr>
          <w:rFonts w:ascii="Arial" w:hAnsi="Arial" w:cs="Arial"/>
          <w:sz w:val="24"/>
          <w:szCs w:val="24"/>
          <w:lang w:val="es-BO"/>
        </w:rPr>
        <w:t>ión Boliviano (PNCTI)</w:t>
      </w:r>
      <w:r w:rsidRPr="002A5CE8">
        <w:rPr>
          <w:rFonts w:ascii="Arial" w:hAnsi="Arial" w:cs="Arial"/>
          <w:sz w:val="24"/>
          <w:szCs w:val="24"/>
          <w:lang w:val="es-BO"/>
        </w:rPr>
        <w:t xml:space="preserve">, elaborado por el Viceministerio de Ciencia y Tecnología, define a este Sistema como: </w:t>
      </w:r>
      <w:r w:rsidRPr="002A5CE8">
        <w:rPr>
          <w:rFonts w:ascii="Arial" w:hAnsi="Arial" w:cs="Arial"/>
          <w:i/>
          <w:sz w:val="24"/>
          <w:szCs w:val="24"/>
          <w:lang w:val="es-BO"/>
        </w:rPr>
        <w:t>conjunto de actores interrelacionados y complementarios, que utilizan la ciencia, tecnología e innovación de forma coordinada y constructiva en la generación de soluciones integrales a problemas productivos, sociales y ambientales, con un enfoque de desarrollo participativo, equitativo y sustentable</w:t>
      </w:r>
      <w:r w:rsidRPr="002A5CE8">
        <w:rPr>
          <w:rStyle w:val="Refdenotaalpie"/>
          <w:rFonts w:ascii="Arial" w:hAnsi="Arial" w:cs="Arial"/>
          <w:i/>
          <w:sz w:val="24"/>
          <w:szCs w:val="24"/>
          <w:lang w:val="es-BO"/>
        </w:rPr>
        <w:footnoteReference w:id="1"/>
      </w:r>
      <w:r w:rsidRPr="002A5CE8">
        <w:rPr>
          <w:rFonts w:ascii="Arial" w:hAnsi="Arial" w:cs="Arial"/>
          <w:i/>
          <w:sz w:val="24"/>
          <w:szCs w:val="24"/>
          <w:lang w:val="es-BO"/>
        </w:rPr>
        <w:t>.</w:t>
      </w:r>
    </w:p>
    <w:p w:rsidR="002A40A6" w:rsidRPr="002A5CE8" w:rsidRDefault="002A40A6" w:rsidP="002A40A6">
      <w:pPr>
        <w:spacing w:after="0" w:line="240" w:lineRule="auto"/>
        <w:jc w:val="both"/>
        <w:rPr>
          <w:rFonts w:ascii="Arial" w:hAnsi="Arial" w:cs="Arial"/>
          <w:i/>
          <w:sz w:val="24"/>
          <w:szCs w:val="24"/>
          <w:lang w:val="es-BO"/>
        </w:rPr>
      </w:pP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El modelo gubernamental que se presenta en la Figura 1, es un modelo funcional que muestra la interacción de tres sectores: demandantes de ciencia, tecnología e innovación, generador de conocimiento y gubernamental, cada uno con su rol específico y que permiten el flujo de información y recursos de manera compleja entre ellos. </w:t>
      </w:r>
    </w:p>
    <w:p w:rsidR="002A40A6" w:rsidRPr="002A5CE8" w:rsidRDefault="002A40A6" w:rsidP="002A40A6">
      <w:pPr>
        <w:spacing w:after="0" w:line="240" w:lineRule="auto"/>
        <w:jc w:val="both"/>
        <w:rPr>
          <w:rFonts w:ascii="Arial" w:hAnsi="Arial" w:cs="Arial"/>
          <w:sz w:val="24"/>
          <w:szCs w:val="24"/>
          <w:lang w:val="es-BO"/>
        </w:rPr>
      </w:pPr>
    </w:p>
    <w:p w:rsidR="00E07BDF" w:rsidRPr="002A5CE8" w:rsidRDefault="00E07BDF" w:rsidP="00E07BDF">
      <w:pPr>
        <w:spacing w:after="0" w:line="240" w:lineRule="auto"/>
        <w:jc w:val="both"/>
        <w:rPr>
          <w:rFonts w:ascii="Arial" w:hAnsi="Arial" w:cs="Arial"/>
          <w:sz w:val="24"/>
          <w:szCs w:val="24"/>
          <w:lang w:val="es-BO"/>
        </w:rPr>
      </w:pPr>
      <w:r w:rsidRPr="002A5CE8">
        <w:rPr>
          <w:rFonts w:ascii="Arial" w:hAnsi="Arial" w:cs="Arial"/>
          <w:sz w:val="24"/>
          <w:szCs w:val="24"/>
          <w:lang w:val="es-BO"/>
        </w:rPr>
        <w:t>Actualmente, la Ley de Fomento a la Ciencia y Tecnología se encuentra en proceso modificación, el mismo que se encuentra a nivel de los gobiernos sub-nacionales para su consideración o propuesta. Se espera que en la gestión 2017 se tenga promulgada la nueva Ley, que también incorporará el nuevo Sistema Boliviano de Innovación (SBI).</w:t>
      </w:r>
    </w:p>
    <w:p w:rsidR="00E07BDF" w:rsidRPr="002A5CE8" w:rsidRDefault="00E07BDF" w:rsidP="00E07BDF">
      <w:pPr>
        <w:spacing w:after="0" w:line="240" w:lineRule="auto"/>
        <w:jc w:val="both"/>
        <w:rPr>
          <w:rFonts w:ascii="Arial" w:hAnsi="Arial" w:cs="Arial"/>
          <w:b/>
          <w:sz w:val="24"/>
          <w:szCs w:val="24"/>
          <w:lang w:val="es-BO"/>
        </w:rPr>
      </w:pPr>
    </w:p>
    <w:p w:rsidR="00C031EF" w:rsidRPr="002A5CE8" w:rsidRDefault="00C031EF" w:rsidP="00E07BDF">
      <w:pPr>
        <w:spacing w:after="0" w:line="240" w:lineRule="auto"/>
        <w:jc w:val="both"/>
        <w:rPr>
          <w:rFonts w:ascii="Arial" w:hAnsi="Arial" w:cs="Arial"/>
          <w:b/>
          <w:sz w:val="24"/>
          <w:szCs w:val="24"/>
          <w:lang w:val="es-BO"/>
        </w:rPr>
      </w:pP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sz w:val="24"/>
          <w:szCs w:val="24"/>
          <w:lang w:val="es-BO"/>
        </w:rPr>
        <w:t>Figura 1</w:t>
      </w: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sz w:val="24"/>
          <w:szCs w:val="24"/>
          <w:lang w:val="es-BO"/>
        </w:rPr>
        <w:t>Sistema Boliviano de Innovación, Ciencia y Tecnología</w:t>
      </w:r>
    </w:p>
    <w:p w:rsidR="002A40A6" w:rsidRPr="002A5CE8" w:rsidRDefault="002A40A6" w:rsidP="002A40A6">
      <w:pPr>
        <w:spacing w:after="0" w:line="240" w:lineRule="auto"/>
        <w:jc w:val="center"/>
        <w:rPr>
          <w:rFonts w:ascii="Arial" w:hAnsi="Arial" w:cs="Arial"/>
          <w:sz w:val="24"/>
          <w:szCs w:val="24"/>
          <w:lang w:val="es-BO"/>
        </w:rPr>
      </w:pPr>
      <w:r w:rsidRPr="002A5CE8">
        <w:rPr>
          <w:rFonts w:ascii="Arial" w:hAnsi="Arial" w:cs="Arial"/>
          <w:noProof/>
          <w:sz w:val="24"/>
          <w:szCs w:val="24"/>
          <w:lang w:val="es-ES" w:eastAsia="es-ES"/>
        </w:rPr>
        <w:drawing>
          <wp:inline distT="0" distB="0" distL="0" distR="0" wp14:anchorId="7EDA82CF" wp14:editId="1FD93477">
            <wp:extent cx="5330825" cy="339130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907" cy="3493784"/>
                    </a:xfrm>
                    <a:prstGeom prst="rect">
                      <a:avLst/>
                    </a:prstGeom>
                    <a:noFill/>
                    <a:ln>
                      <a:noFill/>
                    </a:ln>
                  </pic:spPr>
                </pic:pic>
              </a:graphicData>
            </a:graphic>
          </wp:inline>
        </w:drawing>
      </w: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lastRenderedPageBreak/>
        <w:tab/>
      </w:r>
      <w:r w:rsidRPr="002A5CE8">
        <w:rPr>
          <w:rFonts w:ascii="Arial" w:hAnsi="Arial" w:cs="Arial"/>
          <w:sz w:val="24"/>
          <w:szCs w:val="24"/>
          <w:lang w:val="es-BO"/>
        </w:rPr>
        <w:tab/>
      </w:r>
      <w:r w:rsidRPr="002A5CE8">
        <w:rPr>
          <w:rFonts w:ascii="Arial" w:hAnsi="Arial" w:cs="Arial"/>
          <w:lang w:val="es-BO"/>
        </w:rPr>
        <w:t>Fuente: Plan Nacional de Ciencia y Tecnología e Innovación, 2013</w:t>
      </w:r>
      <w:r w:rsidRPr="002A5CE8">
        <w:rPr>
          <w:rFonts w:ascii="Arial" w:hAnsi="Arial" w:cs="Arial"/>
          <w:sz w:val="24"/>
          <w:szCs w:val="24"/>
          <w:lang w:val="es-BO"/>
        </w:rPr>
        <w:t>.</w:t>
      </w:r>
    </w:p>
    <w:p w:rsidR="002A40A6" w:rsidRPr="002A5CE8" w:rsidRDefault="002A40A6" w:rsidP="002A40A6">
      <w:pPr>
        <w:spacing w:after="0" w:line="240" w:lineRule="auto"/>
        <w:jc w:val="both"/>
        <w:rPr>
          <w:rFonts w:ascii="Arial" w:hAnsi="Arial" w:cs="Arial"/>
          <w:b/>
          <w:sz w:val="24"/>
          <w:szCs w:val="24"/>
          <w:lang w:val="es-BO"/>
        </w:rPr>
      </w:pPr>
    </w:p>
    <w:p w:rsidR="00E07BDF" w:rsidRPr="002A5CE8" w:rsidRDefault="00E07BDF" w:rsidP="002A40A6">
      <w:pPr>
        <w:spacing w:after="0" w:line="240" w:lineRule="auto"/>
        <w:jc w:val="both"/>
        <w:rPr>
          <w:rFonts w:ascii="Arial" w:hAnsi="Arial" w:cs="Arial"/>
          <w:b/>
          <w:sz w:val="24"/>
          <w:szCs w:val="24"/>
          <w:lang w:val="es-BO"/>
        </w:rPr>
      </w:pPr>
    </w:p>
    <w:p w:rsidR="002A40A6" w:rsidRPr="002A5CE8" w:rsidRDefault="0043724B" w:rsidP="0043724B">
      <w:pPr>
        <w:pStyle w:val="Ttulo2"/>
        <w:rPr>
          <w:szCs w:val="24"/>
          <w:lang w:val="es-BO"/>
        </w:rPr>
      </w:pPr>
      <w:bookmarkStart w:id="4" w:name="_Toc471814352"/>
      <w:r w:rsidRPr="002A5CE8">
        <w:rPr>
          <w:szCs w:val="24"/>
          <w:lang w:val="es-BO"/>
        </w:rPr>
        <w:t xml:space="preserve">2.2 </w:t>
      </w:r>
      <w:r w:rsidR="002A40A6" w:rsidRPr="002A5CE8">
        <w:rPr>
          <w:szCs w:val="24"/>
          <w:lang w:val="es-BO"/>
        </w:rPr>
        <w:t>Sistema Universitario de Investigación e Innovación (SUII)</w:t>
      </w:r>
      <w:bookmarkEnd w:id="4"/>
    </w:p>
    <w:p w:rsidR="002A40A6" w:rsidRPr="002A5CE8" w:rsidRDefault="002A40A6" w:rsidP="003825E7">
      <w:pPr>
        <w:spacing w:after="0" w:line="240" w:lineRule="auto"/>
        <w:jc w:val="both"/>
        <w:rPr>
          <w:rFonts w:ascii="Arial" w:hAnsi="Arial" w:cs="Arial"/>
          <w:b/>
          <w:sz w:val="24"/>
          <w:szCs w:val="24"/>
          <w:lang w:val="es-BO"/>
        </w:rPr>
      </w:pPr>
    </w:p>
    <w:p w:rsidR="003825E7" w:rsidRPr="002A5CE8" w:rsidRDefault="003825E7" w:rsidP="003825E7">
      <w:pPr>
        <w:spacing w:after="0" w:line="240" w:lineRule="auto"/>
        <w:jc w:val="both"/>
        <w:rPr>
          <w:rFonts w:ascii="Arial" w:hAnsi="Arial" w:cs="Arial"/>
          <w:sz w:val="24"/>
          <w:szCs w:val="24"/>
          <w:lang w:val="es-BO"/>
        </w:rPr>
      </w:pPr>
      <w:r w:rsidRPr="002A5CE8">
        <w:rPr>
          <w:rFonts w:ascii="Arial" w:hAnsi="Arial" w:cs="Arial"/>
          <w:sz w:val="24"/>
          <w:szCs w:val="24"/>
          <w:lang w:val="es-BO"/>
        </w:rPr>
        <w:t>Los sistemas o modelos de innovación utilizados por la mayoría de países</w:t>
      </w:r>
      <w:r w:rsidR="0050148E" w:rsidRPr="002A5CE8">
        <w:rPr>
          <w:rFonts w:ascii="Arial" w:hAnsi="Arial" w:cs="Arial"/>
          <w:sz w:val="24"/>
          <w:szCs w:val="24"/>
          <w:lang w:val="es-BO"/>
        </w:rPr>
        <w:t xml:space="preserve"> se basan en</w:t>
      </w:r>
      <w:r w:rsidRPr="002A5CE8">
        <w:rPr>
          <w:rFonts w:ascii="Arial" w:hAnsi="Arial" w:cs="Arial"/>
          <w:sz w:val="24"/>
          <w:szCs w:val="24"/>
          <w:lang w:val="es-BO"/>
        </w:rPr>
        <w:t xml:space="preserve"> el modelo de la Triple Hélice, ya sea con innovación cerrada o abierta, el modelo de la Triple Hélice concentra su atención en tres actores: Universidad, Empresa y Gobierno. Considera que la interacción o acercamiento de estos tres actores es imprescindible para generar nuevos conocimientos y actividades de innovación para el desarrollo de un país. Existe una amplia gama de estudios que contemplan la Triple Hélice como un modelo aún vigente en Latinoamérica, Asia y Europa. El cambio tecnológico, la necesidad de cooperación y de establecer alianzas, entre las empresas y los otros actores, es necesario para que exista una mayor participación en el mercado y se desarrolle más a fondo la vinculación existente entre la Universidad y la Empresa. </w:t>
      </w:r>
    </w:p>
    <w:p w:rsidR="003825E7" w:rsidRPr="002A5CE8" w:rsidRDefault="003825E7" w:rsidP="003825E7">
      <w:pPr>
        <w:spacing w:after="0" w:line="240" w:lineRule="auto"/>
        <w:jc w:val="both"/>
        <w:rPr>
          <w:rFonts w:ascii="Arial" w:hAnsi="Arial" w:cs="Arial"/>
          <w:sz w:val="24"/>
          <w:szCs w:val="24"/>
          <w:lang w:val="es-BO"/>
        </w:rPr>
      </w:pPr>
    </w:p>
    <w:p w:rsidR="003825E7" w:rsidRPr="002A5CE8" w:rsidRDefault="003825E7" w:rsidP="003825E7">
      <w:pPr>
        <w:spacing w:after="0" w:line="240" w:lineRule="auto"/>
        <w:jc w:val="both"/>
        <w:rPr>
          <w:rFonts w:ascii="Arial" w:hAnsi="Arial" w:cs="Arial"/>
          <w:color w:val="000000" w:themeColor="text1"/>
          <w:sz w:val="24"/>
          <w:szCs w:val="24"/>
          <w:shd w:val="clear" w:color="auto" w:fill="FFFFFF"/>
          <w:lang w:val="es-BO"/>
        </w:rPr>
      </w:pPr>
      <w:r w:rsidRPr="002A5CE8">
        <w:rPr>
          <w:rFonts w:ascii="Arial" w:hAnsi="Arial" w:cs="Arial"/>
          <w:color w:val="000000" w:themeColor="text1"/>
          <w:sz w:val="24"/>
          <w:szCs w:val="24"/>
          <w:shd w:val="clear" w:color="auto" w:fill="FFFFFF"/>
          <w:lang w:val="es-BO"/>
        </w:rPr>
        <w:t xml:space="preserve">En la actualidad, el modelo de la Triple Hélice sigue </w:t>
      </w:r>
      <w:r w:rsidR="0050148E" w:rsidRPr="002A5CE8">
        <w:rPr>
          <w:rFonts w:ascii="Arial" w:hAnsi="Arial" w:cs="Arial"/>
          <w:color w:val="000000" w:themeColor="text1"/>
          <w:sz w:val="24"/>
          <w:szCs w:val="24"/>
          <w:shd w:val="clear" w:color="auto" w:fill="FFFFFF"/>
          <w:lang w:val="es-BO"/>
        </w:rPr>
        <w:t>siendo aplica</w:t>
      </w:r>
      <w:r w:rsidRPr="002A5CE8">
        <w:rPr>
          <w:rFonts w:ascii="Arial" w:hAnsi="Arial" w:cs="Arial"/>
          <w:color w:val="000000" w:themeColor="text1"/>
          <w:sz w:val="24"/>
          <w:szCs w:val="24"/>
          <w:shd w:val="clear" w:color="auto" w:fill="FFFFFF"/>
          <w:lang w:val="es-BO"/>
        </w:rPr>
        <w:t>do en diferentes sistemas de innovación a nivel global, pero también muchos sistemas de innovación han virado su atención al modelo de la Cuádruple Hélice, que es un modelo que prioriza el desarrollo humano como objetivo superior en los países. Es decir, se incorpora a la sociedad civil como un elemento central y no como una hélice o elemento adicional</w:t>
      </w:r>
      <w:r w:rsidR="0050148E" w:rsidRPr="002A5CE8">
        <w:rPr>
          <w:rFonts w:ascii="Arial" w:hAnsi="Arial" w:cs="Arial"/>
          <w:color w:val="000000" w:themeColor="text1"/>
          <w:sz w:val="24"/>
          <w:szCs w:val="24"/>
          <w:shd w:val="clear" w:color="auto" w:fill="FFFFFF"/>
          <w:lang w:val="es-BO"/>
        </w:rPr>
        <w:t xml:space="preserve"> del proceso de innovación</w:t>
      </w:r>
      <w:r w:rsidRPr="002A5CE8">
        <w:rPr>
          <w:rFonts w:ascii="Arial" w:hAnsi="Arial" w:cs="Arial"/>
          <w:color w:val="000000" w:themeColor="text1"/>
          <w:sz w:val="24"/>
          <w:szCs w:val="24"/>
          <w:shd w:val="clear" w:color="auto" w:fill="FFFFFF"/>
          <w:lang w:val="es-BO"/>
        </w:rPr>
        <w:t>.</w:t>
      </w:r>
    </w:p>
    <w:p w:rsidR="003825E7" w:rsidRPr="002A5CE8" w:rsidRDefault="003825E7" w:rsidP="003825E7">
      <w:pPr>
        <w:spacing w:after="0" w:line="240" w:lineRule="auto"/>
        <w:jc w:val="both"/>
        <w:rPr>
          <w:rFonts w:ascii="Arial" w:hAnsi="Arial" w:cs="Arial"/>
          <w:color w:val="000000" w:themeColor="text1"/>
          <w:sz w:val="24"/>
          <w:szCs w:val="24"/>
          <w:shd w:val="clear" w:color="auto" w:fill="FFFFFF"/>
          <w:lang w:val="es-BO"/>
        </w:rPr>
      </w:pPr>
    </w:p>
    <w:p w:rsidR="003825E7" w:rsidRPr="002A5CE8" w:rsidRDefault="003825E7" w:rsidP="003825E7">
      <w:pPr>
        <w:spacing w:after="0" w:line="240" w:lineRule="auto"/>
        <w:jc w:val="both"/>
        <w:rPr>
          <w:rFonts w:ascii="Arial" w:hAnsi="Arial" w:cs="Arial"/>
          <w:color w:val="000000" w:themeColor="text1"/>
          <w:sz w:val="24"/>
          <w:szCs w:val="24"/>
          <w:shd w:val="clear" w:color="auto" w:fill="FFFFFF"/>
          <w:lang w:val="es-BO"/>
        </w:rPr>
      </w:pPr>
      <w:r w:rsidRPr="002A5CE8">
        <w:rPr>
          <w:rFonts w:ascii="Arial" w:hAnsi="Arial" w:cs="Arial"/>
          <w:color w:val="000000" w:themeColor="text1"/>
          <w:sz w:val="24"/>
          <w:szCs w:val="24"/>
          <w:shd w:val="clear" w:color="auto" w:fill="FFFFFF"/>
          <w:lang w:val="es-BO"/>
        </w:rPr>
        <w:t>El</w:t>
      </w:r>
      <w:r w:rsidRPr="002A5CE8">
        <w:rPr>
          <w:rStyle w:val="apple-converted-space"/>
          <w:rFonts w:ascii="Arial" w:hAnsi="Arial" w:cs="Arial"/>
          <w:color w:val="000000" w:themeColor="text1"/>
          <w:sz w:val="24"/>
          <w:szCs w:val="24"/>
          <w:shd w:val="clear" w:color="auto" w:fill="FFFFFF"/>
          <w:lang w:val="es-BO"/>
        </w:rPr>
        <w:t> </w:t>
      </w:r>
      <w:r w:rsidRPr="002A5CE8">
        <w:rPr>
          <w:rStyle w:val="Textoennegrita"/>
          <w:rFonts w:ascii="Arial" w:hAnsi="Arial" w:cs="Arial"/>
          <w:b w:val="0"/>
          <w:color w:val="000000" w:themeColor="text1"/>
          <w:sz w:val="24"/>
          <w:szCs w:val="24"/>
          <w:shd w:val="clear" w:color="auto" w:fill="FFFFFF"/>
          <w:lang w:val="es-BO"/>
        </w:rPr>
        <w:t>modelo de innovación de Cuádruple Hélice</w:t>
      </w:r>
      <w:r w:rsidRPr="002A5CE8">
        <w:rPr>
          <w:rStyle w:val="apple-converted-space"/>
          <w:rFonts w:ascii="Arial" w:hAnsi="Arial" w:cs="Arial"/>
          <w:color w:val="000000" w:themeColor="text1"/>
          <w:sz w:val="24"/>
          <w:szCs w:val="24"/>
          <w:shd w:val="clear" w:color="auto" w:fill="FFFFFF"/>
          <w:lang w:val="es-BO"/>
        </w:rPr>
        <w:t> </w:t>
      </w:r>
      <w:r w:rsidRPr="002A5CE8">
        <w:rPr>
          <w:rFonts w:ascii="Arial" w:hAnsi="Arial" w:cs="Arial"/>
          <w:color w:val="000000" w:themeColor="text1"/>
          <w:sz w:val="24"/>
          <w:szCs w:val="24"/>
          <w:shd w:val="clear" w:color="auto" w:fill="FFFFFF"/>
          <w:lang w:val="es-BO"/>
        </w:rPr>
        <w:t xml:space="preserve">hace referencia aquella </w:t>
      </w:r>
      <w:r w:rsidR="0050148E" w:rsidRPr="002A5CE8">
        <w:rPr>
          <w:rFonts w:ascii="Arial" w:hAnsi="Arial" w:cs="Arial"/>
          <w:color w:val="000000" w:themeColor="text1"/>
          <w:sz w:val="24"/>
          <w:szCs w:val="24"/>
          <w:shd w:val="clear" w:color="auto" w:fill="FFFFFF"/>
          <w:lang w:val="es-BO"/>
        </w:rPr>
        <w:t xml:space="preserve">estructura </w:t>
      </w:r>
      <w:r w:rsidRPr="002A5CE8">
        <w:rPr>
          <w:rFonts w:ascii="Arial" w:hAnsi="Arial" w:cs="Arial"/>
          <w:color w:val="000000" w:themeColor="text1"/>
          <w:sz w:val="24"/>
          <w:szCs w:val="24"/>
          <w:shd w:val="clear" w:color="auto" w:fill="FFFFFF"/>
          <w:lang w:val="es-BO"/>
        </w:rPr>
        <w:t>en la que la sociedad se une junto al sector productivo, la universidad y el gobierno para dirigir los esfuerzos en innovación buscando el desarrollo humano sostenible de toda la población.</w:t>
      </w:r>
    </w:p>
    <w:p w:rsidR="003825E7" w:rsidRPr="002A5CE8" w:rsidRDefault="003825E7" w:rsidP="003825E7">
      <w:pPr>
        <w:spacing w:after="0" w:line="240" w:lineRule="auto"/>
        <w:jc w:val="both"/>
        <w:rPr>
          <w:rFonts w:ascii="Arial" w:hAnsi="Arial" w:cs="Arial"/>
          <w:color w:val="000000" w:themeColor="text1"/>
          <w:sz w:val="24"/>
          <w:szCs w:val="24"/>
          <w:shd w:val="clear" w:color="auto" w:fill="FFFFFF"/>
          <w:lang w:val="es-BO"/>
        </w:rPr>
      </w:pPr>
    </w:p>
    <w:p w:rsidR="003825E7" w:rsidRPr="002A5CE8" w:rsidRDefault="003825E7" w:rsidP="003825E7">
      <w:pPr>
        <w:spacing w:after="0" w:line="240" w:lineRule="auto"/>
        <w:jc w:val="both"/>
        <w:rPr>
          <w:rFonts w:ascii="Arial" w:eastAsia="Times New Roman" w:hAnsi="Arial" w:cs="Arial"/>
          <w:bCs/>
          <w:color w:val="000000" w:themeColor="text1"/>
          <w:sz w:val="24"/>
          <w:szCs w:val="24"/>
          <w:lang w:val="es-BO"/>
        </w:rPr>
      </w:pPr>
      <w:r w:rsidRPr="002A5CE8">
        <w:rPr>
          <w:rFonts w:ascii="Arial" w:hAnsi="Arial" w:cs="Arial"/>
          <w:color w:val="000000" w:themeColor="text1"/>
          <w:sz w:val="24"/>
          <w:szCs w:val="24"/>
          <w:shd w:val="clear" w:color="auto" w:fill="FFFFFF"/>
          <w:lang w:val="es-BO"/>
        </w:rPr>
        <w:t>El sistema de innovación abierta junto al modelo de la Cuádruple Hélice, representa actualmente una nueva forma de hacer innovación</w:t>
      </w:r>
      <w:r w:rsidR="0050148E" w:rsidRPr="002A5CE8">
        <w:rPr>
          <w:rFonts w:ascii="Arial" w:hAnsi="Arial" w:cs="Arial"/>
          <w:color w:val="000000" w:themeColor="text1"/>
          <w:sz w:val="24"/>
          <w:szCs w:val="24"/>
          <w:shd w:val="clear" w:color="auto" w:fill="FFFFFF"/>
          <w:lang w:val="es-BO"/>
        </w:rPr>
        <w:t xml:space="preserve">, </w:t>
      </w:r>
      <w:r w:rsidR="00271606" w:rsidRPr="002A5CE8">
        <w:rPr>
          <w:rFonts w:ascii="Arial" w:hAnsi="Arial" w:cs="Arial"/>
          <w:color w:val="000000" w:themeColor="text1"/>
          <w:sz w:val="24"/>
          <w:szCs w:val="24"/>
          <w:shd w:val="clear" w:color="auto" w:fill="FFFFFF"/>
          <w:lang w:val="es-BO"/>
        </w:rPr>
        <w:t xml:space="preserve">en esta </w:t>
      </w:r>
      <w:r w:rsidR="0050148E" w:rsidRPr="002A5CE8">
        <w:rPr>
          <w:rFonts w:ascii="Arial" w:hAnsi="Arial" w:cs="Arial"/>
          <w:color w:val="000000" w:themeColor="text1"/>
          <w:sz w:val="24"/>
          <w:szCs w:val="24"/>
          <w:shd w:val="clear" w:color="auto" w:fill="FFFFFF"/>
          <w:lang w:val="es-BO"/>
        </w:rPr>
        <w:t xml:space="preserve">nueva forma además de ubicar </w:t>
      </w:r>
      <w:r w:rsidRPr="002A5CE8">
        <w:rPr>
          <w:rFonts w:ascii="Arial" w:hAnsi="Arial" w:cs="Arial"/>
          <w:color w:val="000000" w:themeColor="text1"/>
          <w:sz w:val="24"/>
          <w:szCs w:val="24"/>
          <w:shd w:val="clear" w:color="auto" w:fill="FFFFFF"/>
          <w:lang w:val="es-BO"/>
        </w:rPr>
        <w:t>a la sociedad civil como eje</w:t>
      </w:r>
      <w:r w:rsidR="0050148E" w:rsidRPr="002A5CE8">
        <w:rPr>
          <w:rFonts w:ascii="Arial" w:hAnsi="Arial" w:cs="Arial"/>
          <w:color w:val="000000" w:themeColor="text1"/>
          <w:sz w:val="24"/>
          <w:szCs w:val="24"/>
          <w:shd w:val="clear" w:color="auto" w:fill="FFFFFF"/>
          <w:lang w:val="es-BO"/>
        </w:rPr>
        <w:t xml:space="preserve"> central</w:t>
      </w:r>
      <w:r w:rsidRPr="002A5CE8">
        <w:rPr>
          <w:rFonts w:ascii="Arial" w:hAnsi="Arial" w:cs="Arial"/>
          <w:color w:val="000000" w:themeColor="text1"/>
          <w:sz w:val="24"/>
          <w:szCs w:val="24"/>
          <w:shd w:val="clear" w:color="auto" w:fill="FFFFFF"/>
          <w:lang w:val="es-BO"/>
        </w:rPr>
        <w:t xml:space="preserve"> del proce</w:t>
      </w:r>
      <w:r w:rsidR="0050148E" w:rsidRPr="002A5CE8">
        <w:rPr>
          <w:rFonts w:ascii="Arial" w:hAnsi="Arial" w:cs="Arial"/>
          <w:color w:val="000000" w:themeColor="text1"/>
          <w:sz w:val="24"/>
          <w:szCs w:val="24"/>
          <w:shd w:val="clear" w:color="auto" w:fill="FFFFFF"/>
          <w:lang w:val="es-BO"/>
        </w:rPr>
        <w:t>so de innovación en los países,</w:t>
      </w:r>
      <w:r w:rsidR="00271606" w:rsidRPr="002A5CE8">
        <w:rPr>
          <w:rFonts w:ascii="Arial" w:hAnsi="Arial" w:cs="Arial"/>
          <w:color w:val="000000" w:themeColor="text1"/>
          <w:sz w:val="24"/>
          <w:szCs w:val="24"/>
          <w:shd w:val="clear" w:color="auto" w:fill="FFFFFF"/>
          <w:lang w:val="es-BO"/>
        </w:rPr>
        <w:t xml:space="preserve"> se</w:t>
      </w:r>
      <w:r w:rsidR="0050148E" w:rsidRPr="002A5CE8">
        <w:rPr>
          <w:rFonts w:ascii="Arial" w:hAnsi="Arial" w:cs="Arial"/>
          <w:color w:val="000000" w:themeColor="text1"/>
          <w:sz w:val="24"/>
          <w:szCs w:val="24"/>
          <w:shd w:val="clear" w:color="auto" w:fill="FFFFFF"/>
          <w:lang w:val="es-BO"/>
        </w:rPr>
        <w:t xml:space="preserve"> </w:t>
      </w:r>
      <w:r w:rsidRPr="002A5CE8">
        <w:rPr>
          <w:rFonts w:ascii="Arial" w:eastAsia="Times New Roman" w:hAnsi="Arial" w:cs="Arial"/>
          <w:bCs/>
          <w:color w:val="000000" w:themeColor="text1"/>
          <w:sz w:val="24"/>
          <w:szCs w:val="24"/>
          <w:lang w:val="es-BO"/>
        </w:rPr>
        <w:t>aprovecha el potencial de los actores de la innovación a través de</w:t>
      </w:r>
      <w:r w:rsidR="0050148E" w:rsidRPr="002A5CE8">
        <w:rPr>
          <w:rFonts w:ascii="Arial" w:eastAsia="Times New Roman" w:hAnsi="Arial" w:cs="Arial"/>
          <w:bCs/>
          <w:color w:val="000000" w:themeColor="text1"/>
          <w:sz w:val="24"/>
          <w:szCs w:val="24"/>
          <w:lang w:val="es-BO"/>
        </w:rPr>
        <w:t>l trabajo en</w:t>
      </w:r>
      <w:r w:rsidRPr="002A5CE8">
        <w:rPr>
          <w:rFonts w:ascii="Arial" w:eastAsia="Times New Roman" w:hAnsi="Arial" w:cs="Arial"/>
          <w:bCs/>
          <w:color w:val="000000" w:themeColor="text1"/>
          <w:sz w:val="24"/>
          <w:szCs w:val="24"/>
          <w:lang w:val="es-BO"/>
        </w:rPr>
        <w:t xml:space="preserve"> redes ofreciendo soluciones a las organizaciones </w:t>
      </w:r>
      <w:r w:rsidR="0050148E" w:rsidRPr="002A5CE8">
        <w:rPr>
          <w:rFonts w:ascii="Arial" w:eastAsia="Times New Roman" w:hAnsi="Arial" w:cs="Arial"/>
          <w:bCs/>
          <w:color w:val="000000" w:themeColor="text1"/>
          <w:sz w:val="24"/>
          <w:szCs w:val="24"/>
          <w:lang w:val="es-BO"/>
        </w:rPr>
        <w:t xml:space="preserve">utilizando </w:t>
      </w:r>
      <w:r w:rsidRPr="002A5CE8">
        <w:rPr>
          <w:rFonts w:ascii="Arial" w:eastAsia="Times New Roman" w:hAnsi="Arial" w:cs="Arial"/>
          <w:bCs/>
          <w:color w:val="000000" w:themeColor="text1"/>
          <w:sz w:val="24"/>
          <w:szCs w:val="24"/>
          <w:lang w:val="es-BO"/>
        </w:rPr>
        <w:t>“inteligencia colectiva”</w:t>
      </w:r>
      <w:r w:rsidR="0050148E" w:rsidRPr="002A5CE8">
        <w:rPr>
          <w:rFonts w:ascii="Arial" w:eastAsia="Times New Roman" w:hAnsi="Arial" w:cs="Arial"/>
          <w:bCs/>
          <w:color w:val="000000" w:themeColor="text1"/>
          <w:sz w:val="24"/>
          <w:szCs w:val="24"/>
          <w:lang w:val="es-BO"/>
        </w:rPr>
        <w:t xml:space="preserve"> o el “saber colectivo”</w:t>
      </w:r>
      <w:r w:rsidRPr="002A5CE8">
        <w:rPr>
          <w:rFonts w:ascii="Arial" w:eastAsia="Times New Roman" w:hAnsi="Arial" w:cs="Arial"/>
          <w:bCs/>
          <w:color w:val="000000" w:themeColor="text1"/>
          <w:sz w:val="24"/>
          <w:szCs w:val="24"/>
          <w:lang w:val="es-BO"/>
        </w:rPr>
        <w:t>. Bajo este enfoque, la innovación no surge exclusivamente del interior de las organizaciones y es obligatorio aceptar que existen ideas brillantes fuera de la organización.</w:t>
      </w:r>
    </w:p>
    <w:p w:rsidR="0050148E" w:rsidRPr="002A5CE8" w:rsidRDefault="0050148E" w:rsidP="0050148E">
      <w:pPr>
        <w:spacing w:after="0" w:line="240" w:lineRule="auto"/>
        <w:jc w:val="both"/>
        <w:rPr>
          <w:rFonts w:ascii="Arial" w:hAnsi="Arial" w:cs="Arial"/>
          <w:color w:val="000000" w:themeColor="text1"/>
          <w:sz w:val="24"/>
          <w:szCs w:val="24"/>
          <w:shd w:val="clear" w:color="auto" w:fill="FFFFFF"/>
          <w:lang w:val="es-BO"/>
        </w:rPr>
      </w:pPr>
    </w:p>
    <w:p w:rsidR="00271606" w:rsidRPr="002A5CE8" w:rsidRDefault="00271606" w:rsidP="00271606">
      <w:pPr>
        <w:spacing w:after="0" w:line="240" w:lineRule="auto"/>
        <w:jc w:val="both"/>
        <w:rPr>
          <w:rFonts w:ascii="Arial" w:hAnsi="Arial" w:cs="Arial"/>
          <w:color w:val="000000" w:themeColor="text1"/>
          <w:sz w:val="24"/>
          <w:szCs w:val="24"/>
          <w:shd w:val="clear" w:color="auto" w:fill="FFFFFF"/>
          <w:lang w:val="es-BO"/>
        </w:rPr>
      </w:pPr>
      <w:r w:rsidRPr="002A5CE8">
        <w:rPr>
          <w:rFonts w:ascii="Arial" w:hAnsi="Arial" w:cs="Arial"/>
          <w:color w:val="000000" w:themeColor="text1"/>
          <w:sz w:val="24"/>
          <w:szCs w:val="24"/>
          <w:shd w:val="clear" w:color="auto" w:fill="FFFFFF"/>
          <w:lang w:val="es-BO"/>
        </w:rPr>
        <w:t>En la Figura 2, se presenta el modelo de la Cuádruple Hélice con bajo el sistema de innovación abierta:</w:t>
      </w:r>
    </w:p>
    <w:p w:rsidR="0050148E" w:rsidRPr="002A5CE8" w:rsidRDefault="0050148E"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6A614F" w:rsidRPr="002A5CE8" w:rsidRDefault="006A614F" w:rsidP="0050148E">
      <w:pPr>
        <w:spacing w:after="0" w:line="240" w:lineRule="auto"/>
        <w:jc w:val="both"/>
        <w:rPr>
          <w:rFonts w:ascii="Arial" w:hAnsi="Arial" w:cs="Arial"/>
          <w:sz w:val="24"/>
          <w:szCs w:val="24"/>
          <w:lang w:val="es-BO"/>
        </w:rPr>
      </w:pPr>
    </w:p>
    <w:p w:rsidR="00E07BDF" w:rsidRPr="002A5CE8" w:rsidRDefault="00E07BDF" w:rsidP="0050148E">
      <w:pPr>
        <w:spacing w:after="0" w:line="240" w:lineRule="auto"/>
        <w:jc w:val="both"/>
        <w:rPr>
          <w:rFonts w:ascii="Arial" w:hAnsi="Arial" w:cs="Arial"/>
          <w:sz w:val="24"/>
          <w:szCs w:val="24"/>
          <w:lang w:val="es-BO"/>
        </w:rPr>
      </w:pPr>
    </w:p>
    <w:p w:rsidR="0050148E" w:rsidRPr="002A5CE8" w:rsidRDefault="0050148E" w:rsidP="0050148E">
      <w:pPr>
        <w:spacing w:after="0" w:line="240" w:lineRule="auto"/>
        <w:jc w:val="center"/>
        <w:rPr>
          <w:rFonts w:ascii="Arial" w:hAnsi="Arial" w:cs="Arial"/>
          <w:b/>
          <w:sz w:val="24"/>
          <w:szCs w:val="24"/>
          <w:lang w:val="es-BO"/>
        </w:rPr>
      </w:pPr>
      <w:r w:rsidRPr="002A5CE8">
        <w:rPr>
          <w:rFonts w:ascii="Arial" w:hAnsi="Arial" w:cs="Arial"/>
          <w:b/>
          <w:sz w:val="24"/>
          <w:szCs w:val="24"/>
          <w:lang w:val="es-BO"/>
        </w:rPr>
        <w:t>Figura 2</w:t>
      </w:r>
    </w:p>
    <w:p w:rsidR="0050148E" w:rsidRPr="002A5CE8" w:rsidRDefault="0050148E" w:rsidP="0050148E">
      <w:pPr>
        <w:spacing w:after="0" w:line="240" w:lineRule="auto"/>
        <w:jc w:val="center"/>
        <w:rPr>
          <w:rFonts w:ascii="Arial" w:hAnsi="Arial" w:cs="Arial"/>
          <w:b/>
          <w:sz w:val="24"/>
          <w:szCs w:val="24"/>
          <w:lang w:val="es-BO"/>
        </w:rPr>
      </w:pPr>
      <w:r w:rsidRPr="002A5CE8">
        <w:rPr>
          <w:rFonts w:ascii="Arial" w:hAnsi="Arial" w:cs="Arial"/>
          <w:b/>
          <w:sz w:val="24"/>
          <w:szCs w:val="24"/>
          <w:lang w:val="es-BO"/>
        </w:rPr>
        <w:t>Modelo de la Cuádruple Hélice con Innovación Abierta</w:t>
      </w:r>
    </w:p>
    <w:p w:rsidR="0050148E" w:rsidRPr="002A5CE8" w:rsidRDefault="0050148E" w:rsidP="0050148E">
      <w:pPr>
        <w:spacing w:after="0" w:line="240" w:lineRule="auto"/>
        <w:jc w:val="both"/>
        <w:rPr>
          <w:rFonts w:ascii="Arial" w:hAnsi="Arial" w:cs="Arial"/>
          <w:sz w:val="24"/>
          <w:szCs w:val="24"/>
          <w:lang w:val="es-BO"/>
        </w:rPr>
      </w:pPr>
    </w:p>
    <w:p w:rsidR="0050148E" w:rsidRPr="002A5CE8" w:rsidRDefault="0050148E" w:rsidP="0050148E">
      <w:pPr>
        <w:spacing w:after="0" w:line="240" w:lineRule="auto"/>
        <w:jc w:val="center"/>
        <w:rPr>
          <w:rFonts w:ascii="Arial" w:eastAsia="Times New Roman" w:hAnsi="Arial" w:cs="Arial"/>
          <w:color w:val="000000" w:themeColor="text1"/>
          <w:sz w:val="24"/>
          <w:szCs w:val="24"/>
          <w:lang w:val="es-BO"/>
        </w:rPr>
      </w:pPr>
      <w:r w:rsidRPr="002A5CE8">
        <w:rPr>
          <w:rFonts w:ascii="Arial" w:eastAsia="Times New Roman" w:hAnsi="Arial" w:cs="Arial"/>
          <w:noProof/>
          <w:color w:val="000000" w:themeColor="text1"/>
          <w:sz w:val="24"/>
          <w:szCs w:val="24"/>
          <w:lang w:val="es-ES" w:eastAsia="es-ES"/>
        </w:rPr>
        <w:drawing>
          <wp:inline distT="0" distB="0" distL="0" distR="0" wp14:anchorId="68FDB037" wp14:editId="675E19A6">
            <wp:extent cx="4735293" cy="363855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4591" cy="3722534"/>
                    </a:xfrm>
                    <a:prstGeom prst="rect">
                      <a:avLst/>
                    </a:prstGeom>
                    <a:noFill/>
                  </pic:spPr>
                </pic:pic>
              </a:graphicData>
            </a:graphic>
          </wp:inline>
        </w:drawing>
      </w:r>
    </w:p>
    <w:p w:rsidR="0050148E" w:rsidRPr="002A5CE8" w:rsidRDefault="0050148E" w:rsidP="0050148E">
      <w:pPr>
        <w:spacing w:after="0" w:line="240" w:lineRule="auto"/>
        <w:jc w:val="both"/>
        <w:rPr>
          <w:rFonts w:ascii="Arial" w:eastAsia="Times New Roman" w:hAnsi="Arial" w:cs="Arial"/>
          <w:color w:val="000000" w:themeColor="text1"/>
          <w:lang w:val="es-BO"/>
        </w:rPr>
      </w:pPr>
      <w:r w:rsidRPr="002A5CE8">
        <w:rPr>
          <w:rFonts w:ascii="Arial" w:eastAsia="Times New Roman" w:hAnsi="Arial" w:cs="Arial"/>
          <w:color w:val="000000" w:themeColor="text1"/>
          <w:sz w:val="24"/>
          <w:szCs w:val="24"/>
          <w:lang w:val="es-BO"/>
        </w:rPr>
        <w:tab/>
      </w:r>
      <w:r w:rsidRPr="002A5CE8">
        <w:rPr>
          <w:rFonts w:ascii="Arial" w:eastAsia="Times New Roman" w:hAnsi="Arial" w:cs="Arial"/>
          <w:color w:val="000000" w:themeColor="text1"/>
          <w:sz w:val="24"/>
          <w:szCs w:val="24"/>
          <w:lang w:val="es-BO"/>
        </w:rPr>
        <w:tab/>
      </w:r>
      <w:r w:rsidRPr="002A5CE8">
        <w:rPr>
          <w:rFonts w:ascii="Arial" w:eastAsia="Times New Roman" w:hAnsi="Arial" w:cs="Arial"/>
          <w:color w:val="000000" w:themeColor="text1"/>
          <w:lang w:val="es-BO"/>
        </w:rPr>
        <w:t>Fuente: Elaboración propia</w:t>
      </w:r>
    </w:p>
    <w:p w:rsidR="003825E7" w:rsidRPr="002A5CE8" w:rsidRDefault="003825E7" w:rsidP="003825E7">
      <w:pPr>
        <w:spacing w:after="0" w:line="240" w:lineRule="auto"/>
        <w:jc w:val="both"/>
        <w:rPr>
          <w:rFonts w:ascii="Arial" w:hAnsi="Arial" w:cs="Arial"/>
          <w:color w:val="000000" w:themeColor="text1"/>
          <w:sz w:val="24"/>
          <w:szCs w:val="24"/>
          <w:lang w:val="es-BO"/>
        </w:rPr>
      </w:pPr>
    </w:p>
    <w:p w:rsidR="00271606" w:rsidRPr="002A5CE8" w:rsidRDefault="00271606" w:rsidP="003825E7">
      <w:pPr>
        <w:spacing w:after="0" w:line="240" w:lineRule="auto"/>
        <w:jc w:val="both"/>
        <w:rPr>
          <w:rFonts w:ascii="Arial" w:hAnsi="Arial" w:cs="Arial"/>
          <w:color w:val="000000" w:themeColor="text1"/>
          <w:sz w:val="24"/>
          <w:szCs w:val="24"/>
          <w:lang w:val="es-BO"/>
        </w:rPr>
      </w:pPr>
    </w:p>
    <w:p w:rsidR="00271606" w:rsidRPr="002A5CE8" w:rsidRDefault="00271606" w:rsidP="00271606">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Considerando el Plan Nacional de Ciencia, Tecnología e Innovación </w:t>
      </w:r>
      <w:r w:rsidR="00C031EF" w:rsidRPr="002A5CE8">
        <w:rPr>
          <w:rFonts w:ascii="Arial" w:hAnsi="Arial" w:cs="Arial"/>
          <w:sz w:val="24"/>
          <w:szCs w:val="24"/>
          <w:lang w:val="es-BO"/>
        </w:rPr>
        <w:t>(PNCTI)</w:t>
      </w:r>
      <w:r w:rsidRPr="002A5CE8">
        <w:rPr>
          <w:rFonts w:ascii="Arial" w:hAnsi="Arial" w:cs="Arial"/>
          <w:sz w:val="24"/>
          <w:szCs w:val="24"/>
          <w:lang w:val="es-BO"/>
        </w:rPr>
        <w:t xml:space="preserve"> presentado por el Viceministerio de Ciencia y Tecnología (VCyT), las propuestas de la nueva Ley de Ciencia, Tecnología e Innovación, las características de los sistemas de innovación de los países desarrollados o emergentes, el Sistema Boliviano de Innovación; el Sistema de la Universidad Boliviana (SUB) propone para su implementación el Sistema Universitario de Investigación e Innovación (SUII). </w:t>
      </w:r>
    </w:p>
    <w:p w:rsidR="003825E7" w:rsidRPr="002A5CE8" w:rsidRDefault="003825E7"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both"/>
        <w:rPr>
          <w:rFonts w:ascii="Arial" w:hAnsi="Arial" w:cs="Arial"/>
          <w:color w:val="000000" w:themeColor="text1"/>
          <w:sz w:val="24"/>
          <w:szCs w:val="24"/>
          <w:lang w:val="es-BO"/>
        </w:rPr>
      </w:pPr>
      <w:r w:rsidRPr="002A5CE8">
        <w:rPr>
          <w:rFonts w:ascii="Arial" w:hAnsi="Arial" w:cs="Arial"/>
          <w:color w:val="000000" w:themeColor="text1"/>
          <w:sz w:val="24"/>
          <w:szCs w:val="24"/>
          <w:lang w:val="es-BO"/>
        </w:rPr>
        <w:t>El modelo del SUII propuesto corresponde a un modelo de la Cuádruple Hélice y un sistema de innovación abierta, donde existen tres niveles: político, táctico y operativo (actividades de I+D+i propiamente dichas); este modelo es de tipo modular y funcional a semejanza del Sistema Boliviano de Innovación (SBI) que maneja o propone el Viceministerio de Ciencia y Tecnología.</w:t>
      </w:r>
    </w:p>
    <w:p w:rsidR="002A40A6" w:rsidRPr="002A5CE8" w:rsidRDefault="002A40A6" w:rsidP="002A40A6">
      <w:pPr>
        <w:spacing w:after="0" w:line="240" w:lineRule="auto"/>
        <w:jc w:val="both"/>
        <w:rPr>
          <w:rFonts w:ascii="Arial" w:hAnsi="Arial" w:cs="Arial"/>
          <w:color w:val="000000" w:themeColor="text1"/>
          <w:sz w:val="24"/>
          <w:szCs w:val="24"/>
          <w:lang w:val="es-BO"/>
        </w:rPr>
      </w:pPr>
    </w:p>
    <w:p w:rsidR="002A40A6" w:rsidRPr="002A5CE8" w:rsidRDefault="002A40A6" w:rsidP="002A40A6">
      <w:pPr>
        <w:spacing w:after="0" w:line="240" w:lineRule="auto"/>
        <w:jc w:val="both"/>
        <w:rPr>
          <w:rFonts w:ascii="Arial" w:hAnsi="Arial" w:cs="Arial"/>
          <w:color w:val="000000" w:themeColor="text1"/>
          <w:sz w:val="24"/>
          <w:szCs w:val="24"/>
          <w:lang w:val="es-BO"/>
        </w:rPr>
      </w:pPr>
      <w:r w:rsidRPr="002A5CE8">
        <w:rPr>
          <w:rFonts w:ascii="Arial" w:hAnsi="Arial" w:cs="Arial"/>
          <w:color w:val="000000" w:themeColor="text1"/>
          <w:sz w:val="24"/>
          <w:szCs w:val="24"/>
          <w:lang w:val="es-BO"/>
        </w:rPr>
        <w:t xml:space="preserve">La articulación coherente e interrelacionada de los diferentes actores del SUII generará respuestas a problemas de manera integral con impacto productivo, social y ambiental, en sectores como en regiones con un enfoque participativo, equitativo y sustentable. El SUII se constituye en un sistema que tiene la habilidad de convertir los resultados obtenidos por el sector generador de conocimiento en soluciones técnicas, </w:t>
      </w:r>
      <w:r w:rsidRPr="002A5CE8">
        <w:rPr>
          <w:rFonts w:ascii="Arial" w:hAnsi="Arial" w:cs="Arial"/>
          <w:color w:val="000000" w:themeColor="text1"/>
          <w:sz w:val="24"/>
          <w:szCs w:val="24"/>
          <w:lang w:val="es-BO"/>
        </w:rPr>
        <w:lastRenderedPageBreak/>
        <w:t>económicamente viables para los sectores demandantes de innovación, para ello el SUII crea condiciones para la articulación e interacción entre los sectores público, generador de conocimiento y demandante de procesos de innovación; vincula a los demandantes de productos, procesos y servicios de innovación con los generadores de tecnología y conocimientos y diseña e implementa mecanismos e instrumentos que permitan la ejecución de los procesos de innovación de manera sostenible.</w:t>
      </w:r>
    </w:p>
    <w:p w:rsidR="002A40A6" w:rsidRPr="002A5CE8" w:rsidRDefault="002A40A6" w:rsidP="002A40A6">
      <w:pPr>
        <w:spacing w:after="0" w:line="240" w:lineRule="auto"/>
        <w:jc w:val="both"/>
        <w:rPr>
          <w:rFonts w:ascii="Arial" w:hAnsi="Arial" w:cs="Arial"/>
          <w:color w:val="000000" w:themeColor="text1"/>
          <w:sz w:val="24"/>
          <w:szCs w:val="24"/>
          <w:lang w:val="es-BO"/>
        </w:rPr>
      </w:pPr>
    </w:p>
    <w:p w:rsidR="002A40A6" w:rsidRPr="002A5CE8" w:rsidRDefault="002A40A6" w:rsidP="002A40A6">
      <w:pPr>
        <w:spacing w:after="0" w:line="240" w:lineRule="auto"/>
        <w:jc w:val="both"/>
        <w:rPr>
          <w:rFonts w:ascii="Arial" w:hAnsi="Arial" w:cs="Arial"/>
          <w:color w:val="000000" w:themeColor="text1"/>
          <w:sz w:val="24"/>
          <w:szCs w:val="24"/>
          <w:lang w:val="es-BO"/>
        </w:rPr>
      </w:pPr>
      <w:r w:rsidRPr="002A5CE8">
        <w:rPr>
          <w:rFonts w:ascii="Arial" w:hAnsi="Arial" w:cs="Arial"/>
          <w:color w:val="000000" w:themeColor="text1"/>
          <w:sz w:val="24"/>
          <w:szCs w:val="24"/>
          <w:lang w:val="es-BO"/>
        </w:rPr>
        <w:t xml:space="preserve">Para garantizar la implementación exitosa del SUII dentro del SBI, se debe contar una estructura </w:t>
      </w:r>
      <w:r w:rsidR="0050148E" w:rsidRPr="002A5CE8">
        <w:rPr>
          <w:rFonts w:ascii="Arial" w:hAnsi="Arial" w:cs="Arial"/>
          <w:color w:val="000000" w:themeColor="text1"/>
          <w:sz w:val="24"/>
          <w:szCs w:val="24"/>
          <w:lang w:val="es-BO"/>
        </w:rPr>
        <w:t xml:space="preserve">organizacional </w:t>
      </w:r>
      <w:r w:rsidRPr="002A5CE8">
        <w:rPr>
          <w:rFonts w:ascii="Arial" w:hAnsi="Arial" w:cs="Arial"/>
          <w:color w:val="000000" w:themeColor="text1"/>
          <w:sz w:val="24"/>
          <w:szCs w:val="24"/>
          <w:lang w:val="es-BO"/>
        </w:rPr>
        <w:t>que sea eficiente técnica y económicamente para operativizar su accionar. Además, se debe promover el fortalecimiento del Sistema para contar con actores e instituciones con funciones y responsabilidades definidas en cada uno de sus niveles, permitiendo priorizar áreas de intervención, identificar necesidades de innovación e implementar proyectos de impacto económico y social.</w:t>
      </w:r>
    </w:p>
    <w:p w:rsidR="002A40A6" w:rsidRPr="002A5CE8" w:rsidRDefault="002A40A6" w:rsidP="002A40A6">
      <w:pPr>
        <w:spacing w:after="0" w:line="240" w:lineRule="auto"/>
        <w:jc w:val="both"/>
        <w:rPr>
          <w:rFonts w:ascii="Arial" w:hAnsi="Arial" w:cs="Arial"/>
          <w:sz w:val="24"/>
          <w:szCs w:val="24"/>
          <w:lang w:val="es-BO"/>
        </w:rPr>
      </w:pPr>
    </w:p>
    <w:p w:rsidR="003825E7" w:rsidRPr="002A5CE8" w:rsidRDefault="00411F0A" w:rsidP="003825E7">
      <w:pPr>
        <w:spacing w:after="0" w:line="240" w:lineRule="auto"/>
        <w:jc w:val="both"/>
        <w:rPr>
          <w:rFonts w:ascii="Arial" w:hAnsi="Arial" w:cs="Arial"/>
          <w:sz w:val="24"/>
          <w:szCs w:val="24"/>
          <w:lang w:val="es-BO"/>
        </w:rPr>
      </w:pPr>
      <w:r w:rsidRPr="002A5CE8">
        <w:rPr>
          <w:rFonts w:ascii="Arial" w:hAnsi="Arial" w:cs="Arial"/>
          <w:sz w:val="24"/>
          <w:szCs w:val="24"/>
          <w:lang w:val="es-BO"/>
        </w:rPr>
        <w:t>En la Figura 3</w:t>
      </w:r>
      <w:r w:rsidR="0050148E" w:rsidRPr="002A5CE8">
        <w:rPr>
          <w:rFonts w:ascii="Arial" w:hAnsi="Arial" w:cs="Arial"/>
          <w:sz w:val="24"/>
          <w:szCs w:val="24"/>
          <w:lang w:val="es-BO"/>
        </w:rPr>
        <w:t xml:space="preserve">, </w:t>
      </w:r>
      <w:r w:rsidR="00271606" w:rsidRPr="002A5CE8">
        <w:rPr>
          <w:rFonts w:ascii="Arial" w:hAnsi="Arial" w:cs="Arial"/>
          <w:sz w:val="24"/>
          <w:szCs w:val="24"/>
          <w:lang w:val="es-BO"/>
        </w:rPr>
        <w:t xml:space="preserve">se presenta </w:t>
      </w:r>
      <w:r w:rsidR="003825E7" w:rsidRPr="002A5CE8">
        <w:rPr>
          <w:rFonts w:ascii="Arial" w:hAnsi="Arial" w:cs="Arial"/>
          <w:sz w:val="24"/>
          <w:szCs w:val="24"/>
          <w:lang w:val="es-BO"/>
        </w:rPr>
        <w:t>el modelo para el Sistema Universitario de Investigación e Innovación (SUII).</w:t>
      </w:r>
    </w:p>
    <w:p w:rsidR="003825E7" w:rsidRPr="002A5CE8" w:rsidRDefault="003825E7" w:rsidP="003825E7">
      <w:pPr>
        <w:spacing w:after="0" w:line="240" w:lineRule="auto"/>
        <w:jc w:val="both"/>
        <w:rPr>
          <w:rFonts w:ascii="Arial" w:hAnsi="Arial" w:cs="Arial"/>
          <w:sz w:val="24"/>
          <w:szCs w:val="24"/>
          <w:lang w:val="es-BO"/>
        </w:rPr>
      </w:pPr>
    </w:p>
    <w:p w:rsidR="00E07BDF" w:rsidRPr="002A5CE8" w:rsidRDefault="00E07BDF" w:rsidP="003825E7">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sz w:val="24"/>
          <w:szCs w:val="24"/>
          <w:lang w:val="es-BO"/>
        </w:rPr>
        <w:t xml:space="preserve">Figura </w:t>
      </w:r>
      <w:r w:rsidR="00271606" w:rsidRPr="002A5CE8">
        <w:rPr>
          <w:rFonts w:ascii="Arial" w:hAnsi="Arial" w:cs="Arial"/>
          <w:b/>
          <w:sz w:val="24"/>
          <w:szCs w:val="24"/>
          <w:lang w:val="es-BO"/>
        </w:rPr>
        <w:t>3</w:t>
      </w: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sz w:val="24"/>
          <w:szCs w:val="24"/>
          <w:lang w:val="es-BO"/>
        </w:rPr>
        <w:t>Sistema Universitario de Investigación e Innovación</w:t>
      </w:r>
      <w:r w:rsidR="00271606" w:rsidRPr="002A5CE8">
        <w:rPr>
          <w:rFonts w:ascii="Arial" w:hAnsi="Arial" w:cs="Arial"/>
          <w:b/>
          <w:sz w:val="24"/>
          <w:szCs w:val="24"/>
          <w:lang w:val="es-BO"/>
        </w:rPr>
        <w:t xml:space="preserve"> (SUII)</w:t>
      </w:r>
    </w:p>
    <w:p w:rsidR="002A40A6" w:rsidRPr="002A5CE8" w:rsidRDefault="002A40A6" w:rsidP="002A40A6">
      <w:pPr>
        <w:spacing w:after="0" w:line="240" w:lineRule="auto"/>
        <w:jc w:val="center"/>
        <w:rPr>
          <w:rFonts w:ascii="Arial" w:hAnsi="Arial" w:cs="Arial"/>
          <w:b/>
          <w:sz w:val="24"/>
          <w:szCs w:val="24"/>
          <w:lang w:val="es-BO"/>
        </w:rPr>
      </w:pP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noProof/>
          <w:sz w:val="24"/>
          <w:szCs w:val="24"/>
          <w:lang w:val="es-ES" w:eastAsia="es-ES"/>
        </w:rPr>
        <w:drawing>
          <wp:inline distT="0" distB="0" distL="0" distR="0" wp14:anchorId="2DAC60D8" wp14:editId="490BFC96">
            <wp:extent cx="6131842" cy="385741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885" cy="3905883"/>
                    </a:xfrm>
                    <a:prstGeom prst="rect">
                      <a:avLst/>
                    </a:prstGeom>
                    <a:noFill/>
                  </pic:spPr>
                </pic:pic>
              </a:graphicData>
            </a:graphic>
          </wp:inline>
        </w:drawing>
      </w:r>
    </w:p>
    <w:p w:rsidR="002A40A6" w:rsidRPr="002A5CE8" w:rsidRDefault="002A40A6" w:rsidP="002A40A6">
      <w:pPr>
        <w:spacing w:after="0" w:line="240" w:lineRule="auto"/>
        <w:jc w:val="both"/>
        <w:rPr>
          <w:rFonts w:ascii="Arial" w:hAnsi="Arial" w:cs="Arial"/>
          <w:lang w:val="es-BO"/>
        </w:rPr>
      </w:pPr>
      <w:r w:rsidRPr="002A5CE8">
        <w:rPr>
          <w:rFonts w:ascii="Arial" w:hAnsi="Arial" w:cs="Arial"/>
          <w:lang w:val="es-BO"/>
        </w:rPr>
        <w:tab/>
      </w:r>
      <w:r w:rsidRPr="002A5CE8">
        <w:rPr>
          <w:rFonts w:ascii="Arial" w:hAnsi="Arial" w:cs="Arial"/>
          <w:lang w:val="es-BO"/>
        </w:rPr>
        <w:tab/>
        <w:t>Fuente: Elaboración propia.</w:t>
      </w:r>
    </w:p>
    <w:p w:rsidR="002A40A6" w:rsidRDefault="002A40A6" w:rsidP="002A40A6">
      <w:pPr>
        <w:spacing w:after="0" w:line="240" w:lineRule="auto"/>
        <w:jc w:val="both"/>
        <w:rPr>
          <w:rFonts w:ascii="Arial" w:hAnsi="Arial" w:cs="Arial"/>
          <w:sz w:val="24"/>
          <w:szCs w:val="24"/>
          <w:lang w:val="es-BO"/>
        </w:rPr>
      </w:pPr>
    </w:p>
    <w:p w:rsidR="002A5CE8" w:rsidRDefault="002A5CE8" w:rsidP="002A40A6">
      <w:pPr>
        <w:spacing w:after="0" w:line="240" w:lineRule="auto"/>
        <w:jc w:val="both"/>
        <w:rPr>
          <w:rFonts w:ascii="Arial" w:hAnsi="Arial" w:cs="Arial"/>
          <w:sz w:val="24"/>
          <w:szCs w:val="24"/>
          <w:lang w:val="es-BO"/>
        </w:rPr>
      </w:pPr>
    </w:p>
    <w:p w:rsidR="002A5CE8" w:rsidRPr="002A5CE8" w:rsidRDefault="002A5CE8" w:rsidP="002A40A6">
      <w:pPr>
        <w:spacing w:after="0" w:line="240" w:lineRule="auto"/>
        <w:jc w:val="both"/>
        <w:rPr>
          <w:rFonts w:ascii="Arial" w:hAnsi="Arial" w:cs="Arial"/>
          <w:sz w:val="24"/>
          <w:szCs w:val="24"/>
          <w:lang w:val="es-BO"/>
        </w:rPr>
      </w:pPr>
    </w:p>
    <w:p w:rsidR="006A614F" w:rsidRPr="002A5CE8" w:rsidRDefault="006A614F" w:rsidP="002A40A6">
      <w:pPr>
        <w:spacing w:after="0" w:line="240" w:lineRule="auto"/>
        <w:jc w:val="both"/>
        <w:rPr>
          <w:rFonts w:ascii="Arial" w:hAnsi="Arial" w:cs="Arial"/>
          <w:sz w:val="24"/>
          <w:szCs w:val="24"/>
          <w:lang w:val="es-BO"/>
        </w:rPr>
      </w:pPr>
    </w:p>
    <w:p w:rsidR="002A40A6" w:rsidRPr="002A5CE8" w:rsidRDefault="0043724B" w:rsidP="0043724B">
      <w:pPr>
        <w:pStyle w:val="Ttulo2"/>
        <w:rPr>
          <w:szCs w:val="24"/>
          <w:lang w:val="es-BO"/>
        </w:rPr>
      </w:pPr>
      <w:bookmarkStart w:id="5" w:name="_Toc471814353"/>
      <w:r w:rsidRPr="002A5CE8">
        <w:rPr>
          <w:szCs w:val="24"/>
          <w:lang w:val="es-BO"/>
        </w:rPr>
        <w:t xml:space="preserve">2.3 </w:t>
      </w:r>
      <w:r w:rsidR="002A40A6" w:rsidRPr="002A5CE8">
        <w:rPr>
          <w:szCs w:val="24"/>
          <w:lang w:val="es-BO"/>
        </w:rPr>
        <w:t>Relación del SUII con el SIB</w:t>
      </w:r>
      <w:bookmarkEnd w:id="5"/>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El Sistema Boliviano de Innovación (SBI) es la máxima instancia sobre ciencia, tecnología e innovación en nuestro país, sus políticas y directrices provienen del Plan Nacional de Ciencia, Tecnología </w:t>
      </w:r>
      <w:r w:rsidR="00271606" w:rsidRPr="002A5CE8">
        <w:rPr>
          <w:rFonts w:ascii="Arial" w:hAnsi="Arial" w:cs="Arial"/>
          <w:sz w:val="24"/>
          <w:szCs w:val="24"/>
          <w:lang w:val="es-BO"/>
        </w:rPr>
        <w:t>e Innovación del país (</w:t>
      </w:r>
      <w:r w:rsidR="00C031EF" w:rsidRPr="002A5CE8">
        <w:rPr>
          <w:rFonts w:ascii="Arial" w:hAnsi="Arial" w:cs="Arial"/>
          <w:sz w:val="24"/>
          <w:szCs w:val="24"/>
          <w:lang w:val="es-BO"/>
        </w:rPr>
        <w:t>PNCTI</w:t>
      </w:r>
      <w:r w:rsidRPr="002A5CE8">
        <w:rPr>
          <w:rFonts w:ascii="Arial" w:hAnsi="Arial" w:cs="Arial"/>
          <w:sz w:val="24"/>
          <w:szCs w:val="24"/>
          <w:lang w:val="es-BO"/>
        </w:rPr>
        <w:t>). Su estructura es de tipo funcional y sistémica, por lo que no se tiene mayor dificultad para incorporar u organizar mejor dentro de este Sistema un subsistema como el Sistema Universitario de Investigación e Innovación (SUII), a mayor abundamiento, las universidades iniciaron o participación de la creación del SIB.</w:t>
      </w:r>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SUII es la denominación formal a la presencia de las universidades dentro del SIB con actividades de investigación, desarrollo e innovación, las mismas que con mayor o menor estructuración se vienen realizando dentro el SIB desde hace bastan tiempo atrás. Luego, el SUII resulta ser un subsistema del Sistema Boliviano Innovación, al igual que los sistemas de innovación del Ministerio de Desarrollo Productivo y Economía Plural (PRO-BOLIVIA) y de Ministerio de Desarrollo Rural y Tierras (INIAF).</w:t>
      </w:r>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La formalización del SUII resulta parte importante del Plan Nacional de Ciencia, Tecnología e Innovación del Sistema de la Universidad Boliviana, ya que permitirá visibilizar, organizar acciones del Plan y realizar mediciones sobre las metas y/o impactos que se lograrán con la implementación del mismo (Plan), puesto que la máxima instancia de ciencia y tecnología del SUB, el Sistema Nacional de Ciencia y Tecnología (SINUCyT), no involucra a las otras tres hélices del modelo de innovación (Sociedad, Gobierno y Sector Productivo), actores que son necesario para provocar cambios tecnológicos e innovaciones que contribuyan al desarrollo económico y social de nuestro país.</w:t>
      </w:r>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411F0A"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En la Figura 4, se presenta de manera esquemática</w:t>
      </w:r>
      <w:r w:rsidR="002A40A6" w:rsidRPr="002A5CE8">
        <w:rPr>
          <w:rFonts w:ascii="Arial" w:hAnsi="Arial" w:cs="Arial"/>
          <w:sz w:val="24"/>
          <w:szCs w:val="24"/>
          <w:lang w:val="es-BO"/>
        </w:rPr>
        <w:t xml:space="preserve"> la relación entre el SUII y el SBI.</w:t>
      </w:r>
    </w:p>
    <w:p w:rsidR="002A40A6" w:rsidRPr="002A5CE8" w:rsidRDefault="002A40A6" w:rsidP="002A40A6">
      <w:pPr>
        <w:spacing w:after="0" w:line="240" w:lineRule="auto"/>
        <w:jc w:val="center"/>
        <w:rPr>
          <w:rFonts w:ascii="Arial" w:hAnsi="Arial" w:cs="Arial"/>
          <w:b/>
          <w:sz w:val="24"/>
          <w:szCs w:val="24"/>
          <w:lang w:val="es-BO"/>
        </w:rPr>
      </w:pP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sz w:val="24"/>
          <w:szCs w:val="24"/>
          <w:lang w:val="es-BO"/>
        </w:rPr>
        <w:t xml:space="preserve">Figura </w:t>
      </w:r>
      <w:r w:rsidR="00411F0A" w:rsidRPr="002A5CE8">
        <w:rPr>
          <w:rFonts w:ascii="Arial" w:hAnsi="Arial" w:cs="Arial"/>
          <w:b/>
          <w:sz w:val="24"/>
          <w:szCs w:val="24"/>
          <w:lang w:val="es-BO"/>
        </w:rPr>
        <w:t>4</w:t>
      </w:r>
    </w:p>
    <w:p w:rsidR="002A40A6" w:rsidRPr="002A5CE8" w:rsidRDefault="002A40A6" w:rsidP="002A40A6">
      <w:pPr>
        <w:spacing w:after="0" w:line="240" w:lineRule="auto"/>
        <w:jc w:val="center"/>
        <w:rPr>
          <w:rFonts w:ascii="Arial" w:hAnsi="Arial" w:cs="Arial"/>
          <w:b/>
          <w:sz w:val="24"/>
          <w:szCs w:val="24"/>
          <w:lang w:val="es-BO"/>
        </w:rPr>
      </w:pPr>
      <w:r w:rsidRPr="002A5CE8">
        <w:rPr>
          <w:rFonts w:ascii="Arial" w:hAnsi="Arial" w:cs="Arial"/>
          <w:b/>
          <w:sz w:val="24"/>
          <w:szCs w:val="24"/>
          <w:lang w:val="es-BO"/>
        </w:rPr>
        <w:t xml:space="preserve">Relación entre SUII y SBI </w:t>
      </w:r>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center"/>
        <w:rPr>
          <w:rFonts w:ascii="Arial" w:hAnsi="Arial" w:cs="Arial"/>
          <w:sz w:val="24"/>
          <w:szCs w:val="24"/>
          <w:lang w:val="es-BO"/>
        </w:rPr>
      </w:pPr>
      <w:r w:rsidRPr="002A5CE8">
        <w:rPr>
          <w:rFonts w:ascii="Arial" w:hAnsi="Arial" w:cs="Arial"/>
          <w:noProof/>
          <w:sz w:val="24"/>
          <w:szCs w:val="24"/>
          <w:lang w:val="es-ES" w:eastAsia="es-ES"/>
        </w:rPr>
        <w:drawing>
          <wp:inline distT="0" distB="0" distL="0" distR="0" wp14:anchorId="115222B3" wp14:editId="1709E23B">
            <wp:extent cx="4124325" cy="2390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6862" cy="2421229"/>
                    </a:xfrm>
                    <a:prstGeom prst="rect">
                      <a:avLst/>
                    </a:prstGeom>
                    <a:noFill/>
                  </pic:spPr>
                </pic:pic>
              </a:graphicData>
            </a:graphic>
          </wp:inline>
        </w:drawing>
      </w:r>
    </w:p>
    <w:p w:rsidR="002A40A6" w:rsidRPr="002A5CE8" w:rsidRDefault="002A40A6" w:rsidP="002A40A6">
      <w:pPr>
        <w:spacing w:after="0" w:line="240" w:lineRule="auto"/>
        <w:jc w:val="both"/>
        <w:rPr>
          <w:rFonts w:ascii="Arial" w:hAnsi="Arial" w:cs="Arial"/>
          <w:lang w:val="es-BO"/>
        </w:rPr>
      </w:pPr>
      <w:r w:rsidRPr="002A5CE8">
        <w:rPr>
          <w:rFonts w:ascii="Arial" w:hAnsi="Arial" w:cs="Arial"/>
          <w:lang w:val="es-BO"/>
        </w:rPr>
        <w:lastRenderedPageBreak/>
        <w:tab/>
      </w:r>
      <w:r w:rsidRPr="002A5CE8">
        <w:rPr>
          <w:rFonts w:ascii="Arial" w:hAnsi="Arial" w:cs="Arial"/>
          <w:lang w:val="es-BO"/>
        </w:rPr>
        <w:tab/>
      </w:r>
      <w:r w:rsidRPr="002A5CE8">
        <w:rPr>
          <w:rFonts w:ascii="Arial" w:hAnsi="Arial" w:cs="Arial"/>
          <w:lang w:val="es-BO"/>
        </w:rPr>
        <w:tab/>
        <w:t>Fuente: Elaboración propia</w:t>
      </w:r>
    </w:p>
    <w:p w:rsidR="00E07BDF"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ab/>
      </w: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ab/>
      </w:r>
      <w:r w:rsidRPr="002A5CE8">
        <w:rPr>
          <w:rFonts w:ascii="Arial" w:hAnsi="Arial" w:cs="Arial"/>
          <w:sz w:val="24"/>
          <w:szCs w:val="24"/>
          <w:lang w:val="es-BO"/>
        </w:rPr>
        <w:tab/>
      </w:r>
    </w:p>
    <w:p w:rsidR="002A40A6" w:rsidRPr="002A5CE8" w:rsidRDefault="0043724B" w:rsidP="0043724B">
      <w:pPr>
        <w:pStyle w:val="Ttulo2"/>
        <w:rPr>
          <w:szCs w:val="24"/>
          <w:lang w:val="es-BO"/>
        </w:rPr>
      </w:pPr>
      <w:bookmarkStart w:id="6" w:name="_Toc471814354"/>
      <w:r w:rsidRPr="002A5CE8">
        <w:rPr>
          <w:szCs w:val="24"/>
          <w:lang w:val="es-BO"/>
        </w:rPr>
        <w:t xml:space="preserve">2.4 </w:t>
      </w:r>
      <w:r w:rsidR="002A40A6" w:rsidRPr="002A5CE8">
        <w:rPr>
          <w:szCs w:val="24"/>
          <w:lang w:val="es-BO"/>
        </w:rPr>
        <w:t>Relación del SUII con el SINUCyT</w:t>
      </w:r>
      <w:bookmarkEnd w:id="6"/>
    </w:p>
    <w:p w:rsidR="002A40A6" w:rsidRPr="002A5CE8" w:rsidRDefault="002A40A6" w:rsidP="002A40A6">
      <w:pPr>
        <w:spacing w:after="0" w:line="240" w:lineRule="auto"/>
        <w:jc w:val="both"/>
        <w:rPr>
          <w:rFonts w:ascii="Arial" w:hAnsi="Arial" w:cs="Arial"/>
          <w:sz w:val="24"/>
          <w:szCs w:val="24"/>
          <w:lang w:val="es-BO"/>
        </w:rPr>
      </w:pPr>
    </w:p>
    <w:p w:rsidR="002A40A6" w:rsidRPr="002A5CE8" w:rsidRDefault="002A40A6" w:rsidP="002A40A6">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El Sistema Nacional Universitario de Ciencia y Tecnología (SINUCyT) dentro de la formalización del SUII, resulta ser el brazo científico y tecnológico el SUII, es decir, la unidad generadora de conocimiento por excelencia en nuestro país, que cuenta con un equipo científico-técnico que representa más del 80% del talento humano de investigadores y gestores de investigación en Bolivia. El SINUCyT se constituye en sector académico del SUII, compuesto por la red de laboratorios, centros de investigación, unidades de transferencia tecnológica del Sistema Universitario Boliviano (SUB). En resumen, es un subsistema del SUII y cuenta con todo el potencial científico tecnológico del SUB. </w:t>
      </w:r>
    </w:p>
    <w:p w:rsidR="002A40A6" w:rsidRPr="002A5CE8" w:rsidRDefault="002A40A6" w:rsidP="002A40A6">
      <w:pPr>
        <w:spacing w:after="0" w:line="240" w:lineRule="auto"/>
        <w:jc w:val="both"/>
        <w:rPr>
          <w:rFonts w:ascii="Arial" w:hAnsi="Arial" w:cs="Arial"/>
          <w:sz w:val="24"/>
          <w:szCs w:val="24"/>
          <w:lang w:val="es-BO"/>
        </w:rPr>
      </w:pPr>
    </w:p>
    <w:p w:rsidR="00667EBD" w:rsidRPr="002A5CE8" w:rsidRDefault="00667EBD" w:rsidP="00667EBD">
      <w:pPr>
        <w:spacing w:after="0" w:line="240" w:lineRule="auto"/>
        <w:ind w:left="426" w:hanging="426"/>
        <w:rPr>
          <w:rFonts w:ascii="Arial" w:hAnsi="Arial" w:cs="Arial"/>
          <w:sz w:val="24"/>
          <w:szCs w:val="24"/>
          <w:lang w:val="es-BO"/>
        </w:rPr>
      </w:pPr>
    </w:p>
    <w:p w:rsidR="00667EBD" w:rsidRPr="00AD5BA1" w:rsidRDefault="0043724B" w:rsidP="00C952E0">
      <w:pPr>
        <w:pStyle w:val="Ttulo1"/>
        <w:rPr>
          <w:lang w:val="es-BO"/>
        </w:rPr>
      </w:pPr>
      <w:bookmarkStart w:id="7" w:name="_Toc471814355"/>
      <w:r w:rsidRPr="00AD5BA1">
        <w:rPr>
          <w:lang w:val="es-BO"/>
        </w:rPr>
        <w:t xml:space="preserve">3. </w:t>
      </w:r>
      <w:r w:rsidR="00667EBD" w:rsidRPr="00AD5BA1">
        <w:rPr>
          <w:lang w:val="es-BO"/>
        </w:rPr>
        <w:t>Organización del SUII</w:t>
      </w:r>
      <w:bookmarkEnd w:id="7"/>
    </w:p>
    <w:p w:rsidR="00F57D08" w:rsidRPr="002A5CE8" w:rsidRDefault="00F57D08" w:rsidP="00F57D08">
      <w:pPr>
        <w:spacing w:after="0" w:line="240" w:lineRule="auto"/>
        <w:rPr>
          <w:rFonts w:ascii="Arial" w:eastAsia="Times New Roman" w:hAnsi="Arial" w:cs="Arial"/>
          <w:color w:val="000000" w:themeColor="text1"/>
          <w:sz w:val="24"/>
          <w:szCs w:val="24"/>
          <w:lang w:val="es-BO"/>
        </w:rPr>
      </w:pP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r w:rsidRPr="002A5CE8">
        <w:rPr>
          <w:rFonts w:ascii="Arial" w:eastAsia="Times New Roman" w:hAnsi="Arial" w:cs="Arial"/>
          <w:color w:val="000000" w:themeColor="text1"/>
          <w:sz w:val="24"/>
          <w:szCs w:val="24"/>
          <w:lang w:val="es-BO"/>
        </w:rPr>
        <w:t xml:space="preserve">Una de las funciones de la gestión de un sistema es la organización, ésta es la relación que se establece entre los recursos humanos y los recursos económicos que dispone el sistema para alcanzar los objetivos y metas propuestas en el Plan. La organización es la esencia de toda gestión. </w:t>
      </w: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r w:rsidRPr="002A5CE8">
        <w:rPr>
          <w:rFonts w:ascii="Arial" w:eastAsia="Times New Roman" w:hAnsi="Arial" w:cs="Arial"/>
          <w:color w:val="000000" w:themeColor="text1"/>
          <w:sz w:val="24"/>
          <w:szCs w:val="24"/>
          <w:lang w:val="es-BO"/>
        </w:rPr>
        <w:t>En una forma más práctica, implica la implementación de una estructura de funciones, vía la determinación de las actividades requeridas para alcanzar las metas de un sistema y de cada una de sus partes. Este agrupamiento de actividades y su asignación respectiva a uno de los miembros o actores del sistema, la delegación de autoridad para ejecutarlas, la provisión de los medios para la coordinación horizontal y vertical, de las relaciones de información y de autoridad dentro de la estructura orgánica, constituye la función de organización.</w:t>
      </w: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r w:rsidRPr="002A5CE8">
        <w:rPr>
          <w:rFonts w:ascii="Arial" w:eastAsia="Times New Roman" w:hAnsi="Arial" w:cs="Arial"/>
          <w:color w:val="000000" w:themeColor="text1"/>
          <w:sz w:val="24"/>
          <w:szCs w:val="24"/>
          <w:lang w:val="es-BO"/>
        </w:rPr>
        <w:t>La organización de Sistema Universitario de Investigación e Innovación (SUII) está diseñada para alcanzar los objetivos y metas del Plan Nacional de Ciencia, Tecnología e Innovación</w:t>
      </w:r>
      <w:r w:rsidR="00080EEF" w:rsidRPr="002A5CE8">
        <w:rPr>
          <w:rFonts w:ascii="Arial" w:eastAsia="Times New Roman" w:hAnsi="Arial" w:cs="Arial"/>
          <w:color w:val="000000" w:themeColor="text1"/>
          <w:sz w:val="24"/>
          <w:szCs w:val="24"/>
          <w:lang w:val="es-BO"/>
        </w:rPr>
        <w:t xml:space="preserve"> (PNCTI)</w:t>
      </w:r>
      <w:r w:rsidRPr="002A5CE8">
        <w:rPr>
          <w:rFonts w:ascii="Arial" w:eastAsia="Times New Roman" w:hAnsi="Arial" w:cs="Arial"/>
          <w:color w:val="000000" w:themeColor="text1"/>
          <w:sz w:val="24"/>
          <w:szCs w:val="24"/>
          <w:lang w:val="es-BO"/>
        </w:rPr>
        <w:t xml:space="preserve"> del SUB. Esta organización incluye a los cuatro actores del modelo de innovación asumido para SUII, es decir, Sociedad Civil, Sector Productivo, Sector Académico y Gobierno; la interacción entre estos actores (a nivel nacional, departamental y regional) y el manejo de recursos del sistema se presentan en el modelo organizacional propuesto.</w:t>
      </w: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p>
    <w:p w:rsidR="00F57D08" w:rsidRPr="002A5CE8" w:rsidRDefault="00F57D08" w:rsidP="00F57D08">
      <w:pPr>
        <w:spacing w:after="0" w:line="240" w:lineRule="auto"/>
        <w:jc w:val="both"/>
        <w:rPr>
          <w:rFonts w:ascii="Arial" w:eastAsia="Times New Roman" w:hAnsi="Arial" w:cs="Arial"/>
          <w:color w:val="000000" w:themeColor="text1"/>
          <w:sz w:val="24"/>
          <w:szCs w:val="24"/>
          <w:lang w:val="es-BO"/>
        </w:rPr>
      </w:pPr>
    </w:p>
    <w:p w:rsidR="00F57D08" w:rsidRPr="002A5CE8" w:rsidRDefault="0043724B" w:rsidP="0043724B">
      <w:pPr>
        <w:pStyle w:val="Ttulo2"/>
        <w:rPr>
          <w:szCs w:val="24"/>
          <w:lang w:val="es-BO"/>
        </w:rPr>
      </w:pPr>
      <w:bookmarkStart w:id="8" w:name="_Toc471814356"/>
      <w:r w:rsidRPr="002A5CE8">
        <w:rPr>
          <w:szCs w:val="24"/>
          <w:lang w:val="es-BO"/>
        </w:rPr>
        <w:t xml:space="preserve">3.1 </w:t>
      </w:r>
      <w:r w:rsidR="00080EEF" w:rsidRPr="002A5CE8">
        <w:rPr>
          <w:szCs w:val="24"/>
          <w:lang w:val="es-BO"/>
        </w:rPr>
        <w:t>Objetivo</w:t>
      </w:r>
      <w:bookmarkEnd w:id="8"/>
    </w:p>
    <w:p w:rsidR="00F57D08" w:rsidRPr="002A5CE8" w:rsidRDefault="00F57D08" w:rsidP="00667EBD">
      <w:pPr>
        <w:spacing w:after="0" w:line="240" w:lineRule="auto"/>
        <w:ind w:left="426" w:hanging="426"/>
        <w:rPr>
          <w:rFonts w:ascii="Arial" w:hAnsi="Arial" w:cs="Arial"/>
          <w:sz w:val="24"/>
          <w:szCs w:val="24"/>
          <w:lang w:val="es-BO"/>
        </w:rPr>
      </w:pPr>
    </w:p>
    <w:p w:rsidR="001950BF" w:rsidRPr="002A5CE8" w:rsidRDefault="00080EEF" w:rsidP="00072027">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Dotar al Sistema Universitario de Investigación e Innovación (SUII) de una </w:t>
      </w:r>
      <w:r w:rsidR="00072027" w:rsidRPr="002A5CE8">
        <w:rPr>
          <w:rFonts w:ascii="Arial" w:hAnsi="Arial" w:cs="Arial"/>
          <w:sz w:val="24"/>
          <w:szCs w:val="24"/>
          <w:lang w:val="es-BO"/>
        </w:rPr>
        <w:t xml:space="preserve">organización eficiente y eficaz con cobertura nacional </w:t>
      </w:r>
      <w:r w:rsidR="001950BF" w:rsidRPr="002A5CE8">
        <w:rPr>
          <w:rFonts w:ascii="Arial" w:hAnsi="Arial" w:cs="Arial"/>
          <w:sz w:val="24"/>
          <w:szCs w:val="24"/>
          <w:lang w:val="es-BO"/>
        </w:rPr>
        <w:t xml:space="preserve">y </w:t>
      </w:r>
      <w:r w:rsidR="00072027" w:rsidRPr="002A5CE8">
        <w:rPr>
          <w:rFonts w:ascii="Arial" w:hAnsi="Arial" w:cs="Arial"/>
          <w:sz w:val="24"/>
          <w:szCs w:val="24"/>
          <w:lang w:val="es-BO"/>
        </w:rPr>
        <w:t xml:space="preserve">soportada por la estructura </w:t>
      </w:r>
      <w:r w:rsidR="001950BF" w:rsidRPr="002A5CE8">
        <w:rPr>
          <w:rFonts w:ascii="Arial" w:hAnsi="Arial" w:cs="Arial"/>
          <w:sz w:val="24"/>
          <w:szCs w:val="24"/>
          <w:lang w:val="es-BO"/>
        </w:rPr>
        <w:t xml:space="preserve">institucional </w:t>
      </w:r>
      <w:r w:rsidR="00072027" w:rsidRPr="002A5CE8">
        <w:rPr>
          <w:rFonts w:ascii="Arial" w:hAnsi="Arial" w:cs="Arial"/>
          <w:sz w:val="24"/>
          <w:szCs w:val="24"/>
          <w:lang w:val="es-BO"/>
        </w:rPr>
        <w:t>de las universidades del Sistema de la Universidad Boliviana (SUB)</w:t>
      </w:r>
      <w:r w:rsidR="00265E01" w:rsidRPr="002A5CE8">
        <w:rPr>
          <w:rFonts w:ascii="Arial" w:hAnsi="Arial" w:cs="Arial"/>
          <w:sz w:val="24"/>
          <w:szCs w:val="24"/>
          <w:lang w:val="es-BO"/>
        </w:rPr>
        <w:t>,</w:t>
      </w:r>
      <w:r w:rsidR="00072027" w:rsidRPr="002A5CE8">
        <w:rPr>
          <w:rFonts w:ascii="Arial" w:hAnsi="Arial" w:cs="Arial"/>
          <w:sz w:val="24"/>
          <w:szCs w:val="24"/>
          <w:lang w:val="es-BO"/>
        </w:rPr>
        <w:t xml:space="preserve"> </w:t>
      </w:r>
      <w:r w:rsidRPr="002A5CE8">
        <w:rPr>
          <w:rFonts w:ascii="Arial" w:hAnsi="Arial" w:cs="Arial"/>
          <w:sz w:val="24"/>
          <w:szCs w:val="24"/>
          <w:lang w:val="es-BO"/>
        </w:rPr>
        <w:t xml:space="preserve">donde se </w:t>
      </w:r>
      <w:r w:rsidR="001950BF" w:rsidRPr="002A5CE8">
        <w:rPr>
          <w:rFonts w:ascii="Arial" w:hAnsi="Arial" w:cs="Arial"/>
          <w:sz w:val="24"/>
          <w:szCs w:val="24"/>
          <w:lang w:val="es-BO"/>
        </w:rPr>
        <w:t>articule</w:t>
      </w:r>
      <w:r w:rsidR="00072027" w:rsidRPr="002A5CE8">
        <w:rPr>
          <w:rFonts w:ascii="Arial" w:hAnsi="Arial" w:cs="Arial"/>
          <w:sz w:val="24"/>
          <w:szCs w:val="24"/>
          <w:lang w:val="es-BO"/>
        </w:rPr>
        <w:t xml:space="preserve"> </w:t>
      </w:r>
      <w:r w:rsidR="00265E01" w:rsidRPr="002A5CE8">
        <w:rPr>
          <w:rFonts w:ascii="Arial" w:hAnsi="Arial" w:cs="Arial"/>
          <w:sz w:val="24"/>
          <w:szCs w:val="24"/>
          <w:lang w:val="es-BO"/>
        </w:rPr>
        <w:t xml:space="preserve">la institucionalidad de </w:t>
      </w:r>
      <w:r w:rsidR="00072027" w:rsidRPr="002A5CE8">
        <w:rPr>
          <w:rFonts w:ascii="Arial" w:hAnsi="Arial" w:cs="Arial"/>
          <w:sz w:val="24"/>
          <w:szCs w:val="24"/>
          <w:lang w:val="es-BO"/>
        </w:rPr>
        <w:t xml:space="preserve">la sociedad civil, </w:t>
      </w:r>
      <w:r w:rsidR="00265E01" w:rsidRPr="002A5CE8">
        <w:rPr>
          <w:rFonts w:ascii="Arial" w:hAnsi="Arial" w:cs="Arial"/>
          <w:sz w:val="24"/>
          <w:szCs w:val="24"/>
          <w:lang w:val="es-BO"/>
        </w:rPr>
        <w:t>e</w:t>
      </w:r>
      <w:r w:rsidR="00072027" w:rsidRPr="002A5CE8">
        <w:rPr>
          <w:rFonts w:ascii="Arial" w:hAnsi="Arial" w:cs="Arial"/>
          <w:sz w:val="24"/>
          <w:szCs w:val="24"/>
          <w:lang w:val="es-BO"/>
        </w:rPr>
        <w:t xml:space="preserve">l sector productivo, sector académico y </w:t>
      </w:r>
      <w:r w:rsidR="00265E01" w:rsidRPr="002A5CE8">
        <w:rPr>
          <w:rFonts w:ascii="Arial" w:hAnsi="Arial" w:cs="Arial"/>
          <w:sz w:val="24"/>
          <w:szCs w:val="24"/>
          <w:lang w:val="es-BO"/>
        </w:rPr>
        <w:t xml:space="preserve">el </w:t>
      </w:r>
      <w:r w:rsidR="00072027" w:rsidRPr="002A5CE8">
        <w:rPr>
          <w:rFonts w:ascii="Arial" w:hAnsi="Arial" w:cs="Arial"/>
          <w:sz w:val="24"/>
          <w:szCs w:val="24"/>
          <w:lang w:val="es-BO"/>
        </w:rPr>
        <w:t>gobierno</w:t>
      </w:r>
      <w:r w:rsidR="00265E01" w:rsidRPr="002A5CE8">
        <w:rPr>
          <w:rFonts w:ascii="Arial" w:hAnsi="Arial" w:cs="Arial"/>
          <w:sz w:val="24"/>
          <w:szCs w:val="24"/>
          <w:lang w:val="es-BO"/>
        </w:rPr>
        <w:t xml:space="preserve">; coordinando y complementando capacidades </w:t>
      </w:r>
      <w:r w:rsidR="001950BF" w:rsidRPr="002A5CE8">
        <w:rPr>
          <w:rFonts w:ascii="Arial" w:hAnsi="Arial" w:cs="Arial"/>
          <w:sz w:val="24"/>
          <w:szCs w:val="24"/>
          <w:lang w:val="es-BO"/>
        </w:rPr>
        <w:t xml:space="preserve">según las necesidades o </w:t>
      </w:r>
      <w:r w:rsidR="001950BF" w:rsidRPr="002A5CE8">
        <w:rPr>
          <w:rFonts w:ascii="Arial" w:hAnsi="Arial" w:cs="Arial"/>
          <w:sz w:val="24"/>
          <w:szCs w:val="24"/>
          <w:lang w:val="es-BO"/>
        </w:rPr>
        <w:lastRenderedPageBreak/>
        <w:t xml:space="preserve">prioridades establecidas en el Plan Nacional de Ciencia, Tecnología e Innovación (PNCTI) </w:t>
      </w:r>
      <w:r w:rsidR="00265E01" w:rsidRPr="002A5CE8">
        <w:rPr>
          <w:rFonts w:ascii="Arial" w:hAnsi="Arial" w:cs="Arial"/>
          <w:sz w:val="24"/>
          <w:szCs w:val="24"/>
          <w:lang w:val="es-BO"/>
        </w:rPr>
        <w:t>a nivel local, regional y nacional e internacional</w:t>
      </w:r>
      <w:r w:rsidR="001950BF" w:rsidRPr="002A5CE8">
        <w:rPr>
          <w:rFonts w:ascii="Arial" w:hAnsi="Arial" w:cs="Arial"/>
          <w:sz w:val="24"/>
          <w:szCs w:val="24"/>
          <w:lang w:val="es-BO"/>
        </w:rPr>
        <w:t xml:space="preserve">; </w:t>
      </w:r>
      <w:r w:rsidRPr="002A5CE8">
        <w:rPr>
          <w:rFonts w:ascii="Arial" w:hAnsi="Arial" w:cs="Arial"/>
          <w:sz w:val="24"/>
          <w:szCs w:val="24"/>
          <w:lang w:val="es-BO"/>
        </w:rPr>
        <w:t xml:space="preserve">donde también se </w:t>
      </w:r>
      <w:r w:rsidR="001950BF" w:rsidRPr="002A5CE8">
        <w:rPr>
          <w:rFonts w:ascii="Arial" w:hAnsi="Arial" w:cs="Arial"/>
          <w:sz w:val="24"/>
          <w:szCs w:val="24"/>
          <w:lang w:val="es-BO"/>
        </w:rPr>
        <w:t>capte</w:t>
      </w:r>
      <w:r w:rsidR="00265E01" w:rsidRPr="002A5CE8">
        <w:rPr>
          <w:rFonts w:ascii="Arial" w:hAnsi="Arial" w:cs="Arial"/>
          <w:sz w:val="24"/>
          <w:szCs w:val="24"/>
          <w:lang w:val="es-BO"/>
        </w:rPr>
        <w:t xml:space="preserve"> las demandas de los diferentes sectores para que el sector académico tenga insumos para trabajar en procesos de investigación e innovación</w:t>
      </w:r>
      <w:r w:rsidR="001950BF" w:rsidRPr="002A5CE8">
        <w:rPr>
          <w:rFonts w:ascii="Arial" w:hAnsi="Arial" w:cs="Arial"/>
          <w:sz w:val="24"/>
          <w:szCs w:val="24"/>
          <w:lang w:val="es-BO"/>
        </w:rPr>
        <w:t xml:space="preserve">; y </w:t>
      </w:r>
      <w:r w:rsidR="0036470A" w:rsidRPr="002A5CE8">
        <w:rPr>
          <w:rFonts w:ascii="Arial" w:hAnsi="Arial" w:cs="Arial"/>
          <w:sz w:val="24"/>
          <w:szCs w:val="24"/>
          <w:lang w:val="es-BO"/>
        </w:rPr>
        <w:t xml:space="preserve">se </w:t>
      </w:r>
      <w:r w:rsidR="001950BF" w:rsidRPr="002A5CE8">
        <w:rPr>
          <w:rFonts w:ascii="Arial" w:hAnsi="Arial" w:cs="Arial"/>
          <w:sz w:val="24"/>
          <w:szCs w:val="24"/>
          <w:lang w:val="es-BO"/>
        </w:rPr>
        <w:t xml:space="preserve">propicie el trabajo en red con movilizadores que permitan maximizar los beneficios de la “inteligencia colectiva” </w:t>
      </w:r>
      <w:r w:rsidR="0015501C" w:rsidRPr="002A5CE8">
        <w:rPr>
          <w:rFonts w:ascii="Arial" w:hAnsi="Arial" w:cs="Arial"/>
          <w:sz w:val="24"/>
          <w:szCs w:val="24"/>
          <w:lang w:val="es-BO"/>
        </w:rPr>
        <w:t xml:space="preserve">demostrando el alto compromiso de las universidades del SUB con el desarrollo económico </w:t>
      </w:r>
      <w:r w:rsidR="001950BF" w:rsidRPr="002A5CE8">
        <w:rPr>
          <w:rFonts w:ascii="Arial" w:hAnsi="Arial" w:cs="Arial"/>
          <w:sz w:val="24"/>
          <w:szCs w:val="24"/>
          <w:lang w:val="es-BO"/>
        </w:rPr>
        <w:t>sostenible y de equidad social</w:t>
      </w:r>
      <w:r w:rsidR="0015501C" w:rsidRPr="002A5CE8">
        <w:rPr>
          <w:rFonts w:ascii="Arial" w:hAnsi="Arial" w:cs="Arial"/>
          <w:sz w:val="24"/>
          <w:szCs w:val="24"/>
          <w:lang w:val="es-BO"/>
        </w:rPr>
        <w:t xml:space="preserve"> de su entorno y</w:t>
      </w:r>
      <w:r w:rsidR="001950BF" w:rsidRPr="002A5CE8">
        <w:rPr>
          <w:rFonts w:ascii="Arial" w:hAnsi="Arial" w:cs="Arial"/>
          <w:sz w:val="24"/>
          <w:szCs w:val="24"/>
          <w:lang w:val="es-BO"/>
        </w:rPr>
        <w:t xml:space="preserve"> del país.</w:t>
      </w:r>
    </w:p>
    <w:p w:rsidR="00072027" w:rsidRPr="002A5CE8" w:rsidRDefault="001950BF" w:rsidP="00072027">
      <w:pPr>
        <w:spacing w:after="0" w:line="240" w:lineRule="auto"/>
        <w:jc w:val="both"/>
        <w:rPr>
          <w:rFonts w:ascii="Arial" w:hAnsi="Arial" w:cs="Arial"/>
          <w:sz w:val="24"/>
          <w:szCs w:val="24"/>
          <w:lang w:val="es-BO"/>
        </w:rPr>
      </w:pPr>
      <w:r w:rsidRPr="002A5CE8">
        <w:rPr>
          <w:rFonts w:ascii="Arial" w:hAnsi="Arial" w:cs="Arial"/>
          <w:sz w:val="24"/>
          <w:szCs w:val="24"/>
          <w:lang w:val="es-BO"/>
        </w:rPr>
        <w:t xml:space="preserve"> </w:t>
      </w:r>
      <w:r w:rsidR="00265E01" w:rsidRPr="002A5CE8">
        <w:rPr>
          <w:rFonts w:ascii="Arial" w:hAnsi="Arial" w:cs="Arial"/>
          <w:sz w:val="24"/>
          <w:szCs w:val="24"/>
          <w:lang w:val="es-BO"/>
        </w:rPr>
        <w:t xml:space="preserve"> </w:t>
      </w:r>
    </w:p>
    <w:p w:rsidR="00F57D08" w:rsidRPr="002A5CE8" w:rsidRDefault="00F57D08" w:rsidP="00667EBD">
      <w:pPr>
        <w:spacing w:after="0" w:line="240" w:lineRule="auto"/>
        <w:ind w:left="426" w:hanging="426"/>
        <w:rPr>
          <w:rFonts w:ascii="Arial" w:hAnsi="Arial" w:cs="Arial"/>
          <w:sz w:val="24"/>
          <w:szCs w:val="24"/>
          <w:lang w:val="es-BO"/>
        </w:rPr>
      </w:pPr>
    </w:p>
    <w:p w:rsidR="00F57D08" w:rsidRPr="002A5CE8" w:rsidRDefault="0043724B" w:rsidP="0043724B">
      <w:pPr>
        <w:pStyle w:val="Ttulo2"/>
        <w:rPr>
          <w:szCs w:val="24"/>
          <w:lang w:val="es-BO"/>
        </w:rPr>
      </w:pPr>
      <w:bookmarkStart w:id="9" w:name="_Toc471814357"/>
      <w:r w:rsidRPr="002A5CE8">
        <w:rPr>
          <w:szCs w:val="24"/>
          <w:lang w:val="es-BO"/>
        </w:rPr>
        <w:t xml:space="preserve">3.2 </w:t>
      </w:r>
      <w:r w:rsidR="00F57D08" w:rsidRPr="002A5CE8">
        <w:rPr>
          <w:szCs w:val="24"/>
          <w:lang w:val="es-BO"/>
        </w:rPr>
        <w:t>Principios</w:t>
      </w:r>
      <w:bookmarkEnd w:id="9"/>
      <w:r w:rsidR="00F57D08" w:rsidRPr="002A5CE8">
        <w:rPr>
          <w:szCs w:val="24"/>
          <w:lang w:val="es-BO"/>
        </w:rPr>
        <w:t xml:space="preserve"> </w:t>
      </w:r>
    </w:p>
    <w:p w:rsidR="00F57D08" w:rsidRPr="002A5CE8" w:rsidRDefault="00F57D08" w:rsidP="00F57D08">
      <w:pPr>
        <w:spacing w:after="0" w:line="240" w:lineRule="auto"/>
        <w:ind w:left="426" w:hanging="426"/>
        <w:jc w:val="both"/>
        <w:rPr>
          <w:rFonts w:ascii="Arial" w:hAnsi="Arial" w:cs="Arial"/>
          <w:color w:val="000000" w:themeColor="text1"/>
          <w:sz w:val="24"/>
          <w:szCs w:val="24"/>
          <w:lang w:val="es-BO"/>
        </w:rPr>
      </w:pPr>
    </w:p>
    <w:p w:rsidR="00F57D08" w:rsidRPr="002A5CE8" w:rsidRDefault="00F57D08" w:rsidP="00F57D08">
      <w:pPr>
        <w:spacing w:after="0" w:line="240" w:lineRule="auto"/>
        <w:jc w:val="both"/>
        <w:rPr>
          <w:rFonts w:ascii="Arial" w:hAnsi="Arial" w:cs="Arial"/>
          <w:color w:val="000000" w:themeColor="text1"/>
          <w:sz w:val="24"/>
          <w:szCs w:val="24"/>
          <w:lang w:val="es-BO"/>
        </w:rPr>
      </w:pPr>
      <w:r w:rsidRPr="002A5CE8">
        <w:rPr>
          <w:rFonts w:ascii="Arial" w:hAnsi="Arial" w:cs="Arial"/>
          <w:color w:val="000000" w:themeColor="text1"/>
          <w:sz w:val="24"/>
          <w:szCs w:val="24"/>
          <w:lang w:val="es-BO"/>
        </w:rPr>
        <w:t>Los principios sobre los que se sustenta la organización propuesta para el SUII, son:</w:t>
      </w:r>
    </w:p>
    <w:p w:rsidR="00F57D08" w:rsidRPr="00C92CEC" w:rsidRDefault="00F57D08" w:rsidP="00C92CEC">
      <w:pPr>
        <w:spacing w:after="0" w:line="240" w:lineRule="auto"/>
        <w:jc w:val="both"/>
        <w:rPr>
          <w:rFonts w:ascii="Arial" w:hAnsi="Arial" w:cs="Arial"/>
          <w:color w:val="000000" w:themeColor="text1"/>
          <w:sz w:val="24"/>
          <w:szCs w:val="24"/>
          <w:lang w:val="es-BO"/>
        </w:rPr>
      </w:pPr>
    </w:p>
    <w:p w:rsidR="00C92CEC" w:rsidRPr="00C92CEC" w:rsidRDefault="00C92CEC"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D61DAD">
        <w:rPr>
          <w:rFonts w:ascii="Arial" w:eastAsia="Times New Roman" w:hAnsi="Arial" w:cs="Arial"/>
          <w:b/>
          <w:color w:val="000000" w:themeColor="text1"/>
          <w:sz w:val="24"/>
          <w:szCs w:val="24"/>
          <w:lang w:val="es-BO"/>
        </w:rPr>
        <w:t>La</w:t>
      </w:r>
      <w:r w:rsidRPr="00C92CEC">
        <w:rPr>
          <w:rFonts w:ascii="Arial" w:eastAsia="Times New Roman" w:hAnsi="Arial" w:cs="Arial"/>
          <w:color w:val="000000" w:themeColor="text1"/>
          <w:sz w:val="24"/>
          <w:szCs w:val="24"/>
          <w:lang w:val="es-BO"/>
        </w:rPr>
        <w:t xml:space="preserve"> </w:t>
      </w:r>
      <w:r w:rsidRPr="00C92CEC">
        <w:rPr>
          <w:rFonts w:ascii="Arial" w:eastAsia="Times New Roman" w:hAnsi="Arial" w:cs="Arial"/>
          <w:b/>
          <w:color w:val="000000" w:themeColor="text1"/>
          <w:sz w:val="24"/>
          <w:szCs w:val="24"/>
          <w:lang w:val="es-BO"/>
        </w:rPr>
        <w:t>autonomía e igualdad</w:t>
      </w:r>
      <w:r w:rsidRPr="00C92CEC">
        <w:rPr>
          <w:rFonts w:ascii="Arial" w:eastAsia="Times New Roman" w:hAnsi="Arial" w:cs="Arial"/>
          <w:color w:val="000000" w:themeColor="text1"/>
          <w:sz w:val="24"/>
          <w:szCs w:val="24"/>
          <w:lang w:val="es-BO"/>
        </w:rPr>
        <w:t xml:space="preserve"> jerárquica de todos los actores </w:t>
      </w:r>
      <w:r w:rsidR="00D61DAD">
        <w:rPr>
          <w:rFonts w:ascii="Arial" w:eastAsia="Times New Roman" w:hAnsi="Arial" w:cs="Arial"/>
          <w:color w:val="000000" w:themeColor="text1"/>
          <w:sz w:val="24"/>
          <w:szCs w:val="24"/>
          <w:lang w:val="es-BO"/>
        </w:rPr>
        <w:t xml:space="preserve">en su participación y rol dentro el </w:t>
      </w:r>
      <w:r w:rsidRPr="00C92CEC">
        <w:rPr>
          <w:rFonts w:ascii="Arial" w:eastAsia="Times New Roman" w:hAnsi="Arial" w:cs="Arial"/>
          <w:color w:val="000000" w:themeColor="text1"/>
          <w:sz w:val="24"/>
          <w:szCs w:val="24"/>
          <w:lang w:val="es-BO"/>
        </w:rPr>
        <w:t>SUII</w:t>
      </w:r>
      <w:r w:rsidR="00D61DAD">
        <w:rPr>
          <w:rFonts w:ascii="Arial" w:eastAsia="Times New Roman" w:hAnsi="Arial" w:cs="Arial"/>
          <w:color w:val="000000" w:themeColor="text1"/>
          <w:sz w:val="24"/>
          <w:szCs w:val="24"/>
          <w:lang w:val="es-BO"/>
        </w:rPr>
        <w:t xml:space="preserve">. </w:t>
      </w:r>
    </w:p>
    <w:p w:rsidR="00F57D08" w:rsidRPr="00C92CEC" w:rsidRDefault="00F57D08"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C92CEC">
        <w:rPr>
          <w:rFonts w:ascii="Arial" w:eastAsia="Times New Roman" w:hAnsi="Arial" w:cs="Arial"/>
          <w:b/>
          <w:bCs/>
          <w:color w:val="000000" w:themeColor="text1"/>
          <w:sz w:val="24"/>
          <w:szCs w:val="24"/>
          <w:lang w:val="es-BO"/>
        </w:rPr>
        <w:t>Eficacia</w:t>
      </w:r>
      <w:r w:rsidR="00C92CEC" w:rsidRPr="00C92CEC">
        <w:rPr>
          <w:rFonts w:ascii="Arial" w:eastAsia="Times New Roman" w:hAnsi="Arial" w:cs="Arial"/>
          <w:b/>
          <w:bCs/>
          <w:color w:val="000000" w:themeColor="text1"/>
          <w:sz w:val="24"/>
          <w:szCs w:val="24"/>
          <w:lang w:val="es-BO"/>
        </w:rPr>
        <w:t>,</w:t>
      </w:r>
      <w:r w:rsidRPr="00C92CEC">
        <w:rPr>
          <w:rFonts w:ascii="Arial" w:eastAsia="Times New Roman" w:hAnsi="Arial" w:cs="Arial"/>
          <w:color w:val="000000" w:themeColor="text1"/>
          <w:sz w:val="24"/>
          <w:szCs w:val="24"/>
          <w:lang w:val="es-BO"/>
        </w:rPr>
        <w:t xml:space="preserve"> </w:t>
      </w:r>
      <w:r w:rsidR="007D0B62" w:rsidRPr="00C92CEC">
        <w:rPr>
          <w:rFonts w:ascii="Arial" w:eastAsia="Times New Roman" w:hAnsi="Arial" w:cs="Arial"/>
          <w:color w:val="000000" w:themeColor="text1"/>
          <w:sz w:val="24"/>
          <w:szCs w:val="24"/>
          <w:lang w:val="es-BO"/>
        </w:rPr>
        <w:t xml:space="preserve">porque es </w:t>
      </w:r>
      <w:r w:rsidRPr="00C92CEC">
        <w:rPr>
          <w:rFonts w:ascii="Arial" w:eastAsia="Times New Roman" w:hAnsi="Arial" w:cs="Arial"/>
          <w:color w:val="000000" w:themeColor="text1"/>
          <w:sz w:val="24"/>
          <w:szCs w:val="24"/>
          <w:lang w:val="es-BO"/>
        </w:rPr>
        <w:t xml:space="preserve">una estructura organizativa </w:t>
      </w:r>
      <w:r w:rsidR="007D0B62" w:rsidRPr="00C92CEC">
        <w:rPr>
          <w:rFonts w:ascii="Arial" w:eastAsia="Times New Roman" w:hAnsi="Arial" w:cs="Arial"/>
          <w:color w:val="000000" w:themeColor="text1"/>
          <w:sz w:val="24"/>
          <w:szCs w:val="24"/>
          <w:lang w:val="es-BO"/>
        </w:rPr>
        <w:t xml:space="preserve">que busca la contribución de cada individuo, instancia o cada actor del sistema para el logro de los </w:t>
      </w:r>
      <w:r w:rsidRPr="00C92CEC">
        <w:rPr>
          <w:rFonts w:ascii="Arial" w:eastAsia="Times New Roman" w:hAnsi="Arial" w:cs="Arial"/>
          <w:color w:val="000000" w:themeColor="text1"/>
          <w:sz w:val="24"/>
          <w:szCs w:val="24"/>
          <w:lang w:val="es-BO"/>
        </w:rPr>
        <w:t>objetivos de</w:t>
      </w:r>
      <w:r w:rsidR="007D0B62" w:rsidRPr="00C92CEC">
        <w:rPr>
          <w:rFonts w:ascii="Arial" w:eastAsia="Times New Roman" w:hAnsi="Arial" w:cs="Arial"/>
          <w:color w:val="000000" w:themeColor="text1"/>
          <w:sz w:val="24"/>
          <w:szCs w:val="24"/>
          <w:lang w:val="es-BO"/>
        </w:rPr>
        <w:t>l SUII</w:t>
      </w:r>
      <w:r w:rsidRPr="00C92CEC">
        <w:rPr>
          <w:rFonts w:ascii="Arial" w:eastAsia="Times New Roman" w:hAnsi="Arial" w:cs="Arial"/>
          <w:color w:val="000000" w:themeColor="text1"/>
          <w:sz w:val="24"/>
          <w:szCs w:val="24"/>
          <w:lang w:val="es-BO"/>
        </w:rPr>
        <w:t>.</w:t>
      </w:r>
    </w:p>
    <w:p w:rsidR="00F57D08" w:rsidRPr="00C92CEC" w:rsidRDefault="00F57D08"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C92CEC">
        <w:rPr>
          <w:rFonts w:ascii="Arial" w:eastAsia="Times New Roman" w:hAnsi="Arial" w:cs="Arial"/>
          <w:b/>
          <w:bCs/>
          <w:color w:val="000000" w:themeColor="text1"/>
          <w:sz w:val="24"/>
          <w:szCs w:val="24"/>
          <w:lang w:val="es-BO"/>
        </w:rPr>
        <w:t>Eficiencia</w:t>
      </w:r>
      <w:r w:rsidR="00C92CEC" w:rsidRPr="00C92CEC">
        <w:rPr>
          <w:rFonts w:ascii="Arial" w:eastAsia="Times New Roman" w:hAnsi="Arial" w:cs="Arial"/>
          <w:color w:val="000000" w:themeColor="text1"/>
          <w:sz w:val="24"/>
          <w:szCs w:val="24"/>
          <w:lang w:val="es-BO"/>
        </w:rPr>
        <w:t xml:space="preserve">, </w:t>
      </w:r>
      <w:r w:rsidR="007D0B62" w:rsidRPr="00C92CEC">
        <w:rPr>
          <w:rFonts w:ascii="Arial" w:eastAsia="Times New Roman" w:hAnsi="Arial" w:cs="Arial"/>
          <w:color w:val="000000" w:themeColor="text1"/>
          <w:sz w:val="24"/>
          <w:szCs w:val="24"/>
          <w:lang w:val="es-BO"/>
        </w:rPr>
        <w:t xml:space="preserve">porque es </w:t>
      </w:r>
      <w:r w:rsidRPr="00C92CEC">
        <w:rPr>
          <w:rFonts w:ascii="Arial" w:eastAsia="Times New Roman" w:hAnsi="Arial" w:cs="Arial"/>
          <w:color w:val="000000" w:themeColor="text1"/>
          <w:sz w:val="24"/>
          <w:szCs w:val="24"/>
          <w:lang w:val="es-BO"/>
        </w:rPr>
        <w:t xml:space="preserve">una estructura organizativa </w:t>
      </w:r>
      <w:r w:rsidR="007D0B62" w:rsidRPr="00C92CEC">
        <w:rPr>
          <w:rFonts w:ascii="Arial" w:eastAsia="Times New Roman" w:hAnsi="Arial" w:cs="Arial"/>
          <w:color w:val="000000" w:themeColor="text1"/>
          <w:sz w:val="24"/>
          <w:szCs w:val="24"/>
          <w:lang w:val="es-BO"/>
        </w:rPr>
        <w:t xml:space="preserve">que </w:t>
      </w:r>
      <w:r w:rsidRPr="00C92CEC">
        <w:rPr>
          <w:rFonts w:ascii="Arial" w:eastAsia="Times New Roman" w:hAnsi="Arial" w:cs="Arial"/>
          <w:color w:val="000000" w:themeColor="text1"/>
          <w:sz w:val="24"/>
          <w:szCs w:val="24"/>
          <w:lang w:val="es-BO"/>
        </w:rPr>
        <w:t>facilit</w:t>
      </w:r>
      <w:r w:rsidR="007D0B62" w:rsidRPr="00C92CEC">
        <w:rPr>
          <w:rFonts w:ascii="Arial" w:eastAsia="Times New Roman" w:hAnsi="Arial" w:cs="Arial"/>
          <w:color w:val="000000" w:themeColor="text1"/>
          <w:sz w:val="24"/>
          <w:szCs w:val="24"/>
          <w:lang w:val="es-BO"/>
        </w:rPr>
        <w:t xml:space="preserve">a la obtención de los objetivos </w:t>
      </w:r>
      <w:r w:rsidRPr="00C92CEC">
        <w:rPr>
          <w:rFonts w:ascii="Arial" w:eastAsia="Times New Roman" w:hAnsi="Arial" w:cs="Arial"/>
          <w:color w:val="000000" w:themeColor="text1"/>
          <w:sz w:val="24"/>
          <w:szCs w:val="24"/>
          <w:lang w:val="es-BO"/>
        </w:rPr>
        <w:t xml:space="preserve">deseados </w:t>
      </w:r>
      <w:r w:rsidR="007D0B62" w:rsidRPr="00C92CEC">
        <w:rPr>
          <w:rFonts w:ascii="Arial" w:eastAsia="Times New Roman" w:hAnsi="Arial" w:cs="Arial"/>
          <w:color w:val="000000" w:themeColor="text1"/>
          <w:sz w:val="24"/>
          <w:szCs w:val="24"/>
          <w:lang w:val="es-BO"/>
        </w:rPr>
        <w:t xml:space="preserve">del SUII </w:t>
      </w:r>
      <w:r w:rsidRPr="00C92CEC">
        <w:rPr>
          <w:rFonts w:ascii="Arial" w:eastAsia="Times New Roman" w:hAnsi="Arial" w:cs="Arial"/>
          <w:color w:val="000000" w:themeColor="text1"/>
          <w:sz w:val="24"/>
          <w:szCs w:val="24"/>
          <w:lang w:val="es-BO"/>
        </w:rPr>
        <w:t>con el mínimo coste posible.</w:t>
      </w:r>
    </w:p>
    <w:p w:rsidR="00C77CC3" w:rsidRPr="00C92CEC" w:rsidRDefault="00C92CEC"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C92CEC">
        <w:rPr>
          <w:rFonts w:ascii="Arial" w:eastAsia="Times New Roman" w:hAnsi="Arial" w:cs="Arial"/>
          <w:b/>
          <w:bCs/>
          <w:color w:val="000000" w:themeColor="text1"/>
          <w:sz w:val="24"/>
          <w:szCs w:val="24"/>
          <w:lang w:val="es-BO"/>
        </w:rPr>
        <w:t xml:space="preserve">Libertad de investigación, </w:t>
      </w:r>
      <w:r w:rsidR="00C77CC3" w:rsidRPr="00C92CEC">
        <w:rPr>
          <w:rFonts w:ascii="Arial" w:hAnsi="Arial" w:cs="Arial"/>
          <w:sz w:val="24"/>
          <w:szCs w:val="24"/>
          <w:lang w:val="es-BO"/>
        </w:rPr>
        <w:t xml:space="preserve">que garantiza el derecho de cualquier miembro </w:t>
      </w:r>
      <w:r>
        <w:rPr>
          <w:rFonts w:ascii="Arial" w:hAnsi="Arial" w:cs="Arial"/>
          <w:sz w:val="24"/>
          <w:szCs w:val="24"/>
          <w:lang w:val="es-BO"/>
        </w:rPr>
        <w:t xml:space="preserve">o actor del SUII </w:t>
      </w:r>
      <w:r w:rsidR="00C77CC3" w:rsidRPr="00C92CEC">
        <w:rPr>
          <w:rFonts w:ascii="Arial" w:hAnsi="Arial" w:cs="Arial"/>
          <w:sz w:val="24"/>
          <w:szCs w:val="24"/>
          <w:lang w:val="es-BO"/>
        </w:rPr>
        <w:t>a investigar</w:t>
      </w:r>
      <w:r>
        <w:rPr>
          <w:rFonts w:ascii="Arial" w:hAnsi="Arial" w:cs="Arial"/>
          <w:sz w:val="24"/>
          <w:szCs w:val="24"/>
          <w:lang w:val="es-BO"/>
        </w:rPr>
        <w:t xml:space="preserve"> e innovar, así como recibir</w:t>
      </w:r>
      <w:r w:rsidR="00C77CC3" w:rsidRPr="00C92CEC">
        <w:rPr>
          <w:rFonts w:ascii="Arial" w:hAnsi="Arial" w:cs="Arial"/>
          <w:sz w:val="24"/>
          <w:szCs w:val="24"/>
          <w:lang w:val="es-BO"/>
        </w:rPr>
        <w:t xml:space="preserve"> el apoyo suficiente para ejercer dicha labor sin otras limitaciones que las económicas.</w:t>
      </w:r>
    </w:p>
    <w:p w:rsidR="00C92CEC" w:rsidRPr="00C92CEC" w:rsidRDefault="00C92CEC"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C92CEC">
        <w:rPr>
          <w:rFonts w:ascii="Arial" w:hAnsi="Arial" w:cs="Arial"/>
          <w:b/>
          <w:sz w:val="24"/>
          <w:szCs w:val="24"/>
          <w:lang w:val="es-BO"/>
        </w:rPr>
        <w:t>La independencia política ideológica institucional respecto a cualquier gobierno</w:t>
      </w:r>
      <w:r w:rsidRPr="00C92CEC">
        <w:rPr>
          <w:rFonts w:ascii="Arial" w:hAnsi="Arial" w:cs="Arial"/>
          <w:sz w:val="24"/>
          <w:szCs w:val="24"/>
          <w:lang w:val="es-BO"/>
        </w:rPr>
        <w:t>, como garantía de la pluralidad, universal</w:t>
      </w:r>
      <w:r>
        <w:rPr>
          <w:rFonts w:ascii="Arial" w:hAnsi="Arial" w:cs="Arial"/>
          <w:sz w:val="24"/>
          <w:szCs w:val="24"/>
          <w:lang w:val="es-BO"/>
        </w:rPr>
        <w:t>idad y democracia que garantiza un desarrollo libre de posiciones político ideol</w:t>
      </w:r>
      <w:r w:rsidR="00D61DAD">
        <w:rPr>
          <w:rFonts w:ascii="Arial" w:hAnsi="Arial" w:cs="Arial"/>
          <w:sz w:val="24"/>
          <w:szCs w:val="24"/>
          <w:lang w:val="es-BO"/>
        </w:rPr>
        <w:t>ógicas del SUII.</w:t>
      </w:r>
    </w:p>
    <w:p w:rsidR="00C92CEC" w:rsidRPr="00C92CEC" w:rsidRDefault="00C92CEC"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C92CEC">
        <w:rPr>
          <w:rFonts w:ascii="Arial" w:hAnsi="Arial" w:cs="Arial"/>
          <w:b/>
          <w:sz w:val="24"/>
          <w:szCs w:val="24"/>
          <w:lang w:val="es-BO"/>
        </w:rPr>
        <w:t>La interdisciplinariedad</w:t>
      </w:r>
      <w:r w:rsidRPr="00C92CEC">
        <w:rPr>
          <w:rFonts w:ascii="Arial" w:hAnsi="Arial" w:cs="Arial"/>
          <w:sz w:val="24"/>
          <w:szCs w:val="24"/>
          <w:lang w:val="es-BO"/>
        </w:rPr>
        <w:t xml:space="preserve">: que garantiza la dimensión universal de la ciencia, la técnica y la cultura, mediante la interrelación continua de investigadores y docentes de las diversas áreas del conocimiento orientada a una producción científica globalizadora y </w:t>
      </w:r>
      <w:r w:rsidR="00D61DAD">
        <w:rPr>
          <w:rFonts w:ascii="Arial" w:hAnsi="Arial" w:cs="Arial"/>
          <w:sz w:val="24"/>
          <w:szCs w:val="24"/>
          <w:lang w:val="es-BO"/>
        </w:rPr>
        <w:t xml:space="preserve">la formación del talento humano con visión </w:t>
      </w:r>
      <w:r w:rsidRPr="00C92CEC">
        <w:rPr>
          <w:rFonts w:ascii="Arial" w:hAnsi="Arial" w:cs="Arial"/>
          <w:sz w:val="24"/>
          <w:szCs w:val="24"/>
          <w:lang w:val="es-BO"/>
        </w:rPr>
        <w:t xml:space="preserve">integral del saber humano. </w:t>
      </w:r>
    </w:p>
    <w:p w:rsidR="00C92CEC" w:rsidRPr="00C92CEC" w:rsidRDefault="00C92CEC" w:rsidP="00C92CEC">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C92CEC">
        <w:rPr>
          <w:rFonts w:ascii="Arial" w:hAnsi="Arial" w:cs="Arial"/>
          <w:b/>
          <w:sz w:val="24"/>
          <w:szCs w:val="24"/>
          <w:lang w:val="es-BO"/>
        </w:rPr>
        <w:t>La integridad ética, moral y transparente</w:t>
      </w:r>
      <w:r w:rsidRPr="00C92CEC">
        <w:rPr>
          <w:rFonts w:ascii="Arial" w:hAnsi="Arial" w:cs="Arial"/>
          <w:sz w:val="24"/>
          <w:szCs w:val="24"/>
          <w:lang w:val="es-BO"/>
        </w:rPr>
        <w:t>, que se manifiesta a través del desenvolvimient</w:t>
      </w:r>
      <w:r w:rsidR="00D61DAD">
        <w:rPr>
          <w:rFonts w:ascii="Arial" w:hAnsi="Arial" w:cs="Arial"/>
          <w:sz w:val="24"/>
          <w:szCs w:val="24"/>
          <w:lang w:val="es-BO"/>
        </w:rPr>
        <w:t>o de los componentes del SUII.</w:t>
      </w:r>
    </w:p>
    <w:p w:rsidR="00F57D08" w:rsidRPr="002A5CE8" w:rsidRDefault="00940413" w:rsidP="00F57D08">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Pr>
          <w:rFonts w:ascii="Arial" w:eastAsia="Times New Roman" w:hAnsi="Arial" w:cs="Arial"/>
          <w:b/>
          <w:bCs/>
          <w:color w:val="000000" w:themeColor="text1"/>
          <w:sz w:val="24"/>
          <w:szCs w:val="24"/>
          <w:lang w:val="es-BO"/>
        </w:rPr>
        <w:t>L</w:t>
      </w:r>
      <w:r w:rsidR="00F57D08" w:rsidRPr="002A5CE8">
        <w:rPr>
          <w:rFonts w:ascii="Arial" w:eastAsia="Times New Roman" w:hAnsi="Arial" w:cs="Arial"/>
          <w:b/>
          <w:bCs/>
          <w:color w:val="000000" w:themeColor="text1"/>
          <w:sz w:val="24"/>
          <w:szCs w:val="24"/>
          <w:lang w:val="es-BO"/>
        </w:rPr>
        <w:t>a organización formal</w:t>
      </w:r>
      <w:r w:rsidR="00F57D08" w:rsidRPr="002A5CE8">
        <w:rPr>
          <w:rFonts w:ascii="Arial" w:eastAsia="Times New Roman" w:hAnsi="Arial" w:cs="Arial"/>
          <w:color w:val="000000" w:themeColor="text1"/>
          <w:sz w:val="24"/>
          <w:szCs w:val="24"/>
          <w:lang w:val="es-BO"/>
        </w:rPr>
        <w:t xml:space="preserve">: </w:t>
      </w:r>
      <w:r w:rsidR="007D0B62" w:rsidRPr="002A5CE8">
        <w:rPr>
          <w:rFonts w:ascii="Arial" w:eastAsia="Times New Roman" w:hAnsi="Arial" w:cs="Arial"/>
          <w:color w:val="000000" w:themeColor="text1"/>
          <w:sz w:val="24"/>
          <w:szCs w:val="24"/>
          <w:lang w:val="es-BO"/>
        </w:rPr>
        <w:t>porque la forma</w:t>
      </w:r>
      <w:r w:rsidR="00F57D08" w:rsidRPr="002A5CE8">
        <w:rPr>
          <w:rFonts w:ascii="Arial" w:eastAsia="Times New Roman" w:hAnsi="Arial" w:cs="Arial"/>
          <w:color w:val="000000" w:themeColor="text1"/>
          <w:sz w:val="24"/>
          <w:szCs w:val="24"/>
          <w:lang w:val="es-BO"/>
        </w:rPr>
        <w:t xml:space="preserve"> </w:t>
      </w:r>
      <w:r w:rsidR="007D0B62" w:rsidRPr="002A5CE8">
        <w:rPr>
          <w:rFonts w:ascii="Arial" w:eastAsia="Times New Roman" w:hAnsi="Arial" w:cs="Arial"/>
          <w:color w:val="000000" w:themeColor="text1"/>
          <w:sz w:val="24"/>
          <w:szCs w:val="24"/>
          <w:lang w:val="es-BO"/>
        </w:rPr>
        <w:t xml:space="preserve">de </w:t>
      </w:r>
      <w:r w:rsidR="00F57D08" w:rsidRPr="002A5CE8">
        <w:rPr>
          <w:rFonts w:ascii="Arial" w:eastAsia="Times New Roman" w:hAnsi="Arial" w:cs="Arial"/>
          <w:color w:val="000000" w:themeColor="text1"/>
          <w:sz w:val="24"/>
          <w:szCs w:val="24"/>
          <w:lang w:val="es-BO"/>
        </w:rPr>
        <w:t>agrupamiento social</w:t>
      </w:r>
      <w:r w:rsidR="007D0B62" w:rsidRPr="002A5CE8">
        <w:rPr>
          <w:rFonts w:ascii="Arial" w:eastAsia="Times New Roman" w:hAnsi="Arial" w:cs="Arial"/>
          <w:color w:val="000000" w:themeColor="text1"/>
          <w:sz w:val="24"/>
          <w:szCs w:val="24"/>
          <w:lang w:val="es-BO"/>
        </w:rPr>
        <w:t xml:space="preserve"> de los individuos y actores del sistema se realiza </w:t>
      </w:r>
      <w:r w:rsidR="00F57D08" w:rsidRPr="002A5CE8">
        <w:rPr>
          <w:rFonts w:ascii="Arial" w:eastAsia="Times New Roman" w:hAnsi="Arial" w:cs="Arial"/>
          <w:color w:val="000000" w:themeColor="text1"/>
          <w:sz w:val="24"/>
          <w:szCs w:val="24"/>
          <w:lang w:val="es-BO"/>
        </w:rPr>
        <w:t xml:space="preserve">con el propósito de establecer un objetivo específico. Se caracteriza por </w:t>
      </w:r>
      <w:r w:rsidR="007D0B62" w:rsidRPr="002A5CE8">
        <w:rPr>
          <w:rFonts w:ascii="Arial" w:eastAsia="Times New Roman" w:hAnsi="Arial" w:cs="Arial"/>
          <w:color w:val="000000" w:themeColor="text1"/>
          <w:sz w:val="24"/>
          <w:szCs w:val="24"/>
          <w:lang w:val="es-BO"/>
        </w:rPr>
        <w:t xml:space="preserve">contar con </w:t>
      </w:r>
      <w:r w:rsidR="00F57D08" w:rsidRPr="002A5CE8">
        <w:rPr>
          <w:rFonts w:ascii="Arial" w:eastAsia="Times New Roman" w:hAnsi="Arial" w:cs="Arial"/>
          <w:color w:val="000000" w:themeColor="text1"/>
          <w:sz w:val="24"/>
          <w:szCs w:val="24"/>
          <w:lang w:val="es-BO"/>
        </w:rPr>
        <w:t>reglas y estructura jerárquica que ordenan las relaciones entre sus miembros.</w:t>
      </w:r>
    </w:p>
    <w:p w:rsidR="00707BE4" w:rsidRPr="00707BE4" w:rsidRDefault="00F57D08" w:rsidP="00707BE4">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2A5CE8">
        <w:rPr>
          <w:rFonts w:ascii="Arial" w:eastAsia="Times New Roman" w:hAnsi="Arial" w:cs="Arial"/>
          <w:b/>
          <w:bCs/>
          <w:color w:val="000000" w:themeColor="text1"/>
          <w:sz w:val="24"/>
          <w:szCs w:val="24"/>
          <w:lang w:val="es-BO"/>
        </w:rPr>
        <w:t>La organización informal</w:t>
      </w:r>
      <w:r w:rsidRPr="002A5CE8">
        <w:rPr>
          <w:rFonts w:ascii="Arial" w:eastAsia="Times New Roman" w:hAnsi="Arial" w:cs="Arial"/>
          <w:color w:val="000000" w:themeColor="text1"/>
          <w:sz w:val="24"/>
          <w:szCs w:val="24"/>
          <w:lang w:val="es-BO"/>
        </w:rPr>
        <w:t xml:space="preserve">: </w:t>
      </w:r>
      <w:r w:rsidR="007D0B62" w:rsidRPr="002A5CE8">
        <w:rPr>
          <w:rFonts w:ascii="Arial" w:eastAsia="Times New Roman" w:hAnsi="Arial" w:cs="Arial"/>
          <w:color w:val="000000" w:themeColor="text1"/>
          <w:sz w:val="24"/>
          <w:szCs w:val="24"/>
          <w:lang w:val="es-BO"/>
        </w:rPr>
        <w:t xml:space="preserve">porque serán las </w:t>
      </w:r>
      <w:r w:rsidRPr="002A5CE8">
        <w:rPr>
          <w:rFonts w:ascii="Arial" w:eastAsia="Times New Roman" w:hAnsi="Arial" w:cs="Arial"/>
          <w:color w:val="000000" w:themeColor="text1"/>
          <w:sz w:val="24"/>
          <w:szCs w:val="24"/>
          <w:lang w:val="es-BO"/>
        </w:rPr>
        <w:t>relaciones sociales que surg</w:t>
      </w:r>
      <w:r w:rsidR="007D0B62" w:rsidRPr="002A5CE8">
        <w:rPr>
          <w:rFonts w:ascii="Arial" w:eastAsia="Times New Roman" w:hAnsi="Arial" w:cs="Arial"/>
          <w:color w:val="000000" w:themeColor="text1"/>
          <w:sz w:val="24"/>
          <w:szCs w:val="24"/>
          <w:lang w:val="es-BO"/>
        </w:rPr>
        <w:t xml:space="preserve">irán </w:t>
      </w:r>
      <w:r w:rsidRPr="002A5CE8">
        <w:rPr>
          <w:rFonts w:ascii="Arial" w:eastAsia="Times New Roman" w:hAnsi="Arial" w:cs="Arial"/>
          <w:color w:val="000000" w:themeColor="text1"/>
          <w:sz w:val="24"/>
          <w:szCs w:val="24"/>
          <w:lang w:val="es-BO"/>
        </w:rPr>
        <w:t>de forma espontánea entre el personal de</w:t>
      </w:r>
      <w:r w:rsidR="007D0B62" w:rsidRPr="002A5CE8">
        <w:rPr>
          <w:rFonts w:ascii="Arial" w:eastAsia="Times New Roman" w:hAnsi="Arial" w:cs="Arial"/>
          <w:color w:val="000000" w:themeColor="text1"/>
          <w:sz w:val="24"/>
          <w:szCs w:val="24"/>
          <w:lang w:val="es-BO"/>
        </w:rPr>
        <w:t>l SUII</w:t>
      </w:r>
      <w:r w:rsidRPr="002A5CE8">
        <w:rPr>
          <w:rFonts w:ascii="Arial" w:eastAsia="Times New Roman" w:hAnsi="Arial" w:cs="Arial"/>
          <w:color w:val="000000" w:themeColor="text1"/>
          <w:sz w:val="24"/>
          <w:szCs w:val="24"/>
          <w:lang w:val="es-BO"/>
        </w:rPr>
        <w:t>. La organización informal es un complemento a la formal</w:t>
      </w:r>
      <w:r w:rsidR="007D0B62" w:rsidRPr="002A5CE8">
        <w:rPr>
          <w:rFonts w:ascii="Arial" w:eastAsia="Times New Roman" w:hAnsi="Arial" w:cs="Arial"/>
          <w:color w:val="000000" w:themeColor="text1"/>
          <w:sz w:val="24"/>
          <w:szCs w:val="24"/>
          <w:lang w:val="es-BO"/>
        </w:rPr>
        <w:t xml:space="preserve">, que en el caso de la presente propuesta corresponde </w:t>
      </w:r>
      <w:r w:rsidR="00411F0A" w:rsidRPr="002A5CE8">
        <w:rPr>
          <w:rFonts w:ascii="Arial" w:eastAsia="Times New Roman" w:hAnsi="Arial" w:cs="Arial"/>
          <w:color w:val="000000" w:themeColor="text1"/>
          <w:sz w:val="24"/>
          <w:szCs w:val="24"/>
          <w:lang w:val="es-BO"/>
        </w:rPr>
        <w:t xml:space="preserve">principalmente </w:t>
      </w:r>
      <w:r w:rsidR="007D0B62" w:rsidRPr="002A5CE8">
        <w:rPr>
          <w:rFonts w:ascii="Arial" w:eastAsia="Times New Roman" w:hAnsi="Arial" w:cs="Arial"/>
          <w:color w:val="000000" w:themeColor="text1"/>
          <w:sz w:val="24"/>
          <w:szCs w:val="24"/>
          <w:lang w:val="es-BO"/>
        </w:rPr>
        <w:t>a la operación de redes de investigación e innovación con los actores del Sistema.</w:t>
      </w:r>
    </w:p>
    <w:p w:rsidR="001950BF" w:rsidRPr="002A5CE8" w:rsidRDefault="001950BF" w:rsidP="00F57D08">
      <w:pPr>
        <w:numPr>
          <w:ilvl w:val="0"/>
          <w:numId w:val="6"/>
        </w:numPr>
        <w:shd w:val="clear" w:color="auto" w:fill="FFFFFF"/>
        <w:spacing w:after="0" w:line="240" w:lineRule="auto"/>
        <w:jc w:val="both"/>
        <w:rPr>
          <w:rFonts w:ascii="Arial" w:eastAsia="Times New Roman" w:hAnsi="Arial" w:cs="Arial"/>
          <w:color w:val="000000" w:themeColor="text1"/>
          <w:sz w:val="24"/>
          <w:szCs w:val="24"/>
          <w:lang w:val="es-BO"/>
        </w:rPr>
      </w:pPr>
      <w:r w:rsidRPr="002A5CE8">
        <w:rPr>
          <w:rFonts w:ascii="Arial" w:eastAsia="Times New Roman" w:hAnsi="Arial" w:cs="Arial"/>
          <w:b/>
          <w:bCs/>
          <w:color w:val="000000" w:themeColor="text1"/>
          <w:sz w:val="24"/>
          <w:szCs w:val="24"/>
          <w:lang w:val="es-BO"/>
        </w:rPr>
        <w:t xml:space="preserve">“Inteligencia colectiva” </w:t>
      </w:r>
      <w:r w:rsidRPr="002A5CE8">
        <w:rPr>
          <w:rFonts w:ascii="Arial" w:eastAsia="Times New Roman" w:hAnsi="Arial" w:cs="Arial"/>
          <w:bCs/>
          <w:color w:val="000000" w:themeColor="text1"/>
          <w:sz w:val="24"/>
          <w:szCs w:val="24"/>
          <w:lang w:val="es-BO"/>
        </w:rPr>
        <w:t>o “</w:t>
      </w:r>
      <w:r w:rsidRPr="002A5CE8">
        <w:rPr>
          <w:rFonts w:ascii="Arial" w:eastAsia="Times New Roman" w:hAnsi="Arial" w:cs="Arial"/>
          <w:b/>
          <w:bCs/>
          <w:color w:val="000000" w:themeColor="text1"/>
          <w:sz w:val="24"/>
          <w:szCs w:val="24"/>
          <w:lang w:val="es-BO"/>
        </w:rPr>
        <w:t>saber hacer colectivo”</w:t>
      </w:r>
      <w:r w:rsidRPr="002A5CE8">
        <w:rPr>
          <w:rFonts w:ascii="Arial" w:eastAsia="Times New Roman" w:hAnsi="Arial" w:cs="Arial"/>
          <w:bCs/>
          <w:color w:val="000000" w:themeColor="text1"/>
          <w:sz w:val="24"/>
          <w:szCs w:val="24"/>
          <w:lang w:val="es-BO"/>
        </w:rPr>
        <w:t>: porque</w:t>
      </w:r>
      <w:r w:rsidR="0015501C" w:rsidRPr="002A5CE8">
        <w:rPr>
          <w:rFonts w:ascii="Arial" w:eastAsia="Times New Roman" w:hAnsi="Arial" w:cs="Arial"/>
          <w:bCs/>
          <w:color w:val="000000" w:themeColor="text1"/>
          <w:sz w:val="24"/>
          <w:szCs w:val="24"/>
          <w:lang w:val="es-BO"/>
        </w:rPr>
        <w:t xml:space="preserve"> este elemento de la sociedad puede operar en organizaciones, empresas, regiones y el país, para hacer a</w:t>
      </w:r>
      <w:r w:rsidR="007C1DE1" w:rsidRPr="002A5CE8">
        <w:rPr>
          <w:rFonts w:ascii="Arial" w:eastAsia="Times New Roman" w:hAnsi="Arial" w:cs="Arial"/>
          <w:bCs/>
          <w:color w:val="000000" w:themeColor="text1"/>
          <w:sz w:val="24"/>
          <w:szCs w:val="24"/>
          <w:lang w:val="es-BO"/>
        </w:rPr>
        <w:t xml:space="preserve"> é</w:t>
      </w:r>
      <w:r w:rsidR="0015501C" w:rsidRPr="002A5CE8">
        <w:rPr>
          <w:rFonts w:ascii="Arial" w:eastAsia="Times New Roman" w:hAnsi="Arial" w:cs="Arial"/>
          <w:bCs/>
          <w:color w:val="000000" w:themeColor="text1"/>
          <w:sz w:val="24"/>
          <w:szCs w:val="24"/>
          <w:lang w:val="es-BO"/>
        </w:rPr>
        <w:t>stas más exitosas contribuyendo a mejorar</w:t>
      </w:r>
      <w:r w:rsidR="007C1DE1" w:rsidRPr="002A5CE8">
        <w:rPr>
          <w:rFonts w:ascii="Arial" w:eastAsia="Times New Roman" w:hAnsi="Arial" w:cs="Arial"/>
          <w:bCs/>
          <w:color w:val="000000" w:themeColor="text1"/>
          <w:sz w:val="24"/>
          <w:szCs w:val="24"/>
          <w:lang w:val="es-BO"/>
        </w:rPr>
        <w:t xml:space="preserve"> la pr</w:t>
      </w:r>
      <w:r w:rsidR="0015501C" w:rsidRPr="002A5CE8">
        <w:rPr>
          <w:rFonts w:ascii="Arial" w:eastAsia="Times New Roman" w:hAnsi="Arial" w:cs="Arial"/>
          <w:bCs/>
          <w:color w:val="000000" w:themeColor="text1"/>
          <w:sz w:val="24"/>
          <w:szCs w:val="24"/>
          <w:lang w:val="es-BO"/>
        </w:rPr>
        <w:t>oductividad,</w:t>
      </w:r>
      <w:r w:rsidR="007C1DE1" w:rsidRPr="002A5CE8">
        <w:rPr>
          <w:rFonts w:ascii="Arial" w:eastAsia="Times New Roman" w:hAnsi="Arial" w:cs="Arial"/>
          <w:bCs/>
          <w:color w:val="000000" w:themeColor="text1"/>
          <w:sz w:val="24"/>
          <w:szCs w:val="24"/>
          <w:lang w:val="es-BO"/>
        </w:rPr>
        <w:t xml:space="preserve"> lograr un crecimiento rápido,</w:t>
      </w:r>
      <w:r w:rsidR="0015501C" w:rsidRPr="002A5CE8">
        <w:rPr>
          <w:rFonts w:ascii="Arial" w:eastAsia="Times New Roman" w:hAnsi="Arial" w:cs="Arial"/>
          <w:bCs/>
          <w:color w:val="000000" w:themeColor="text1"/>
          <w:sz w:val="24"/>
          <w:szCs w:val="24"/>
          <w:lang w:val="es-BO"/>
        </w:rPr>
        <w:t xml:space="preserve"> genera</w:t>
      </w:r>
      <w:r w:rsidR="007C1DE1" w:rsidRPr="002A5CE8">
        <w:rPr>
          <w:rFonts w:ascii="Arial" w:eastAsia="Times New Roman" w:hAnsi="Arial" w:cs="Arial"/>
          <w:bCs/>
          <w:color w:val="000000" w:themeColor="text1"/>
          <w:sz w:val="24"/>
          <w:szCs w:val="24"/>
          <w:lang w:val="es-BO"/>
        </w:rPr>
        <w:t>r</w:t>
      </w:r>
      <w:r w:rsidR="0015501C" w:rsidRPr="002A5CE8">
        <w:rPr>
          <w:rFonts w:ascii="Arial" w:eastAsia="Times New Roman" w:hAnsi="Arial" w:cs="Arial"/>
          <w:bCs/>
          <w:color w:val="000000" w:themeColor="text1"/>
          <w:sz w:val="24"/>
          <w:szCs w:val="24"/>
          <w:lang w:val="es-BO"/>
        </w:rPr>
        <w:t xml:space="preserve"> riqueza, empleo y bienestar. </w:t>
      </w:r>
      <w:r w:rsidRPr="002A5CE8">
        <w:rPr>
          <w:rFonts w:ascii="Arial" w:eastAsia="Times New Roman" w:hAnsi="Arial" w:cs="Arial"/>
          <w:bCs/>
          <w:color w:val="000000" w:themeColor="text1"/>
          <w:sz w:val="24"/>
          <w:szCs w:val="24"/>
          <w:lang w:val="es-BO"/>
        </w:rPr>
        <w:t xml:space="preserve"> </w:t>
      </w:r>
    </w:p>
    <w:p w:rsidR="00A42E68" w:rsidRPr="002A5CE8" w:rsidRDefault="00A42E68">
      <w:pPr>
        <w:rPr>
          <w:rFonts w:ascii="Arial" w:hAnsi="Arial" w:cs="Arial"/>
          <w:sz w:val="24"/>
          <w:szCs w:val="24"/>
          <w:lang w:val="es-BO"/>
        </w:rPr>
      </w:pPr>
    </w:p>
    <w:p w:rsidR="00F57D08" w:rsidRPr="002A5CE8" w:rsidRDefault="00F57D08" w:rsidP="00667EBD">
      <w:pPr>
        <w:spacing w:after="0" w:line="240" w:lineRule="auto"/>
        <w:ind w:left="426" w:hanging="426"/>
        <w:rPr>
          <w:rFonts w:ascii="Arial" w:hAnsi="Arial" w:cs="Arial"/>
          <w:sz w:val="24"/>
          <w:szCs w:val="24"/>
          <w:lang w:val="es-BO"/>
        </w:rPr>
      </w:pPr>
    </w:p>
    <w:p w:rsidR="00667EBD" w:rsidRPr="002A5CE8" w:rsidRDefault="00E07BDF" w:rsidP="002A5CE8">
      <w:pPr>
        <w:pStyle w:val="Ttulo2"/>
        <w:ind w:left="426" w:hanging="426"/>
        <w:rPr>
          <w:szCs w:val="24"/>
          <w:lang w:val="es-BO"/>
        </w:rPr>
      </w:pPr>
      <w:bookmarkStart w:id="10" w:name="_Toc471814358"/>
      <w:r w:rsidRPr="002A5CE8">
        <w:rPr>
          <w:szCs w:val="24"/>
          <w:lang w:val="es-BO"/>
        </w:rPr>
        <w:t>3</w:t>
      </w:r>
      <w:r w:rsidR="002A5CE8" w:rsidRPr="002A5CE8">
        <w:rPr>
          <w:szCs w:val="24"/>
          <w:lang w:val="es-BO"/>
        </w:rPr>
        <w:t>.3</w:t>
      </w:r>
      <w:r w:rsidR="002A5CE8" w:rsidRPr="002A5CE8">
        <w:rPr>
          <w:szCs w:val="24"/>
          <w:lang w:val="es-BO"/>
        </w:rPr>
        <w:tab/>
      </w:r>
      <w:r w:rsidR="00667EBD" w:rsidRPr="002A5CE8">
        <w:rPr>
          <w:szCs w:val="24"/>
          <w:lang w:val="es-BO"/>
        </w:rPr>
        <w:t>Estructura organizacional</w:t>
      </w:r>
      <w:r w:rsidR="00E46C89" w:rsidRPr="002A5CE8">
        <w:rPr>
          <w:szCs w:val="24"/>
          <w:lang w:val="es-BO"/>
        </w:rPr>
        <w:t xml:space="preserve"> SUII</w:t>
      </w:r>
      <w:bookmarkEnd w:id="10"/>
    </w:p>
    <w:p w:rsidR="00E07BDF" w:rsidRPr="002A5CE8" w:rsidRDefault="00E07BDF" w:rsidP="00667EBD">
      <w:pPr>
        <w:spacing w:after="0" w:line="240" w:lineRule="auto"/>
        <w:ind w:left="426" w:hanging="426"/>
        <w:rPr>
          <w:rFonts w:ascii="Arial" w:hAnsi="Arial" w:cs="Arial"/>
          <w:sz w:val="24"/>
          <w:szCs w:val="24"/>
          <w:lang w:val="es-BO"/>
        </w:rPr>
      </w:pPr>
    </w:p>
    <w:p w:rsidR="00F57D08" w:rsidRPr="002A5CE8" w:rsidRDefault="00411F0A" w:rsidP="00411F0A">
      <w:pPr>
        <w:autoSpaceDE w:val="0"/>
        <w:autoSpaceDN w:val="0"/>
        <w:adjustRightInd w:val="0"/>
        <w:spacing w:after="0" w:line="240" w:lineRule="auto"/>
        <w:jc w:val="both"/>
        <w:rPr>
          <w:rFonts w:ascii="Arial" w:hAnsi="Arial" w:cs="Arial"/>
          <w:sz w:val="24"/>
          <w:szCs w:val="24"/>
          <w:lang w:val="es-BO"/>
        </w:rPr>
      </w:pPr>
      <w:r w:rsidRPr="002A5CE8">
        <w:rPr>
          <w:rFonts w:ascii="Arial" w:hAnsi="Arial" w:cs="Arial"/>
          <w:sz w:val="24"/>
          <w:szCs w:val="24"/>
          <w:lang w:val="es-BO"/>
        </w:rPr>
        <w:t>El Sistema Universitario de Investigación e Innovación (SUII) operativizará su accionar a través de una estructura organizacional con mecanismos ágiles y efectivos. Contar con actores, unidades e instituciones con funciones y responsabilidades definidas en cada uno de sus niveles, permitirá priorizar áreas de intervención, identificar necesidades de innovación e implementar proyectos de impacto económico y social.</w:t>
      </w:r>
    </w:p>
    <w:p w:rsidR="00411F0A" w:rsidRPr="002A5CE8" w:rsidRDefault="00411F0A" w:rsidP="00411F0A">
      <w:pPr>
        <w:autoSpaceDE w:val="0"/>
        <w:autoSpaceDN w:val="0"/>
        <w:adjustRightInd w:val="0"/>
        <w:spacing w:after="0" w:line="240" w:lineRule="auto"/>
        <w:jc w:val="both"/>
        <w:rPr>
          <w:rFonts w:ascii="Arial" w:hAnsi="Arial" w:cs="Arial"/>
          <w:sz w:val="24"/>
          <w:szCs w:val="24"/>
          <w:lang w:val="es-BO"/>
        </w:rPr>
      </w:pPr>
    </w:p>
    <w:p w:rsidR="00411F0A" w:rsidRPr="002A5CE8" w:rsidRDefault="00411F0A" w:rsidP="00411F0A">
      <w:pPr>
        <w:autoSpaceDE w:val="0"/>
        <w:autoSpaceDN w:val="0"/>
        <w:adjustRightInd w:val="0"/>
        <w:spacing w:after="0" w:line="240" w:lineRule="auto"/>
        <w:jc w:val="both"/>
        <w:rPr>
          <w:rFonts w:ascii="Arial" w:hAnsi="Arial" w:cs="Arial"/>
          <w:sz w:val="24"/>
          <w:szCs w:val="24"/>
          <w:lang w:val="es-BO"/>
        </w:rPr>
      </w:pPr>
      <w:r w:rsidRPr="002A5CE8">
        <w:rPr>
          <w:rFonts w:ascii="Arial" w:hAnsi="Arial" w:cs="Arial"/>
          <w:sz w:val="24"/>
          <w:szCs w:val="24"/>
          <w:lang w:val="es-BO"/>
        </w:rPr>
        <w:t>En la Figura 5, se presenta de forma esquemática la estructura organizacional de SUII.</w:t>
      </w:r>
    </w:p>
    <w:p w:rsidR="006A614F" w:rsidRPr="002A5CE8" w:rsidRDefault="006A614F" w:rsidP="00A42E68">
      <w:pPr>
        <w:autoSpaceDE w:val="0"/>
        <w:autoSpaceDN w:val="0"/>
        <w:adjustRightInd w:val="0"/>
        <w:spacing w:after="0" w:line="240" w:lineRule="auto"/>
        <w:jc w:val="center"/>
        <w:rPr>
          <w:rFonts w:ascii="Arial" w:hAnsi="Arial" w:cs="Arial"/>
          <w:b/>
          <w:sz w:val="24"/>
          <w:szCs w:val="24"/>
          <w:lang w:val="es-BO"/>
        </w:rPr>
      </w:pPr>
    </w:p>
    <w:p w:rsidR="00A42E68" w:rsidRPr="002A5CE8" w:rsidRDefault="00A42E68" w:rsidP="00A42E68">
      <w:pPr>
        <w:autoSpaceDE w:val="0"/>
        <w:autoSpaceDN w:val="0"/>
        <w:adjustRightInd w:val="0"/>
        <w:spacing w:after="0" w:line="240" w:lineRule="auto"/>
        <w:jc w:val="center"/>
        <w:rPr>
          <w:rFonts w:ascii="Arial" w:hAnsi="Arial" w:cs="Arial"/>
          <w:b/>
          <w:sz w:val="24"/>
          <w:szCs w:val="24"/>
          <w:lang w:val="es-BO"/>
        </w:rPr>
      </w:pPr>
      <w:r w:rsidRPr="002A5CE8">
        <w:rPr>
          <w:rFonts w:ascii="Arial" w:hAnsi="Arial" w:cs="Arial"/>
          <w:b/>
          <w:sz w:val="24"/>
          <w:szCs w:val="24"/>
          <w:lang w:val="es-BO"/>
        </w:rPr>
        <w:t>Figura 5</w:t>
      </w:r>
    </w:p>
    <w:p w:rsidR="00411F0A" w:rsidRPr="002A5CE8" w:rsidRDefault="00A42E68" w:rsidP="00A42E68">
      <w:pPr>
        <w:autoSpaceDE w:val="0"/>
        <w:autoSpaceDN w:val="0"/>
        <w:adjustRightInd w:val="0"/>
        <w:spacing w:after="0" w:line="240" w:lineRule="auto"/>
        <w:jc w:val="center"/>
        <w:rPr>
          <w:rFonts w:ascii="Arial" w:hAnsi="Arial" w:cs="Arial"/>
          <w:b/>
          <w:sz w:val="24"/>
          <w:szCs w:val="24"/>
          <w:lang w:val="es-BO"/>
        </w:rPr>
      </w:pPr>
      <w:r w:rsidRPr="002A5CE8">
        <w:rPr>
          <w:rFonts w:ascii="Arial" w:hAnsi="Arial" w:cs="Arial"/>
          <w:b/>
          <w:sz w:val="24"/>
          <w:szCs w:val="24"/>
          <w:lang w:val="es-BO"/>
        </w:rPr>
        <w:t>Estructura Orgánica del SUII</w:t>
      </w:r>
    </w:p>
    <w:p w:rsidR="00F57D08" w:rsidRPr="002A5CE8" w:rsidRDefault="00F57D08" w:rsidP="00667EBD">
      <w:pPr>
        <w:spacing w:after="0" w:line="240" w:lineRule="auto"/>
        <w:ind w:left="426" w:hanging="426"/>
        <w:rPr>
          <w:rFonts w:ascii="Arial" w:hAnsi="Arial" w:cs="Arial"/>
          <w:sz w:val="24"/>
          <w:szCs w:val="24"/>
          <w:lang w:val="es-BO"/>
        </w:rPr>
      </w:pPr>
    </w:p>
    <w:p w:rsidR="00A42E68" w:rsidRPr="002A5CE8" w:rsidRDefault="00A42E68" w:rsidP="00667EBD">
      <w:pPr>
        <w:spacing w:after="0" w:line="240" w:lineRule="auto"/>
        <w:ind w:left="426" w:hanging="426"/>
        <w:rPr>
          <w:rFonts w:ascii="Arial" w:hAnsi="Arial" w:cs="Arial"/>
          <w:sz w:val="24"/>
          <w:szCs w:val="24"/>
          <w:lang w:val="es-BO"/>
        </w:rPr>
      </w:pPr>
      <w:r w:rsidRPr="002A5CE8">
        <w:rPr>
          <w:rFonts w:ascii="Arial" w:hAnsi="Arial" w:cs="Arial"/>
          <w:noProof/>
          <w:sz w:val="24"/>
          <w:szCs w:val="24"/>
          <w:lang w:val="es-ES" w:eastAsia="es-ES"/>
        </w:rPr>
        <w:drawing>
          <wp:inline distT="0" distB="0" distL="0" distR="0" wp14:anchorId="16C1573D">
            <wp:extent cx="6124575" cy="5058021"/>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4022" cy="5082340"/>
                    </a:xfrm>
                    <a:prstGeom prst="rect">
                      <a:avLst/>
                    </a:prstGeom>
                    <a:noFill/>
                  </pic:spPr>
                </pic:pic>
              </a:graphicData>
            </a:graphic>
          </wp:inline>
        </w:drawing>
      </w:r>
    </w:p>
    <w:p w:rsidR="00F57D08" w:rsidRPr="00940413" w:rsidRDefault="00A42E68" w:rsidP="00940413">
      <w:pPr>
        <w:spacing w:after="0" w:line="240" w:lineRule="auto"/>
        <w:ind w:left="426"/>
        <w:rPr>
          <w:rFonts w:ascii="Arial" w:hAnsi="Arial" w:cs="Arial"/>
          <w:lang w:val="es-BO"/>
        </w:rPr>
      </w:pPr>
      <w:r w:rsidRPr="00940413">
        <w:rPr>
          <w:rFonts w:ascii="Arial" w:hAnsi="Arial" w:cs="Arial"/>
          <w:lang w:val="es-BO"/>
        </w:rPr>
        <w:t>Fuente: Elaboración propia</w:t>
      </w:r>
    </w:p>
    <w:p w:rsidR="00F57D08" w:rsidRPr="002A5CE8" w:rsidRDefault="00F57D08" w:rsidP="00667EBD">
      <w:pPr>
        <w:spacing w:after="0" w:line="240" w:lineRule="auto"/>
        <w:ind w:left="426" w:hanging="426"/>
        <w:rPr>
          <w:rFonts w:ascii="Arial" w:hAnsi="Arial" w:cs="Arial"/>
          <w:sz w:val="24"/>
          <w:szCs w:val="24"/>
          <w:lang w:val="es-BO"/>
        </w:rPr>
      </w:pPr>
    </w:p>
    <w:p w:rsidR="00080EEF" w:rsidRPr="002A5CE8" w:rsidRDefault="00080EEF" w:rsidP="00667EBD">
      <w:pPr>
        <w:spacing w:after="0" w:line="240" w:lineRule="auto"/>
        <w:ind w:left="426" w:hanging="426"/>
        <w:rPr>
          <w:rFonts w:ascii="Arial" w:hAnsi="Arial" w:cs="Arial"/>
          <w:sz w:val="24"/>
          <w:szCs w:val="24"/>
          <w:lang w:val="es-BO"/>
        </w:rPr>
      </w:pPr>
    </w:p>
    <w:p w:rsidR="00F57D08" w:rsidRPr="002A5CE8" w:rsidRDefault="00A42E68" w:rsidP="00A42E68">
      <w:pPr>
        <w:spacing w:after="0" w:line="240" w:lineRule="auto"/>
        <w:jc w:val="both"/>
        <w:rPr>
          <w:rFonts w:ascii="Arial" w:hAnsi="Arial" w:cs="Arial"/>
          <w:sz w:val="24"/>
          <w:szCs w:val="24"/>
          <w:lang w:val="es-BO"/>
        </w:rPr>
      </w:pPr>
      <w:r w:rsidRPr="002A5CE8">
        <w:rPr>
          <w:rFonts w:ascii="Arial" w:hAnsi="Arial" w:cs="Arial"/>
          <w:sz w:val="24"/>
          <w:szCs w:val="24"/>
          <w:lang w:val="es-BO"/>
        </w:rPr>
        <w:lastRenderedPageBreak/>
        <w:t>Como puede apreciarse en la Figura 5, el modelo organizacional propuesto para el SUII es de tipo matricial con tres niveles: Nivel Estratégico, Nivel Táctico y Nivel Operativo.</w:t>
      </w:r>
    </w:p>
    <w:p w:rsidR="00A42E68" w:rsidRPr="002A5CE8" w:rsidRDefault="00A42E68" w:rsidP="00A42E68">
      <w:pPr>
        <w:spacing w:after="0" w:line="240" w:lineRule="auto"/>
        <w:jc w:val="both"/>
        <w:rPr>
          <w:rFonts w:ascii="Arial" w:hAnsi="Arial" w:cs="Arial"/>
          <w:sz w:val="24"/>
          <w:szCs w:val="24"/>
          <w:lang w:val="es-BO"/>
        </w:rPr>
      </w:pPr>
    </w:p>
    <w:p w:rsidR="00A42E68" w:rsidRPr="002A5CE8" w:rsidRDefault="00A42E68" w:rsidP="000B0C98">
      <w:pPr>
        <w:autoSpaceDE w:val="0"/>
        <w:autoSpaceDN w:val="0"/>
        <w:adjustRightInd w:val="0"/>
        <w:spacing w:after="0" w:line="240" w:lineRule="auto"/>
        <w:jc w:val="both"/>
        <w:rPr>
          <w:rFonts w:ascii="Arial" w:hAnsi="Arial" w:cs="Arial"/>
          <w:sz w:val="24"/>
          <w:szCs w:val="24"/>
          <w:lang w:val="es-BO"/>
        </w:rPr>
      </w:pPr>
      <w:r w:rsidRPr="002A5CE8">
        <w:rPr>
          <w:rFonts w:ascii="Arial" w:hAnsi="Arial" w:cs="Arial"/>
          <w:sz w:val="24"/>
          <w:szCs w:val="24"/>
          <w:lang w:val="es-BO"/>
        </w:rPr>
        <w:t xml:space="preserve">El Nivel Estratégico del SUII está conformado por el Directorio y el Consejo </w:t>
      </w:r>
      <w:r w:rsidR="000B0C98" w:rsidRPr="002A5CE8">
        <w:rPr>
          <w:rFonts w:ascii="Arial" w:hAnsi="Arial" w:cs="Arial"/>
          <w:sz w:val="24"/>
          <w:szCs w:val="24"/>
          <w:lang w:val="es-BO"/>
        </w:rPr>
        <w:t xml:space="preserve">de Políticas de Investigación e Innovación. Este Nivel debe fijar el objetivo, las estrategias, los fines, las metas básicas del SUII: definirá adonde quiere llegar el SUII y por dónde o por qué camino va a transitar para llegar a ese objetivo. En este Nivel se tomarán </w:t>
      </w:r>
      <w:r w:rsidR="000B0C98" w:rsidRPr="002A5CE8">
        <w:rPr>
          <w:rFonts w:ascii="Arial" w:hAnsi="Arial" w:cs="Arial"/>
          <w:iCs/>
          <w:sz w:val="24"/>
          <w:szCs w:val="24"/>
          <w:lang w:val="es-BO"/>
        </w:rPr>
        <w:t>decisiones estratégicas</w:t>
      </w:r>
      <w:r w:rsidR="000B0C98" w:rsidRPr="002A5CE8">
        <w:rPr>
          <w:rFonts w:ascii="Arial" w:hAnsi="Arial" w:cs="Arial"/>
          <w:sz w:val="24"/>
          <w:szCs w:val="24"/>
          <w:lang w:val="es-BO"/>
        </w:rPr>
        <w:t xml:space="preserve">, que son las decisiones más importantes para el SUII. </w:t>
      </w:r>
    </w:p>
    <w:p w:rsidR="000B0C98" w:rsidRPr="002A5CE8" w:rsidRDefault="000B0C98" w:rsidP="000B0C98">
      <w:pPr>
        <w:autoSpaceDE w:val="0"/>
        <w:autoSpaceDN w:val="0"/>
        <w:adjustRightInd w:val="0"/>
        <w:spacing w:after="0" w:line="240" w:lineRule="auto"/>
        <w:jc w:val="both"/>
        <w:rPr>
          <w:rFonts w:ascii="Arial" w:hAnsi="Arial" w:cs="Arial"/>
          <w:sz w:val="24"/>
          <w:szCs w:val="24"/>
          <w:lang w:val="es-BO"/>
        </w:rPr>
      </w:pPr>
    </w:p>
    <w:p w:rsidR="0043740C" w:rsidRPr="002A5CE8" w:rsidRDefault="000B0C98" w:rsidP="000B0C98">
      <w:pPr>
        <w:autoSpaceDE w:val="0"/>
        <w:autoSpaceDN w:val="0"/>
        <w:adjustRightInd w:val="0"/>
        <w:spacing w:after="0" w:line="240" w:lineRule="auto"/>
        <w:jc w:val="both"/>
        <w:rPr>
          <w:rFonts w:ascii="Arial" w:hAnsi="Arial" w:cs="Arial"/>
          <w:sz w:val="24"/>
          <w:szCs w:val="24"/>
          <w:lang w:val="es-BO"/>
        </w:rPr>
      </w:pPr>
      <w:r w:rsidRPr="002A5CE8">
        <w:rPr>
          <w:rFonts w:ascii="Arial" w:hAnsi="Arial" w:cs="Arial"/>
          <w:sz w:val="24"/>
          <w:szCs w:val="24"/>
          <w:lang w:val="es-BO"/>
        </w:rPr>
        <w:t xml:space="preserve">El Nivel Táctico está conformado por la Agencia Nacional de Ciencia, Tecnología e Innovación (ANUCTI), los Sistemas Regionales de Innovación (SRI) de cada departamento y las Plataformas (PT) regionales en cada departamento. En este Nivel, las diferentes instancias que la conforman, procesan información y adopta decisiones de menor nivel que las estratégicas, son decisiones tácticas referidas </w:t>
      </w:r>
      <w:r w:rsidR="0043740C" w:rsidRPr="002A5CE8">
        <w:rPr>
          <w:rFonts w:ascii="Arial" w:hAnsi="Arial" w:cs="Arial"/>
          <w:sz w:val="24"/>
          <w:szCs w:val="24"/>
          <w:lang w:val="es-BO"/>
        </w:rPr>
        <w:t>al apalancamiento de recursos financieros del Sistema, al financiamiento</w:t>
      </w:r>
      <w:r w:rsidRPr="002A5CE8">
        <w:rPr>
          <w:rFonts w:ascii="Arial" w:hAnsi="Arial" w:cs="Arial"/>
          <w:sz w:val="24"/>
          <w:szCs w:val="24"/>
          <w:lang w:val="es-BO"/>
        </w:rPr>
        <w:t xml:space="preserve"> de programas y proyectos de investigación e innova</w:t>
      </w:r>
      <w:r w:rsidR="0043740C" w:rsidRPr="002A5CE8">
        <w:rPr>
          <w:rFonts w:ascii="Arial" w:hAnsi="Arial" w:cs="Arial"/>
          <w:sz w:val="24"/>
          <w:szCs w:val="24"/>
          <w:lang w:val="es-BO"/>
        </w:rPr>
        <w:t>ción y</w:t>
      </w:r>
      <w:r w:rsidRPr="002A5CE8">
        <w:rPr>
          <w:rFonts w:ascii="Arial" w:hAnsi="Arial" w:cs="Arial"/>
          <w:sz w:val="24"/>
          <w:szCs w:val="24"/>
          <w:lang w:val="es-BO"/>
        </w:rPr>
        <w:t xml:space="preserve"> a l</w:t>
      </w:r>
      <w:r w:rsidR="0043740C" w:rsidRPr="002A5CE8">
        <w:rPr>
          <w:rFonts w:ascii="Arial" w:hAnsi="Arial" w:cs="Arial"/>
          <w:sz w:val="24"/>
          <w:szCs w:val="24"/>
          <w:lang w:val="es-BO"/>
        </w:rPr>
        <w:t>a formación de talento humano. Transversalmente, este Nivel está conformado por Responsables de Área y Línea, quienes toman decisiones tácticas sobre los proyectos y necesidades de formación en cada área y lí</w:t>
      </w:r>
      <w:r w:rsidR="009610F7" w:rsidRPr="002A5CE8">
        <w:rPr>
          <w:rFonts w:ascii="Arial" w:hAnsi="Arial" w:cs="Arial"/>
          <w:sz w:val="24"/>
          <w:szCs w:val="24"/>
          <w:lang w:val="es-BO"/>
        </w:rPr>
        <w:t xml:space="preserve">nea </w:t>
      </w:r>
      <w:r w:rsidR="0043740C" w:rsidRPr="002A5CE8">
        <w:rPr>
          <w:rFonts w:ascii="Arial" w:hAnsi="Arial" w:cs="Arial"/>
          <w:sz w:val="24"/>
          <w:szCs w:val="24"/>
          <w:lang w:val="es-BO"/>
        </w:rPr>
        <w:t>de investigación establecido en Plan.</w:t>
      </w:r>
    </w:p>
    <w:p w:rsidR="0043740C" w:rsidRPr="002A5CE8" w:rsidRDefault="0043740C" w:rsidP="000B0C98">
      <w:pPr>
        <w:autoSpaceDE w:val="0"/>
        <w:autoSpaceDN w:val="0"/>
        <w:adjustRightInd w:val="0"/>
        <w:spacing w:after="0" w:line="240" w:lineRule="auto"/>
        <w:jc w:val="both"/>
        <w:rPr>
          <w:rFonts w:ascii="Arial" w:hAnsi="Arial" w:cs="Arial"/>
          <w:sz w:val="24"/>
          <w:szCs w:val="24"/>
          <w:lang w:val="es-BO"/>
        </w:rPr>
      </w:pPr>
    </w:p>
    <w:p w:rsidR="000B0C98" w:rsidRPr="002A5CE8" w:rsidRDefault="0043740C" w:rsidP="000B0C98">
      <w:pPr>
        <w:autoSpaceDE w:val="0"/>
        <w:autoSpaceDN w:val="0"/>
        <w:adjustRightInd w:val="0"/>
        <w:spacing w:after="0" w:line="240" w:lineRule="auto"/>
        <w:jc w:val="both"/>
        <w:rPr>
          <w:rFonts w:ascii="Arial" w:hAnsi="Arial" w:cs="Arial"/>
          <w:sz w:val="24"/>
          <w:szCs w:val="24"/>
          <w:lang w:val="es-BO"/>
        </w:rPr>
      </w:pPr>
      <w:r w:rsidRPr="002A5CE8">
        <w:rPr>
          <w:rFonts w:ascii="Arial" w:hAnsi="Arial" w:cs="Arial"/>
          <w:sz w:val="24"/>
          <w:szCs w:val="24"/>
          <w:lang w:val="es-BO"/>
        </w:rPr>
        <w:t>El Nivel Operativo</w:t>
      </w:r>
      <w:r w:rsidR="009610F7" w:rsidRPr="002A5CE8">
        <w:rPr>
          <w:rFonts w:ascii="Arial" w:hAnsi="Arial" w:cs="Arial"/>
          <w:sz w:val="24"/>
          <w:szCs w:val="24"/>
          <w:lang w:val="es-BO"/>
        </w:rPr>
        <w:t xml:space="preserve"> está conformado por los responsables y los componentes de las redes de proyectos de investigación e innovación, redes donde prevalece la relación informal que formal, pero están unidos o interactúan entre sí por tener intereses u objetivos comunes (lograra resultados de investigación y/o innovación), esto porque los actores pertenecen a diferentes instituciones departamentales y nacionales (empresas, instituciones, sociedad, gobierno y otras). En este nivel se toman las decisiones del todos los días, </w:t>
      </w:r>
      <w:r w:rsidR="00723334" w:rsidRPr="002A5CE8">
        <w:rPr>
          <w:rFonts w:ascii="Arial" w:hAnsi="Arial" w:cs="Arial"/>
          <w:sz w:val="24"/>
          <w:szCs w:val="24"/>
          <w:lang w:val="es-BO"/>
        </w:rPr>
        <w:t>que no afectan demasiado al objetivo final del Sistema, pero son las necesarias para los resultados de cada proyecto de investigación y/o proceso de innovación del SUII.</w:t>
      </w:r>
    </w:p>
    <w:p w:rsidR="00723334" w:rsidRPr="002A5CE8" w:rsidRDefault="00723334" w:rsidP="000B0C98">
      <w:pPr>
        <w:autoSpaceDE w:val="0"/>
        <w:autoSpaceDN w:val="0"/>
        <w:adjustRightInd w:val="0"/>
        <w:spacing w:after="0" w:line="240" w:lineRule="auto"/>
        <w:jc w:val="both"/>
        <w:rPr>
          <w:rFonts w:ascii="Arial" w:hAnsi="Arial" w:cs="Arial"/>
          <w:sz w:val="24"/>
          <w:szCs w:val="24"/>
          <w:lang w:val="es-BO"/>
        </w:rPr>
      </w:pPr>
    </w:p>
    <w:p w:rsidR="006A614F" w:rsidRPr="002A5CE8" w:rsidRDefault="006A614F" w:rsidP="000B0C98">
      <w:pPr>
        <w:autoSpaceDE w:val="0"/>
        <w:autoSpaceDN w:val="0"/>
        <w:adjustRightInd w:val="0"/>
        <w:spacing w:after="0" w:line="240" w:lineRule="auto"/>
        <w:jc w:val="both"/>
        <w:rPr>
          <w:rFonts w:ascii="Arial" w:hAnsi="Arial" w:cs="Arial"/>
          <w:sz w:val="24"/>
          <w:szCs w:val="24"/>
          <w:lang w:val="es-BO"/>
        </w:rPr>
      </w:pPr>
    </w:p>
    <w:p w:rsidR="00667EBD" w:rsidRPr="002A5CE8" w:rsidRDefault="00E07BDF" w:rsidP="0043724B">
      <w:pPr>
        <w:pStyle w:val="Ttulo2"/>
        <w:rPr>
          <w:szCs w:val="24"/>
          <w:lang w:val="es-BO"/>
        </w:rPr>
      </w:pPr>
      <w:bookmarkStart w:id="11" w:name="_Toc471814359"/>
      <w:r w:rsidRPr="002A5CE8">
        <w:rPr>
          <w:szCs w:val="24"/>
          <w:lang w:val="es-BO"/>
        </w:rPr>
        <w:t>3</w:t>
      </w:r>
      <w:r w:rsidR="0043724B" w:rsidRPr="002A5CE8">
        <w:rPr>
          <w:szCs w:val="24"/>
          <w:lang w:val="es-BO"/>
        </w:rPr>
        <w:t xml:space="preserve">.4 </w:t>
      </w:r>
      <w:r w:rsidR="00B20934">
        <w:rPr>
          <w:szCs w:val="24"/>
          <w:lang w:val="es-BO"/>
        </w:rPr>
        <w:t>Descripción de funciones</w:t>
      </w:r>
      <w:bookmarkEnd w:id="11"/>
    </w:p>
    <w:p w:rsidR="00E07BDF" w:rsidRPr="002A5CE8" w:rsidRDefault="00E07BDF" w:rsidP="00667EBD">
      <w:pPr>
        <w:spacing w:after="0" w:line="240" w:lineRule="auto"/>
        <w:ind w:left="426" w:hanging="426"/>
        <w:rPr>
          <w:rFonts w:ascii="Arial" w:hAnsi="Arial" w:cs="Arial"/>
          <w:sz w:val="24"/>
          <w:szCs w:val="24"/>
          <w:lang w:val="es-BO"/>
        </w:rPr>
      </w:pPr>
    </w:p>
    <w:p w:rsidR="009E5BE3" w:rsidRPr="002A5CE8" w:rsidRDefault="00CC40DD" w:rsidP="00B20934">
      <w:pPr>
        <w:pStyle w:val="Ttulo3"/>
        <w:rPr>
          <w:lang w:val="es-BO"/>
        </w:rPr>
      </w:pPr>
      <w:bookmarkStart w:id="12" w:name="_Toc471814360"/>
      <w:r>
        <w:rPr>
          <w:lang w:val="es-BO"/>
        </w:rPr>
        <w:t xml:space="preserve">3.4.1 </w:t>
      </w:r>
      <w:r w:rsidR="009E5BE3" w:rsidRPr="002A5CE8">
        <w:rPr>
          <w:lang w:val="es-BO"/>
        </w:rPr>
        <w:t>Directorio</w:t>
      </w:r>
      <w:bookmarkEnd w:id="12"/>
    </w:p>
    <w:p w:rsidR="00667EBD" w:rsidRPr="002A5CE8" w:rsidRDefault="00667EBD" w:rsidP="00667EBD">
      <w:pPr>
        <w:spacing w:after="0" w:line="240" w:lineRule="auto"/>
        <w:ind w:left="426" w:hanging="426"/>
        <w:rPr>
          <w:rFonts w:ascii="Arial" w:hAnsi="Arial" w:cs="Arial"/>
          <w:sz w:val="24"/>
          <w:szCs w:val="24"/>
          <w:lang w:val="es-BO"/>
        </w:rPr>
      </w:pPr>
    </w:p>
    <w:p w:rsidR="007A631D" w:rsidRPr="002A5CE8" w:rsidRDefault="009E5BE3" w:rsidP="009E5BE3">
      <w:pPr>
        <w:spacing w:after="0" w:line="240" w:lineRule="auto"/>
        <w:jc w:val="both"/>
        <w:rPr>
          <w:rFonts w:ascii="Arial" w:hAnsi="Arial" w:cs="Arial"/>
          <w:sz w:val="24"/>
          <w:szCs w:val="24"/>
          <w:lang w:val="es-BO"/>
        </w:rPr>
      </w:pPr>
      <w:r w:rsidRPr="002A5CE8">
        <w:rPr>
          <w:rFonts w:ascii="Arial" w:hAnsi="Arial" w:cs="Arial"/>
          <w:sz w:val="24"/>
          <w:szCs w:val="24"/>
          <w:lang w:val="es-BO"/>
        </w:rPr>
        <w:t>El Directorio es un ente colegiado que tiene como objetivo establecer las políticas nacionales para los procesos de investigación e innovación del SUII, así como evaluar de manera general el trabajo de las diferentes instancias del Sistema, en particular de la Agencia Nacional Universitaria de Ciencia, Tecnología e Innovación (ANUCTI) para recomendar e instruir acciones correctivas. Este Directorio estará conformado por dos delegados del CEUB, dos delegados del sector productivo, dos delegados de las instituciones sociales y dos delegados del gobierno; el mismo que será presidido por el Director Ejecutivo de la ANUCTI.</w:t>
      </w:r>
      <w:r w:rsidR="007A631D" w:rsidRPr="002A5CE8">
        <w:rPr>
          <w:rFonts w:ascii="Arial" w:hAnsi="Arial" w:cs="Arial"/>
          <w:sz w:val="24"/>
          <w:szCs w:val="24"/>
          <w:lang w:val="es-BO"/>
        </w:rPr>
        <w:t xml:space="preserve"> </w:t>
      </w:r>
    </w:p>
    <w:p w:rsidR="007A631D" w:rsidRPr="002A5CE8" w:rsidRDefault="007A631D" w:rsidP="009E5BE3">
      <w:pPr>
        <w:spacing w:after="0" w:line="240" w:lineRule="auto"/>
        <w:jc w:val="both"/>
        <w:rPr>
          <w:rFonts w:ascii="Arial" w:hAnsi="Arial" w:cs="Arial"/>
          <w:sz w:val="24"/>
          <w:szCs w:val="24"/>
          <w:lang w:val="es-BO"/>
        </w:rPr>
      </w:pPr>
    </w:p>
    <w:p w:rsidR="009E5BE3" w:rsidRPr="002A5CE8" w:rsidRDefault="007A631D" w:rsidP="009E5BE3">
      <w:pPr>
        <w:spacing w:after="0" w:line="240" w:lineRule="auto"/>
        <w:jc w:val="both"/>
        <w:rPr>
          <w:rFonts w:ascii="Arial" w:hAnsi="Arial" w:cs="Arial"/>
          <w:sz w:val="24"/>
          <w:szCs w:val="24"/>
          <w:lang w:val="es-BO"/>
        </w:rPr>
      </w:pPr>
      <w:r w:rsidRPr="002A5CE8">
        <w:rPr>
          <w:rFonts w:ascii="Arial" w:hAnsi="Arial" w:cs="Arial"/>
          <w:sz w:val="24"/>
          <w:szCs w:val="24"/>
          <w:lang w:val="es-BO"/>
        </w:rPr>
        <w:t>La forma de nominación de los directores será atribución de cada uno de los sectores del que provienen, en el caso de la SUB, serán el Secretario Nacional de Investigación Científica y Tecnológica y el Secretario Nacional de Posgrado.</w:t>
      </w:r>
    </w:p>
    <w:p w:rsidR="009E5BE3" w:rsidRPr="002A5CE8" w:rsidRDefault="009E5BE3" w:rsidP="009E5BE3">
      <w:pPr>
        <w:spacing w:after="0" w:line="240" w:lineRule="auto"/>
        <w:jc w:val="both"/>
        <w:rPr>
          <w:rFonts w:ascii="Arial" w:hAnsi="Arial" w:cs="Arial"/>
          <w:sz w:val="24"/>
          <w:szCs w:val="24"/>
          <w:lang w:val="es-BO"/>
        </w:rPr>
      </w:pPr>
    </w:p>
    <w:p w:rsidR="007A631D" w:rsidRPr="002A5CE8" w:rsidRDefault="007A631D" w:rsidP="009E5BE3">
      <w:pPr>
        <w:spacing w:after="0" w:line="240" w:lineRule="auto"/>
        <w:jc w:val="both"/>
        <w:rPr>
          <w:rFonts w:ascii="Arial" w:hAnsi="Arial" w:cs="Arial"/>
          <w:sz w:val="24"/>
          <w:szCs w:val="24"/>
          <w:lang w:val="es-BO"/>
        </w:rPr>
      </w:pPr>
    </w:p>
    <w:p w:rsidR="009E5BE3" w:rsidRPr="002A5CE8" w:rsidRDefault="00CC40DD" w:rsidP="00B20934">
      <w:pPr>
        <w:pStyle w:val="Ttulo3"/>
        <w:rPr>
          <w:lang w:val="es-BO"/>
        </w:rPr>
      </w:pPr>
      <w:bookmarkStart w:id="13" w:name="_Toc471814361"/>
      <w:r>
        <w:rPr>
          <w:lang w:val="es-BO"/>
        </w:rPr>
        <w:t xml:space="preserve">3.4.2 </w:t>
      </w:r>
      <w:r w:rsidR="009E5BE3" w:rsidRPr="002A5CE8">
        <w:rPr>
          <w:lang w:val="es-BO"/>
        </w:rPr>
        <w:t>Consejo de Políticas de Investigación e Innovación</w:t>
      </w:r>
      <w:bookmarkEnd w:id="13"/>
    </w:p>
    <w:p w:rsidR="009E5BE3" w:rsidRPr="002A5CE8" w:rsidRDefault="009E5BE3" w:rsidP="009E5BE3">
      <w:pPr>
        <w:spacing w:after="0" w:line="240" w:lineRule="auto"/>
        <w:jc w:val="both"/>
        <w:rPr>
          <w:rFonts w:ascii="Arial" w:hAnsi="Arial" w:cs="Arial"/>
          <w:b/>
          <w:sz w:val="24"/>
          <w:szCs w:val="24"/>
          <w:lang w:val="es-BO"/>
        </w:rPr>
      </w:pPr>
    </w:p>
    <w:p w:rsidR="009E5BE3" w:rsidRPr="002A5CE8" w:rsidRDefault="007A631D" w:rsidP="009E5BE3">
      <w:pPr>
        <w:spacing w:after="0" w:line="240" w:lineRule="auto"/>
        <w:jc w:val="both"/>
        <w:rPr>
          <w:rFonts w:ascii="Arial" w:hAnsi="Arial" w:cs="Arial"/>
          <w:sz w:val="24"/>
          <w:szCs w:val="24"/>
          <w:lang w:val="es-BO"/>
        </w:rPr>
      </w:pPr>
      <w:r w:rsidRPr="002A5CE8">
        <w:rPr>
          <w:rFonts w:ascii="Arial" w:hAnsi="Arial" w:cs="Arial"/>
          <w:sz w:val="24"/>
          <w:szCs w:val="24"/>
          <w:lang w:val="es-BO"/>
        </w:rPr>
        <w:t>Es una instancia de staff</w:t>
      </w:r>
      <w:r w:rsidR="009E5BE3" w:rsidRPr="002A5CE8">
        <w:rPr>
          <w:rFonts w:ascii="Arial" w:hAnsi="Arial" w:cs="Arial"/>
          <w:sz w:val="24"/>
          <w:szCs w:val="24"/>
          <w:lang w:val="es-BO"/>
        </w:rPr>
        <w:t xml:space="preserve"> que apoya al Directorio para </w:t>
      </w:r>
      <w:r w:rsidRPr="002A5CE8">
        <w:rPr>
          <w:rFonts w:ascii="Arial" w:hAnsi="Arial" w:cs="Arial"/>
          <w:sz w:val="24"/>
          <w:szCs w:val="24"/>
          <w:lang w:val="es-BO"/>
        </w:rPr>
        <w:t xml:space="preserve">en la elaboración de políticas que promuevan o dinamicen los procesos de investigación e innovación del SUII y otros estudios para la toma de decisiones en el Directorio. Esta instancia estará conformada por personal de las universidades y/o sectores productivos con reconocida trayectoria en procesos de investigación e innovación. Tendrá un máximo de 6 componentes, los que serán propuestos por las universidades y aceptados o rechazados por el Directorio. El tiempo de duración de cada miembro del Consejo de Políticas es de 5 años. </w:t>
      </w:r>
    </w:p>
    <w:p w:rsidR="009E5BE3" w:rsidRDefault="009E5BE3" w:rsidP="009E5BE3">
      <w:pPr>
        <w:spacing w:after="0" w:line="240" w:lineRule="auto"/>
        <w:jc w:val="both"/>
        <w:rPr>
          <w:rFonts w:ascii="Arial" w:hAnsi="Arial" w:cs="Arial"/>
          <w:b/>
          <w:sz w:val="24"/>
          <w:szCs w:val="24"/>
          <w:lang w:val="es-BO"/>
        </w:rPr>
      </w:pPr>
    </w:p>
    <w:p w:rsidR="00C952E0" w:rsidRPr="002A5CE8" w:rsidRDefault="00C952E0" w:rsidP="009E5BE3">
      <w:pPr>
        <w:spacing w:after="0" w:line="240" w:lineRule="auto"/>
        <w:jc w:val="both"/>
        <w:rPr>
          <w:rFonts w:ascii="Arial" w:hAnsi="Arial" w:cs="Arial"/>
          <w:b/>
          <w:sz w:val="24"/>
          <w:szCs w:val="24"/>
          <w:lang w:val="es-BO"/>
        </w:rPr>
      </w:pPr>
    </w:p>
    <w:p w:rsidR="007A631D" w:rsidRPr="002A5CE8" w:rsidRDefault="00CC40DD" w:rsidP="00B20934">
      <w:pPr>
        <w:pStyle w:val="Ttulo3"/>
        <w:rPr>
          <w:lang w:val="es-BO"/>
        </w:rPr>
      </w:pPr>
      <w:bookmarkStart w:id="14" w:name="_Toc471814362"/>
      <w:r>
        <w:rPr>
          <w:lang w:val="es-BO"/>
        </w:rPr>
        <w:t xml:space="preserve">3.4.3 </w:t>
      </w:r>
      <w:r w:rsidR="007A631D" w:rsidRPr="002A5CE8">
        <w:rPr>
          <w:lang w:val="es-BO"/>
        </w:rPr>
        <w:t>Agencia Nacional Universitaria de Ciencia, Tecnología e Innovación (ANUCTI)</w:t>
      </w:r>
      <w:bookmarkEnd w:id="14"/>
    </w:p>
    <w:p w:rsidR="007A631D" w:rsidRDefault="007A631D" w:rsidP="007A631D">
      <w:pPr>
        <w:spacing w:after="0" w:line="240" w:lineRule="auto"/>
        <w:jc w:val="both"/>
        <w:rPr>
          <w:rFonts w:ascii="Arial" w:hAnsi="Arial" w:cs="Arial"/>
          <w:sz w:val="24"/>
          <w:szCs w:val="24"/>
          <w:lang w:val="es-BO"/>
        </w:rPr>
      </w:pPr>
    </w:p>
    <w:p w:rsidR="00243DF4" w:rsidRDefault="00243DF4" w:rsidP="00C952E0">
      <w:pPr>
        <w:spacing w:after="0" w:line="240" w:lineRule="auto"/>
        <w:jc w:val="both"/>
        <w:rPr>
          <w:rFonts w:ascii="Arial" w:hAnsi="Arial" w:cs="Arial"/>
          <w:sz w:val="24"/>
          <w:szCs w:val="24"/>
          <w:lang w:val="es-BO"/>
        </w:rPr>
      </w:pPr>
      <w:r>
        <w:rPr>
          <w:rFonts w:ascii="Arial" w:hAnsi="Arial" w:cs="Arial"/>
          <w:sz w:val="24"/>
          <w:szCs w:val="24"/>
          <w:lang w:val="es-BO"/>
        </w:rPr>
        <w:t xml:space="preserve">Es el elemento central del SUII, la Agencia Nacional Universitaria de Ciencia, Tecnología e Innovación (ANUCTI), es una instancia de nivel táctico que maneja el Fondo Nacional Universitario de Ciencia y Tecnología (FONUCyT), que es un fondo concursable </w:t>
      </w:r>
      <w:r w:rsidR="00CC40DD">
        <w:rPr>
          <w:rFonts w:ascii="Arial" w:hAnsi="Arial" w:cs="Arial"/>
          <w:sz w:val="24"/>
          <w:szCs w:val="24"/>
          <w:lang w:val="es-BO"/>
        </w:rPr>
        <w:t xml:space="preserve">de financiamiento de proyectos y </w:t>
      </w:r>
      <w:r>
        <w:rPr>
          <w:rFonts w:ascii="Arial" w:hAnsi="Arial" w:cs="Arial"/>
          <w:sz w:val="24"/>
          <w:szCs w:val="24"/>
          <w:lang w:val="es-BO"/>
        </w:rPr>
        <w:t>procesos de investigación, innovación, formación de talento humano y fortalecimiento de unidades y/o centros de investigación del SUII.</w:t>
      </w:r>
    </w:p>
    <w:p w:rsidR="00243DF4" w:rsidRDefault="00243DF4" w:rsidP="00C952E0">
      <w:pPr>
        <w:spacing w:after="0" w:line="240" w:lineRule="auto"/>
        <w:jc w:val="both"/>
        <w:rPr>
          <w:rFonts w:ascii="Arial" w:hAnsi="Arial" w:cs="Arial"/>
          <w:sz w:val="24"/>
          <w:szCs w:val="24"/>
          <w:lang w:val="es-BO"/>
        </w:rPr>
      </w:pPr>
    </w:p>
    <w:p w:rsidR="00C952E0" w:rsidRPr="00243DF4" w:rsidRDefault="0071239F" w:rsidP="0071239F">
      <w:pPr>
        <w:spacing w:after="0" w:line="240" w:lineRule="auto"/>
        <w:jc w:val="both"/>
        <w:rPr>
          <w:rFonts w:ascii="Arial" w:hAnsi="Arial" w:cs="Arial"/>
          <w:sz w:val="24"/>
          <w:szCs w:val="24"/>
          <w:lang w:val="es-BO"/>
        </w:rPr>
      </w:pPr>
      <w:r>
        <w:rPr>
          <w:rFonts w:ascii="Arial" w:hAnsi="Arial" w:cs="Arial"/>
          <w:sz w:val="24"/>
          <w:szCs w:val="24"/>
          <w:lang w:val="es-BO"/>
        </w:rPr>
        <w:t>De manera general, para la</w:t>
      </w:r>
      <w:r w:rsidR="00C952E0" w:rsidRPr="00243DF4">
        <w:rPr>
          <w:rFonts w:ascii="Arial" w:hAnsi="Arial" w:cs="Arial"/>
          <w:sz w:val="24"/>
          <w:szCs w:val="24"/>
          <w:lang w:val="es-BO"/>
        </w:rPr>
        <w:t xml:space="preserve"> </w:t>
      </w:r>
      <w:r w:rsidR="00243DF4">
        <w:rPr>
          <w:rFonts w:ascii="Arial" w:hAnsi="Arial" w:cs="Arial"/>
          <w:sz w:val="24"/>
          <w:szCs w:val="24"/>
          <w:lang w:val="es-BO"/>
        </w:rPr>
        <w:t>ANUCTI</w:t>
      </w:r>
      <w:r>
        <w:rPr>
          <w:rFonts w:ascii="Arial" w:hAnsi="Arial" w:cs="Arial"/>
          <w:sz w:val="24"/>
          <w:szCs w:val="24"/>
          <w:lang w:val="es-BO"/>
        </w:rPr>
        <w:t xml:space="preserve"> </w:t>
      </w:r>
      <w:r w:rsidR="00C952E0" w:rsidRPr="00243DF4">
        <w:rPr>
          <w:rFonts w:ascii="Arial" w:hAnsi="Arial" w:cs="Arial"/>
          <w:sz w:val="24"/>
          <w:szCs w:val="24"/>
          <w:lang w:val="es-BO"/>
        </w:rPr>
        <w:t>se han identificado procesos estratégicos, procesos misionales y procesos de apoyo, los mismos que se presentan en el siguiente mapa de procesos</w:t>
      </w:r>
      <w:r>
        <w:rPr>
          <w:rFonts w:ascii="Arial" w:hAnsi="Arial" w:cs="Arial"/>
          <w:sz w:val="24"/>
          <w:szCs w:val="24"/>
          <w:lang w:val="es-BO"/>
        </w:rPr>
        <w:t xml:space="preserve"> (Figura 6)</w:t>
      </w:r>
      <w:r w:rsidR="00C952E0" w:rsidRPr="00243DF4">
        <w:rPr>
          <w:rFonts w:ascii="Arial" w:hAnsi="Arial" w:cs="Arial"/>
          <w:sz w:val="24"/>
          <w:szCs w:val="24"/>
          <w:lang w:val="es-BO"/>
        </w:rPr>
        <w:t>:</w:t>
      </w:r>
    </w:p>
    <w:p w:rsidR="00C952E0" w:rsidRDefault="00C952E0" w:rsidP="00C952E0">
      <w:pPr>
        <w:spacing w:after="0" w:line="240" w:lineRule="auto"/>
        <w:rPr>
          <w:rFonts w:ascii="Arial" w:hAnsi="Arial" w:cs="Arial"/>
          <w:sz w:val="24"/>
          <w:szCs w:val="24"/>
          <w:lang w:val="es-BO"/>
        </w:rPr>
      </w:pPr>
      <w:r w:rsidRPr="00243DF4">
        <w:rPr>
          <w:rFonts w:ascii="Arial" w:hAnsi="Arial" w:cs="Arial"/>
          <w:sz w:val="24"/>
          <w:szCs w:val="24"/>
          <w:lang w:val="es-BO"/>
        </w:rPr>
        <w:t xml:space="preserve"> </w:t>
      </w:r>
    </w:p>
    <w:p w:rsidR="00CC40DD" w:rsidRPr="00243DF4" w:rsidRDefault="00CC40DD" w:rsidP="00C952E0">
      <w:pPr>
        <w:spacing w:after="0" w:line="240" w:lineRule="auto"/>
        <w:rPr>
          <w:rFonts w:ascii="Arial" w:hAnsi="Arial" w:cs="Arial"/>
          <w:sz w:val="24"/>
          <w:szCs w:val="24"/>
          <w:lang w:val="es-BO"/>
        </w:rPr>
      </w:pPr>
    </w:p>
    <w:p w:rsidR="00C952E0" w:rsidRPr="00CC40DD" w:rsidRDefault="00243DF4" w:rsidP="00C952E0">
      <w:pPr>
        <w:spacing w:after="0" w:line="240" w:lineRule="auto"/>
        <w:jc w:val="center"/>
        <w:rPr>
          <w:rFonts w:ascii="Arial" w:hAnsi="Arial" w:cs="Arial"/>
          <w:b/>
          <w:sz w:val="24"/>
          <w:szCs w:val="24"/>
          <w:lang w:val="es-BO"/>
        </w:rPr>
      </w:pPr>
      <w:r w:rsidRPr="00CC40DD">
        <w:rPr>
          <w:rFonts w:ascii="Arial" w:hAnsi="Arial" w:cs="Arial"/>
          <w:b/>
          <w:sz w:val="24"/>
          <w:szCs w:val="24"/>
          <w:lang w:val="es-BO"/>
        </w:rPr>
        <w:t>Figura 6</w:t>
      </w:r>
    </w:p>
    <w:p w:rsidR="00CC40DD" w:rsidRPr="00CC40DD" w:rsidRDefault="00CC40DD" w:rsidP="00C952E0">
      <w:pPr>
        <w:spacing w:after="0" w:line="240" w:lineRule="auto"/>
        <w:jc w:val="center"/>
        <w:rPr>
          <w:rFonts w:ascii="Arial" w:hAnsi="Arial" w:cs="Arial"/>
          <w:b/>
          <w:sz w:val="24"/>
          <w:szCs w:val="24"/>
          <w:lang w:val="es-BO"/>
        </w:rPr>
      </w:pPr>
      <w:r w:rsidRPr="00CC40DD">
        <w:rPr>
          <w:rFonts w:ascii="Arial" w:hAnsi="Arial" w:cs="Arial"/>
          <w:b/>
          <w:sz w:val="24"/>
          <w:szCs w:val="24"/>
          <w:lang w:val="es-BO"/>
        </w:rPr>
        <w:t>Agencia Nacional Universitaria de Ciencia, Tecnología e Innovación (ANUCTI)</w:t>
      </w:r>
    </w:p>
    <w:p w:rsidR="00CC40DD" w:rsidRDefault="00CC40DD" w:rsidP="00C952E0">
      <w:pPr>
        <w:spacing w:after="0" w:line="240" w:lineRule="auto"/>
        <w:jc w:val="center"/>
        <w:rPr>
          <w:rFonts w:ascii="Arial" w:hAnsi="Arial" w:cs="Arial"/>
          <w:b/>
          <w:sz w:val="24"/>
          <w:szCs w:val="24"/>
          <w:lang w:val="es-BO"/>
        </w:rPr>
      </w:pPr>
      <w:r>
        <w:rPr>
          <w:rFonts w:ascii="Arial" w:hAnsi="Arial" w:cs="Arial"/>
          <w:b/>
          <w:sz w:val="24"/>
          <w:szCs w:val="24"/>
          <w:lang w:val="es-BO"/>
        </w:rPr>
        <w:t>Mapa de Procesos</w:t>
      </w:r>
    </w:p>
    <w:p w:rsidR="00C952E0" w:rsidRDefault="00EC47C9" w:rsidP="00D61DAD">
      <w:pPr>
        <w:spacing w:after="0" w:line="240" w:lineRule="auto"/>
        <w:jc w:val="center"/>
        <w:rPr>
          <w:rFonts w:ascii="Times New Roman" w:hAnsi="Times New Roman" w:cs="Times New Roman"/>
          <w:sz w:val="24"/>
          <w:szCs w:val="24"/>
          <w:lang w:val="es-BO"/>
        </w:rPr>
      </w:pPr>
      <w:r w:rsidRPr="00EC47C9">
        <w:rPr>
          <w:rFonts w:ascii="Times New Roman" w:hAnsi="Times New Roman" w:cs="Times New Roman"/>
          <w:noProof/>
          <w:sz w:val="24"/>
          <w:szCs w:val="24"/>
        </w:rPr>
        <w:object w:dxaOrig="15345"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45pt;height:250.15pt;mso-width-percent:0;mso-height-percent:0;mso-width-percent:0;mso-height-percent:0" o:ole="">
            <v:imagedata r:id="rId15" o:title=""/>
          </v:shape>
          <o:OLEObject Type="Embed" ProgID="PBrush" ShapeID="_x0000_i1025" DrawAspect="Content" ObjectID="_1581401896" r:id="rId16"/>
        </w:object>
      </w:r>
    </w:p>
    <w:p w:rsidR="00C952E0" w:rsidRPr="00243DF4" w:rsidRDefault="00CC40DD" w:rsidP="00C952E0">
      <w:pPr>
        <w:spacing w:after="0" w:line="240" w:lineRule="auto"/>
        <w:jc w:val="both"/>
        <w:rPr>
          <w:rFonts w:ascii="Arial" w:hAnsi="Arial" w:cs="Arial"/>
          <w:sz w:val="24"/>
          <w:szCs w:val="24"/>
          <w:lang w:val="es-BO"/>
        </w:rPr>
      </w:pPr>
      <w:r>
        <w:rPr>
          <w:rFonts w:ascii="Times New Roman" w:hAnsi="Times New Roman" w:cs="Times New Roman"/>
          <w:sz w:val="24"/>
          <w:szCs w:val="24"/>
          <w:lang w:val="es-BO"/>
        </w:rPr>
        <w:tab/>
      </w:r>
      <w:r>
        <w:rPr>
          <w:rFonts w:ascii="Arial" w:hAnsi="Arial" w:cs="Arial"/>
          <w:lang w:val="es-BO"/>
        </w:rPr>
        <w:t>Fuente: Elaboración propia</w:t>
      </w:r>
      <w:r w:rsidR="00243DF4">
        <w:rPr>
          <w:rFonts w:ascii="Times New Roman" w:hAnsi="Times New Roman" w:cs="Times New Roman"/>
          <w:sz w:val="24"/>
          <w:szCs w:val="24"/>
          <w:lang w:val="es-BO"/>
        </w:rPr>
        <w:tab/>
      </w:r>
    </w:p>
    <w:p w:rsidR="00243DF4" w:rsidRDefault="00243DF4" w:rsidP="00C952E0">
      <w:pPr>
        <w:spacing w:after="0" w:line="240" w:lineRule="auto"/>
        <w:jc w:val="both"/>
        <w:rPr>
          <w:rFonts w:ascii="Arial" w:hAnsi="Arial" w:cs="Arial"/>
          <w:sz w:val="24"/>
          <w:szCs w:val="24"/>
          <w:lang w:val="es-BO"/>
        </w:rPr>
      </w:pPr>
    </w:p>
    <w:p w:rsidR="00CC40DD" w:rsidRPr="00243DF4" w:rsidRDefault="00CC40DD" w:rsidP="00C952E0">
      <w:pPr>
        <w:spacing w:after="0" w:line="240" w:lineRule="auto"/>
        <w:jc w:val="both"/>
        <w:rPr>
          <w:rFonts w:ascii="Arial" w:hAnsi="Arial" w:cs="Arial"/>
          <w:sz w:val="24"/>
          <w:szCs w:val="24"/>
          <w:lang w:val="es-BO"/>
        </w:rPr>
      </w:pPr>
    </w:p>
    <w:p w:rsidR="00C952E0" w:rsidRPr="00243DF4" w:rsidRDefault="00C952E0" w:rsidP="00C952E0">
      <w:pPr>
        <w:spacing w:after="0" w:line="240" w:lineRule="auto"/>
        <w:jc w:val="both"/>
        <w:rPr>
          <w:rFonts w:ascii="Arial" w:hAnsi="Arial" w:cs="Arial"/>
          <w:sz w:val="24"/>
          <w:szCs w:val="24"/>
          <w:lang w:val="es-BO"/>
        </w:rPr>
      </w:pPr>
      <w:r w:rsidRPr="00243DF4">
        <w:rPr>
          <w:rFonts w:ascii="Arial" w:hAnsi="Arial" w:cs="Arial"/>
          <w:sz w:val="24"/>
          <w:szCs w:val="24"/>
          <w:lang w:val="es-BO"/>
        </w:rPr>
        <w:t>En concordancia con los procesos identificados</w:t>
      </w:r>
      <w:r w:rsidR="00243DF4">
        <w:rPr>
          <w:rFonts w:ascii="Arial" w:hAnsi="Arial" w:cs="Arial"/>
          <w:sz w:val="24"/>
          <w:szCs w:val="24"/>
          <w:lang w:val="es-BO"/>
        </w:rPr>
        <w:t xml:space="preserve"> en el mapa de procesos para la ANUCTI, en la Figura 7 se presenta su estructura organizacional:</w:t>
      </w:r>
    </w:p>
    <w:p w:rsidR="00243DF4" w:rsidRPr="00243DF4" w:rsidRDefault="00243DF4" w:rsidP="00C952E0">
      <w:pPr>
        <w:spacing w:after="0" w:line="240" w:lineRule="auto"/>
        <w:jc w:val="center"/>
        <w:rPr>
          <w:rFonts w:ascii="Arial" w:hAnsi="Arial" w:cs="Arial"/>
          <w:b/>
          <w:sz w:val="24"/>
          <w:szCs w:val="24"/>
          <w:lang w:val="es-BO"/>
        </w:rPr>
      </w:pPr>
    </w:p>
    <w:p w:rsidR="00243DF4" w:rsidRPr="00243DF4" w:rsidRDefault="00243DF4" w:rsidP="00C952E0">
      <w:pPr>
        <w:spacing w:after="0" w:line="240" w:lineRule="auto"/>
        <w:jc w:val="center"/>
        <w:rPr>
          <w:rFonts w:ascii="Arial" w:hAnsi="Arial" w:cs="Arial"/>
          <w:b/>
          <w:sz w:val="24"/>
          <w:szCs w:val="24"/>
          <w:lang w:val="es-BO"/>
        </w:rPr>
      </w:pPr>
    </w:p>
    <w:p w:rsidR="00C952E0" w:rsidRPr="00243DF4" w:rsidRDefault="00243DF4" w:rsidP="00C952E0">
      <w:pPr>
        <w:spacing w:after="0" w:line="240" w:lineRule="auto"/>
        <w:jc w:val="center"/>
        <w:rPr>
          <w:rFonts w:ascii="Arial" w:hAnsi="Arial" w:cs="Arial"/>
          <w:b/>
          <w:sz w:val="24"/>
          <w:szCs w:val="24"/>
          <w:lang w:val="es-BO"/>
        </w:rPr>
      </w:pPr>
      <w:r>
        <w:rPr>
          <w:rFonts w:ascii="Arial" w:hAnsi="Arial" w:cs="Arial"/>
          <w:b/>
          <w:sz w:val="24"/>
          <w:szCs w:val="24"/>
          <w:lang w:val="es-BO"/>
        </w:rPr>
        <w:t>Figura 7</w:t>
      </w:r>
    </w:p>
    <w:p w:rsidR="00C952E0" w:rsidRPr="00243DF4" w:rsidRDefault="00C952E0" w:rsidP="00C952E0">
      <w:pPr>
        <w:spacing w:after="0" w:line="240" w:lineRule="auto"/>
        <w:jc w:val="center"/>
        <w:rPr>
          <w:rFonts w:ascii="Arial" w:hAnsi="Arial" w:cs="Arial"/>
          <w:b/>
          <w:sz w:val="24"/>
          <w:szCs w:val="24"/>
          <w:lang w:val="es-BO"/>
        </w:rPr>
      </w:pPr>
      <w:r w:rsidRPr="00243DF4">
        <w:rPr>
          <w:rFonts w:ascii="Arial" w:hAnsi="Arial" w:cs="Arial"/>
          <w:b/>
          <w:sz w:val="24"/>
          <w:szCs w:val="24"/>
          <w:lang w:val="es-BO"/>
        </w:rPr>
        <w:t>Estructura Organizacional de</w:t>
      </w:r>
      <w:r w:rsidR="007D5356">
        <w:rPr>
          <w:rFonts w:ascii="Arial" w:hAnsi="Arial" w:cs="Arial"/>
          <w:b/>
          <w:sz w:val="24"/>
          <w:szCs w:val="24"/>
          <w:lang w:val="es-BO"/>
        </w:rPr>
        <w:t xml:space="preserve"> </w:t>
      </w:r>
      <w:r w:rsidRPr="00243DF4">
        <w:rPr>
          <w:rFonts w:ascii="Arial" w:hAnsi="Arial" w:cs="Arial"/>
          <w:b/>
          <w:sz w:val="24"/>
          <w:szCs w:val="24"/>
          <w:lang w:val="es-BO"/>
        </w:rPr>
        <w:t>l</w:t>
      </w:r>
      <w:r w:rsidR="007D5356">
        <w:rPr>
          <w:rFonts w:ascii="Arial" w:hAnsi="Arial" w:cs="Arial"/>
          <w:b/>
          <w:sz w:val="24"/>
          <w:szCs w:val="24"/>
          <w:lang w:val="es-BO"/>
        </w:rPr>
        <w:t>a</w:t>
      </w:r>
      <w:r w:rsidRPr="00243DF4">
        <w:rPr>
          <w:rFonts w:ascii="Arial" w:hAnsi="Arial" w:cs="Arial"/>
          <w:b/>
          <w:sz w:val="24"/>
          <w:szCs w:val="24"/>
          <w:lang w:val="es-BO"/>
        </w:rPr>
        <w:t xml:space="preserve"> </w:t>
      </w:r>
      <w:r w:rsidR="007D5356">
        <w:rPr>
          <w:rFonts w:ascii="Arial" w:hAnsi="Arial" w:cs="Arial"/>
          <w:b/>
          <w:sz w:val="24"/>
          <w:szCs w:val="24"/>
          <w:lang w:val="es-BO"/>
        </w:rPr>
        <w:t>ANUCTI</w:t>
      </w:r>
    </w:p>
    <w:p w:rsidR="00C952E0" w:rsidRPr="001832CE" w:rsidRDefault="00243DF4" w:rsidP="00C952E0">
      <w:pPr>
        <w:spacing w:after="0" w:line="240" w:lineRule="auto"/>
        <w:jc w:val="center"/>
        <w:rPr>
          <w:rFonts w:ascii="Times New Roman" w:hAnsi="Times New Roman" w:cs="Times New Roman"/>
          <w:b/>
          <w:sz w:val="10"/>
          <w:szCs w:val="10"/>
          <w:lang w:val="es-BO"/>
        </w:rPr>
      </w:pPr>
      <w:r>
        <w:rPr>
          <w:rFonts w:ascii="Times New Roman" w:hAnsi="Times New Roman" w:cs="Times New Roman"/>
          <w:b/>
          <w:noProof/>
          <w:sz w:val="10"/>
          <w:szCs w:val="10"/>
          <w:lang w:val="es-ES" w:eastAsia="es-ES"/>
        </w:rPr>
        <w:drawing>
          <wp:anchor distT="0" distB="0" distL="114300" distR="114300" simplePos="0" relativeHeight="251676672" behindDoc="0" locked="0" layoutInCell="1" allowOverlap="1">
            <wp:simplePos x="0" y="0"/>
            <wp:positionH relativeFrom="column">
              <wp:posOffset>339090</wp:posOffset>
            </wp:positionH>
            <wp:positionV relativeFrom="paragraph">
              <wp:posOffset>124460</wp:posOffset>
            </wp:positionV>
            <wp:extent cx="5304155" cy="31813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155" cy="3181350"/>
                    </a:xfrm>
                    <a:prstGeom prst="rect">
                      <a:avLst/>
                    </a:prstGeom>
                    <a:noFill/>
                  </pic:spPr>
                </pic:pic>
              </a:graphicData>
            </a:graphic>
            <wp14:sizeRelH relativeFrom="page">
              <wp14:pctWidth>0</wp14:pctWidth>
            </wp14:sizeRelH>
            <wp14:sizeRelV relativeFrom="page">
              <wp14:pctHeight>0</wp14:pctHeight>
            </wp14:sizeRelV>
          </wp:anchor>
        </w:drawing>
      </w:r>
    </w:p>
    <w:p w:rsidR="00C952E0" w:rsidRPr="00CC40DD" w:rsidRDefault="00C952E0" w:rsidP="00AF54D7">
      <w:pPr>
        <w:spacing w:after="0" w:line="240" w:lineRule="auto"/>
        <w:ind w:firstLine="720"/>
        <w:rPr>
          <w:rFonts w:ascii="Arial" w:hAnsi="Arial" w:cs="Arial"/>
          <w:sz w:val="24"/>
          <w:szCs w:val="24"/>
          <w:lang w:val="es-BO"/>
        </w:rPr>
      </w:pPr>
      <w:r w:rsidRPr="00CC40DD">
        <w:rPr>
          <w:rFonts w:ascii="Arial" w:hAnsi="Arial" w:cs="Arial"/>
          <w:sz w:val="24"/>
          <w:szCs w:val="24"/>
          <w:lang w:val="es-BO"/>
        </w:rPr>
        <w:t>Fuente: Elaboración propia</w:t>
      </w:r>
    </w:p>
    <w:p w:rsidR="00CC40DD" w:rsidRDefault="00CC40DD" w:rsidP="00921681">
      <w:pPr>
        <w:spacing w:after="0" w:line="240" w:lineRule="auto"/>
        <w:jc w:val="both"/>
        <w:rPr>
          <w:rFonts w:ascii="Arial" w:hAnsi="Arial" w:cs="Arial"/>
          <w:b/>
          <w:sz w:val="24"/>
          <w:szCs w:val="24"/>
          <w:lang w:val="es-BO"/>
        </w:rPr>
      </w:pPr>
    </w:p>
    <w:p w:rsidR="00C952E0" w:rsidRPr="00B20934" w:rsidRDefault="00B20934" w:rsidP="00921681">
      <w:pPr>
        <w:spacing w:after="0" w:line="240" w:lineRule="auto"/>
        <w:jc w:val="both"/>
        <w:rPr>
          <w:rFonts w:ascii="Arial" w:hAnsi="Arial" w:cs="Arial"/>
          <w:sz w:val="24"/>
          <w:szCs w:val="24"/>
          <w:lang w:val="es-BO"/>
        </w:rPr>
      </w:pPr>
      <w:r>
        <w:rPr>
          <w:rFonts w:ascii="Arial" w:hAnsi="Arial" w:cs="Arial"/>
          <w:sz w:val="24"/>
          <w:szCs w:val="24"/>
          <w:lang w:val="es-BO"/>
        </w:rPr>
        <w:t xml:space="preserve">A continuación, se presenta una descripción de funciones del ANUCTI. </w:t>
      </w:r>
    </w:p>
    <w:p w:rsidR="00C952E0" w:rsidRPr="00CC40DD" w:rsidRDefault="00C952E0" w:rsidP="00921681">
      <w:pPr>
        <w:pStyle w:val="Prrafodelista"/>
        <w:spacing w:after="0" w:line="240" w:lineRule="auto"/>
        <w:ind w:left="360"/>
        <w:jc w:val="both"/>
        <w:rPr>
          <w:rFonts w:ascii="Arial" w:hAnsi="Arial" w:cs="Arial"/>
          <w:b/>
          <w:sz w:val="24"/>
          <w:szCs w:val="24"/>
          <w:lang w:val="es-BO"/>
        </w:rPr>
      </w:pPr>
    </w:p>
    <w:p w:rsidR="00157383" w:rsidRDefault="00157383" w:rsidP="00921681">
      <w:pPr>
        <w:pStyle w:val="Prrafodelista"/>
        <w:numPr>
          <w:ilvl w:val="0"/>
          <w:numId w:val="15"/>
        </w:numPr>
        <w:jc w:val="both"/>
        <w:rPr>
          <w:rFonts w:ascii="Arial" w:hAnsi="Arial" w:cs="Arial"/>
          <w:sz w:val="24"/>
          <w:szCs w:val="24"/>
          <w:lang w:val="es-BO"/>
        </w:rPr>
      </w:pPr>
      <w:r>
        <w:rPr>
          <w:rFonts w:ascii="Arial" w:hAnsi="Arial" w:cs="Arial"/>
          <w:sz w:val="24"/>
          <w:szCs w:val="24"/>
          <w:lang w:val="es-BO"/>
        </w:rPr>
        <w:t>Directorio SUII</w:t>
      </w:r>
    </w:p>
    <w:p w:rsidR="00157383" w:rsidRDefault="00157383" w:rsidP="00921681">
      <w:pPr>
        <w:pStyle w:val="Prrafodelista"/>
        <w:numPr>
          <w:ilvl w:val="0"/>
          <w:numId w:val="19"/>
        </w:numPr>
        <w:jc w:val="both"/>
        <w:rPr>
          <w:rFonts w:ascii="Arial" w:hAnsi="Arial" w:cs="Arial"/>
          <w:sz w:val="24"/>
          <w:szCs w:val="24"/>
          <w:lang w:val="es-BO"/>
        </w:rPr>
      </w:pPr>
      <w:r>
        <w:rPr>
          <w:rFonts w:ascii="Arial" w:hAnsi="Arial" w:cs="Arial"/>
          <w:sz w:val="24"/>
          <w:szCs w:val="24"/>
          <w:lang w:val="es-BO"/>
        </w:rPr>
        <w:t>Realizar dos reuniones nacionales ordinarias uno a inicio de la gestión y otra a la finalización</w:t>
      </w:r>
    </w:p>
    <w:p w:rsidR="00157383" w:rsidRDefault="00157383" w:rsidP="00921681">
      <w:pPr>
        <w:pStyle w:val="Prrafodelista"/>
        <w:numPr>
          <w:ilvl w:val="0"/>
          <w:numId w:val="19"/>
        </w:numPr>
        <w:jc w:val="both"/>
        <w:rPr>
          <w:rFonts w:ascii="Arial" w:hAnsi="Arial" w:cs="Arial"/>
          <w:sz w:val="24"/>
          <w:szCs w:val="24"/>
          <w:lang w:val="es-BO"/>
        </w:rPr>
      </w:pPr>
      <w:r>
        <w:rPr>
          <w:rFonts w:ascii="Arial" w:hAnsi="Arial" w:cs="Arial"/>
          <w:sz w:val="24"/>
          <w:szCs w:val="24"/>
          <w:lang w:val="es-BO"/>
        </w:rPr>
        <w:t>Evaluar los informes anuales de la ANUCTI</w:t>
      </w:r>
    </w:p>
    <w:p w:rsidR="00157383" w:rsidRDefault="00157383" w:rsidP="00921681">
      <w:pPr>
        <w:pStyle w:val="Prrafodelista"/>
        <w:numPr>
          <w:ilvl w:val="0"/>
          <w:numId w:val="19"/>
        </w:numPr>
        <w:jc w:val="both"/>
        <w:rPr>
          <w:rFonts w:ascii="Arial" w:hAnsi="Arial" w:cs="Arial"/>
          <w:sz w:val="24"/>
          <w:szCs w:val="24"/>
          <w:lang w:val="es-BO"/>
        </w:rPr>
      </w:pPr>
      <w:r>
        <w:rPr>
          <w:rFonts w:ascii="Arial" w:hAnsi="Arial" w:cs="Arial"/>
          <w:sz w:val="24"/>
          <w:szCs w:val="24"/>
          <w:lang w:val="es-BO"/>
        </w:rPr>
        <w:t>Proponer políticas y normativas para la buena marcha del SUII</w:t>
      </w:r>
    </w:p>
    <w:p w:rsidR="00157383" w:rsidRDefault="00157383" w:rsidP="00921681">
      <w:pPr>
        <w:pStyle w:val="Prrafodelista"/>
        <w:numPr>
          <w:ilvl w:val="0"/>
          <w:numId w:val="19"/>
        </w:numPr>
        <w:jc w:val="both"/>
        <w:rPr>
          <w:rFonts w:ascii="Arial" w:hAnsi="Arial" w:cs="Arial"/>
          <w:sz w:val="24"/>
          <w:szCs w:val="24"/>
          <w:lang w:val="es-BO"/>
        </w:rPr>
      </w:pPr>
      <w:r>
        <w:rPr>
          <w:rFonts w:ascii="Arial" w:hAnsi="Arial" w:cs="Arial"/>
          <w:sz w:val="24"/>
          <w:szCs w:val="24"/>
          <w:lang w:val="es-BO"/>
        </w:rPr>
        <w:t>Aprobar los planes o estudios de prospectiva presentados por el Director Ejecutivo.</w:t>
      </w:r>
    </w:p>
    <w:p w:rsidR="00157383" w:rsidRPr="00157383" w:rsidRDefault="00157383" w:rsidP="00921681">
      <w:pPr>
        <w:pStyle w:val="Prrafodelista"/>
        <w:ind w:left="1800"/>
        <w:jc w:val="both"/>
        <w:rPr>
          <w:rFonts w:ascii="Arial" w:hAnsi="Arial" w:cs="Arial"/>
          <w:sz w:val="24"/>
          <w:szCs w:val="24"/>
          <w:lang w:val="es-BO"/>
        </w:rPr>
      </w:pPr>
    </w:p>
    <w:p w:rsidR="00C952E0" w:rsidRPr="00CC40DD" w:rsidRDefault="00C952E0" w:rsidP="00921681">
      <w:pPr>
        <w:pStyle w:val="Prrafodelista"/>
        <w:numPr>
          <w:ilvl w:val="0"/>
          <w:numId w:val="15"/>
        </w:numPr>
        <w:jc w:val="both"/>
        <w:rPr>
          <w:rFonts w:ascii="Arial" w:hAnsi="Arial" w:cs="Arial"/>
          <w:sz w:val="24"/>
          <w:szCs w:val="24"/>
          <w:lang w:val="es-BO"/>
        </w:rPr>
      </w:pPr>
      <w:r w:rsidRPr="00CC40DD">
        <w:rPr>
          <w:rFonts w:ascii="Arial" w:hAnsi="Arial" w:cs="Arial"/>
          <w:sz w:val="24"/>
          <w:szCs w:val="24"/>
          <w:lang w:val="es-BO"/>
        </w:rPr>
        <w:t xml:space="preserve">Director </w:t>
      </w:r>
      <w:r w:rsidR="00157383">
        <w:rPr>
          <w:rFonts w:ascii="Arial" w:hAnsi="Arial" w:cs="Arial"/>
          <w:sz w:val="24"/>
          <w:szCs w:val="24"/>
          <w:lang w:val="es-BO"/>
        </w:rPr>
        <w:t>Ejecutivo</w:t>
      </w:r>
    </w:p>
    <w:p w:rsidR="00C952E0" w:rsidRPr="00CC40DD" w:rsidRDefault="00C952E0" w:rsidP="00921681">
      <w:pPr>
        <w:pStyle w:val="Prrafodelista"/>
        <w:numPr>
          <w:ilvl w:val="0"/>
          <w:numId w:val="18"/>
        </w:numPr>
        <w:jc w:val="both"/>
        <w:rPr>
          <w:rFonts w:ascii="Arial" w:hAnsi="Arial" w:cs="Arial"/>
          <w:sz w:val="24"/>
          <w:szCs w:val="24"/>
          <w:lang w:val="es-BO"/>
        </w:rPr>
      </w:pPr>
      <w:r w:rsidRPr="00CC40DD">
        <w:rPr>
          <w:rFonts w:ascii="Arial" w:hAnsi="Arial" w:cs="Arial"/>
          <w:sz w:val="24"/>
          <w:szCs w:val="24"/>
          <w:lang w:val="es-BO"/>
        </w:rPr>
        <w:t xml:space="preserve">Representar a la </w:t>
      </w:r>
      <w:r w:rsidR="00CC40DD">
        <w:rPr>
          <w:rFonts w:ascii="Arial" w:hAnsi="Arial" w:cs="Arial"/>
          <w:sz w:val="24"/>
          <w:szCs w:val="24"/>
          <w:lang w:val="es-BO"/>
        </w:rPr>
        <w:t>ANUCTI</w:t>
      </w:r>
    </w:p>
    <w:p w:rsidR="00C952E0" w:rsidRPr="00CC40DD" w:rsidRDefault="00CC40DD" w:rsidP="00921681">
      <w:pPr>
        <w:pStyle w:val="Prrafodelista"/>
        <w:numPr>
          <w:ilvl w:val="0"/>
          <w:numId w:val="18"/>
        </w:numPr>
        <w:jc w:val="both"/>
        <w:rPr>
          <w:rFonts w:ascii="Arial" w:hAnsi="Arial" w:cs="Arial"/>
          <w:sz w:val="24"/>
          <w:szCs w:val="24"/>
          <w:lang w:val="es-BO"/>
        </w:rPr>
      </w:pPr>
      <w:r>
        <w:rPr>
          <w:rFonts w:ascii="Arial" w:hAnsi="Arial" w:cs="Arial"/>
          <w:sz w:val="24"/>
          <w:szCs w:val="24"/>
          <w:lang w:val="es-BO"/>
        </w:rPr>
        <w:t>Dirigir y controlar</w:t>
      </w:r>
      <w:r w:rsidR="00C952E0" w:rsidRPr="00CC40DD">
        <w:rPr>
          <w:rFonts w:ascii="Arial" w:hAnsi="Arial" w:cs="Arial"/>
          <w:sz w:val="24"/>
          <w:szCs w:val="24"/>
          <w:lang w:val="es-BO"/>
        </w:rPr>
        <w:t xml:space="preserve"> </w:t>
      </w:r>
      <w:r>
        <w:rPr>
          <w:rFonts w:ascii="Arial" w:hAnsi="Arial" w:cs="Arial"/>
          <w:sz w:val="24"/>
          <w:szCs w:val="24"/>
          <w:lang w:val="es-BO"/>
        </w:rPr>
        <w:t>la buena marcha de la ANUCTI</w:t>
      </w:r>
    </w:p>
    <w:p w:rsidR="00C952E0" w:rsidRPr="00CC40DD" w:rsidRDefault="00CC40DD" w:rsidP="00921681">
      <w:pPr>
        <w:pStyle w:val="Prrafodelista"/>
        <w:numPr>
          <w:ilvl w:val="0"/>
          <w:numId w:val="18"/>
        </w:numPr>
        <w:jc w:val="both"/>
        <w:rPr>
          <w:rFonts w:ascii="Arial" w:hAnsi="Arial" w:cs="Arial"/>
          <w:sz w:val="24"/>
          <w:szCs w:val="24"/>
          <w:lang w:val="es-BO"/>
        </w:rPr>
      </w:pPr>
      <w:r>
        <w:rPr>
          <w:rFonts w:ascii="Arial" w:hAnsi="Arial" w:cs="Arial"/>
          <w:sz w:val="24"/>
          <w:szCs w:val="24"/>
          <w:lang w:val="es-BO"/>
        </w:rPr>
        <w:t>Planear y realizar prospectiva</w:t>
      </w:r>
      <w:r w:rsidR="00C952E0" w:rsidRPr="00CC40DD">
        <w:rPr>
          <w:rFonts w:ascii="Arial" w:hAnsi="Arial" w:cs="Arial"/>
          <w:sz w:val="24"/>
          <w:szCs w:val="24"/>
          <w:lang w:val="es-BO"/>
        </w:rPr>
        <w:t xml:space="preserve"> sobre Sistemas Nacionales de Ciencia, Tecnología e Innovación.</w:t>
      </w:r>
    </w:p>
    <w:p w:rsidR="00C952E0" w:rsidRPr="00CC40DD" w:rsidRDefault="00CC40DD" w:rsidP="00921681">
      <w:pPr>
        <w:pStyle w:val="Prrafodelista"/>
        <w:numPr>
          <w:ilvl w:val="0"/>
          <w:numId w:val="18"/>
        </w:numPr>
        <w:jc w:val="both"/>
        <w:rPr>
          <w:rFonts w:ascii="Arial" w:hAnsi="Arial" w:cs="Arial"/>
          <w:sz w:val="24"/>
          <w:szCs w:val="24"/>
          <w:lang w:val="es-BO"/>
        </w:rPr>
      </w:pPr>
      <w:r>
        <w:rPr>
          <w:rFonts w:ascii="Arial" w:hAnsi="Arial" w:cs="Arial"/>
          <w:sz w:val="24"/>
          <w:szCs w:val="24"/>
          <w:lang w:val="es-BO"/>
        </w:rPr>
        <w:t>Establecer políticas y normativas relacionadas a investigación e innovación.</w:t>
      </w:r>
    </w:p>
    <w:p w:rsidR="00C952E0" w:rsidRPr="00CC40DD" w:rsidRDefault="00157383" w:rsidP="00921681">
      <w:pPr>
        <w:pStyle w:val="Prrafodelista"/>
        <w:numPr>
          <w:ilvl w:val="0"/>
          <w:numId w:val="18"/>
        </w:numPr>
        <w:jc w:val="both"/>
        <w:rPr>
          <w:rFonts w:ascii="Arial" w:hAnsi="Arial" w:cs="Arial"/>
          <w:sz w:val="24"/>
          <w:szCs w:val="24"/>
          <w:lang w:val="es-BO"/>
        </w:rPr>
      </w:pPr>
      <w:r>
        <w:rPr>
          <w:rFonts w:ascii="Arial" w:hAnsi="Arial" w:cs="Arial"/>
          <w:sz w:val="24"/>
          <w:szCs w:val="24"/>
          <w:lang w:val="es-BO"/>
        </w:rPr>
        <w:t>Realizar procesos jurídicos con el apoyo del asesor legal, en especial sobre la protección de derechos intelectuales</w:t>
      </w:r>
    </w:p>
    <w:p w:rsidR="00C952E0" w:rsidRDefault="00C952E0" w:rsidP="00921681">
      <w:pPr>
        <w:pStyle w:val="Prrafodelista"/>
        <w:numPr>
          <w:ilvl w:val="0"/>
          <w:numId w:val="18"/>
        </w:numPr>
        <w:jc w:val="both"/>
        <w:rPr>
          <w:rFonts w:ascii="Arial" w:hAnsi="Arial" w:cs="Arial"/>
          <w:sz w:val="24"/>
          <w:szCs w:val="24"/>
          <w:lang w:val="es-BO"/>
        </w:rPr>
      </w:pPr>
      <w:r w:rsidRPr="00CC40DD">
        <w:rPr>
          <w:rFonts w:ascii="Arial" w:hAnsi="Arial" w:cs="Arial"/>
          <w:sz w:val="24"/>
          <w:szCs w:val="24"/>
          <w:lang w:val="es-BO"/>
        </w:rPr>
        <w:t>Realizar auditorías anuales</w:t>
      </w:r>
    </w:p>
    <w:p w:rsidR="00157383" w:rsidRDefault="00157383" w:rsidP="00921681">
      <w:pPr>
        <w:pStyle w:val="Prrafodelista"/>
        <w:numPr>
          <w:ilvl w:val="0"/>
          <w:numId w:val="18"/>
        </w:numPr>
        <w:jc w:val="both"/>
        <w:rPr>
          <w:rFonts w:ascii="Arial" w:hAnsi="Arial" w:cs="Arial"/>
          <w:sz w:val="24"/>
          <w:szCs w:val="24"/>
          <w:lang w:val="es-BO"/>
        </w:rPr>
      </w:pPr>
      <w:r>
        <w:rPr>
          <w:rFonts w:ascii="Arial" w:hAnsi="Arial" w:cs="Arial"/>
          <w:sz w:val="24"/>
          <w:szCs w:val="24"/>
          <w:lang w:val="es-BO"/>
        </w:rPr>
        <w:t>Presentar informes anuales al Directorio del SUII para su aprobación.</w:t>
      </w:r>
    </w:p>
    <w:p w:rsidR="00921681" w:rsidRDefault="00921681" w:rsidP="00921681">
      <w:pPr>
        <w:pStyle w:val="Prrafodelista"/>
        <w:ind w:left="1800"/>
        <w:jc w:val="both"/>
        <w:rPr>
          <w:rFonts w:ascii="Arial" w:hAnsi="Arial" w:cs="Arial"/>
          <w:sz w:val="24"/>
          <w:szCs w:val="24"/>
          <w:lang w:val="es-BO"/>
        </w:rPr>
      </w:pPr>
    </w:p>
    <w:p w:rsidR="00921681" w:rsidRPr="00921681" w:rsidRDefault="00921681" w:rsidP="00921681">
      <w:pPr>
        <w:pStyle w:val="Prrafodelista"/>
        <w:numPr>
          <w:ilvl w:val="0"/>
          <w:numId w:val="15"/>
        </w:numPr>
        <w:jc w:val="both"/>
        <w:rPr>
          <w:rFonts w:ascii="Arial" w:hAnsi="Arial" w:cs="Arial"/>
          <w:sz w:val="24"/>
          <w:szCs w:val="24"/>
          <w:lang w:val="es-BO"/>
        </w:rPr>
      </w:pPr>
      <w:r w:rsidRPr="00921681">
        <w:rPr>
          <w:rFonts w:ascii="Arial" w:hAnsi="Arial" w:cs="Arial"/>
          <w:sz w:val="24"/>
          <w:szCs w:val="24"/>
          <w:lang w:val="es-BO"/>
        </w:rPr>
        <w:t>Consejo Científico</w:t>
      </w:r>
    </w:p>
    <w:p w:rsidR="0052097A" w:rsidRDefault="00921681" w:rsidP="00921681">
      <w:pPr>
        <w:ind w:left="1440"/>
        <w:jc w:val="both"/>
        <w:rPr>
          <w:rFonts w:ascii="Arial" w:hAnsi="Arial" w:cs="Arial"/>
          <w:sz w:val="24"/>
          <w:szCs w:val="24"/>
          <w:lang w:val="es-BO"/>
        </w:rPr>
      </w:pPr>
      <w:r>
        <w:rPr>
          <w:rFonts w:ascii="Arial" w:hAnsi="Arial" w:cs="Arial"/>
          <w:sz w:val="24"/>
          <w:szCs w:val="24"/>
          <w:lang w:val="es-BO"/>
        </w:rPr>
        <w:t xml:space="preserve">Estará conformado por un miembro de cada universidad del SUB, </w:t>
      </w:r>
      <w:r w:rsidR="0052097A">
        <w:rPr>
          <w:rFonts w:ascii="Arial" w:hAnsi="Arial" w:cs="Arial"/>
          <w:sz w:val="24"/>
          <w:szCs w:val="24"/>
          <w:lang w:val="es-BO"/>
        </w:rPr>
        <w:t>que debe ser investigador de planta con el requisito de tener r</w:t>
      </w:r>
      <w:r>
        <w:rPr>
          <w:rFonts w:ascii="Arial" w:hAnsi="Arial" w:cs="Arial"/>
          <w:sz w:val="24"/>
          <w:szCs w:val="24"/>
          <w:lang w:val="es-BO"/>
        </w:rPr>
        <w:t xml:space="preserve">econocida trayectoria en procesos de investigación y/o innovación, el mismo que debe ser propuesto por la Dirección de científica de cada universidad. </w:t>
      </w:r>
    </w:p>
    <w:p w:rsidR="00157383" w:rsidRPr="00921681" w:rsidRDefault="00921681" w:rsidP="00921681">
      <w:pPr>
        <w:ind w:left="1440"/>
        <w:jc w:val="both"/>
        <w:rPr>
          <w:rFonts w:ascii="Arial" w:hAnsi="Arial" w:cs="Arial"/>
          <w:sz w:val="24"/>
          <w:szCs w:val="24"/>
          <w:lang w:val="es-BO"/>
        </w:rPr>
      </w:pPr>
      <w:r>
        <w:rPr>
          <w:rFonts w:ascii="Arial" w:hAnsi="Arial" w:cs="Arial"/>
          <w:sz w:val="24"/>
          <w:szCs w:val="24"/>
          <w:lang w:val="es-BO"/>
        </w:rPr>
        <w:t xml:space="preserve">El trabajo de esta unidad será dar soporte a los procesos de fondos concursables, donde participarán cuatro miembros de este comité (por </w:t>
      </w:r>
      <w:r w:rsidR="0052097A">
        <w:rPr>
          <w:rFonts w:ascii="Arial" w:hAnsi="Arial" w:cs="Arial"/>
          <w:sz w:val="24"/>
          <w:szCs w:val="24"/>
          <w:lang w:val="es-BO"/>
        </w:rPr>
        <w:t>acuerdo en el Consejo)</w:t>
      </w:r>
      <w:r>
        <w:rPr>
          <w:rFonts w:ascii="Arial" w:hAnsi="Arial" w:cs="Arial"/>
          <w:sz w:val="24"/>
          <w:szCs w:val="24"/>
          <w:lang w:val="es-BO"/>
        </w:rPr>
        <w:t xml:space="preserve"> y el coordinador del área.</w:t>
      </w:r>
      <w:r w:rsidR="0052097A">
        <w:rPr>
          <w:rFonts w:ascii="Arial" w:hAnsi="Arial" w:cs="Arial"/>
          <w:sz w:val="24"/>
          <w:szCs w:val="24"/>
          <w:lang w:val="es-BO"/>
        </w:rPr>
        <w:t xml:space="preserve"> También dará soporte al Director Ejecutivo del ANUCTI para emitir criterios sobre proyectos, planes de ciencia y tecnología. Esta instancia debe reunirse al menos una vez al año de forma ordinaria.</w:t>
      </w:r>
    </w:p>
    <w:p w:rsidR="00C952E0" w:rsidRPr="00CC40DD" w:rsidRDefault="00157383" w:rsidP="00921681">
      <w:pPr>
        <w:pStyle w:val="Prrafodelista"/>
        <w:numPr>
          <w:ilvl w:val="0"/>
          <w:numId w:val="15"/>
        </w:numPr>
        <w:jc w:val="both"/>
        <w:rPr>
          <w:rFonts w:ascii="Arial" w:hAnsi="Arial" w:cs="Arial"/>
          <w:sz w:val="24"/>
          <w:szCs w:val="24"/>
          <w:lang w:val="es-BO"/>
        </w:rPr>
      </w:pPr>
      <w:r>
        <w:rPr>
          <w:rFonts w:ascii="Arial" w:hAnsi="Arial" w:cs="Arial"/>
          <w:sz w:val="24"/>
          <w:szCs w:val="24"/>
          <w:lang w:val="es-BO"/>
        </w:rPr>
        <w:t>Coordinador de Investigación Científica</w:t>
      </w:r>
    </w:p>
    <w:p w:rsidR="00C952E0" w:rsidRPr="00CC40DD" w:rsidRDefault="00157383"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t>Realizar la p</w:t>
      </w:r>
      <w:r w:rsidR="00C952E0" w:rsidRPr="00CC40DD">
        <w:rPr>
          <w:rFonts w:ascii="Arial" w:hAnsi="Arial" w:cs="Arial"/>
          <w:sz w:val="24"/>
          <w:szCs w:val="24"/>
          <w:lang w:val="es-BO"/>
        </w:rPr>
        <w:t xml:space="preserve">laneación </w:t>
      </w:r>
      <w:r>
        <w:rPr>
          <w:rFonts w:ascii="Arial" w:hAnsi="Arial" w:cs="Arial"/>
          <w:sz w:val="24"/>
          <w:szCs w:val="24"/>
          <w:lang w:val="es-BO"/>
        </w:rPr>
        <w:t>de actividades de ciencia y tecnología y su prospectiva</w:t>
      </w:r>
    </w:p>
    <w:p w:rsidR="00C952E0" w:rsidRPr="00CC40DD" w:rsidRDefault="00B20934"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t>Llevar adelante procesos de asignación de fondos a través de la modalidad de “fondos concursables” para proyectos de investigación</w:t>
      </w:r>
      <w:r w:rsidR="00FB7454">
        <w:rPr>
          <w:rFonts w:ascii="Arial" w:hAnsi="Arial" w:cs="Arial"/>
          <w:sz w:val="24"/>
          <w:szCs w:val="24"/>
          <w:lang w:val="es-BO"/>
        </w:rPr>
        <w:t xml:space="preserve"> científica</w:t>
      </w:r>
      <w:r w:rsidR="00157383">
        <w:rPr>
          <w:rFonts w:ascii="Arial" w:hAnsi="Arial" w:cs="Arial"/>
          <w:sz w:val="24"/>
          <w:szCs w:val="24"/>
          <w:lang w:val="es-BO"/>
        </w:rPr>
        <w:t xml:space="preserve"> b</w:t>
      </w:r>
      <w:r w:rsidR="00C952E0" w:rsidRPr="00CC40DD">
        <w:rPr>
          <w:rFonts w:ascii="Arial" w:hAnsi="Arial" w:cs="Arial"/>
          <w:sz w:val="24"/>
          <w:szCs w:val="24"/>
          <w:lang w:val="es-BO"/>
        </w:rPr>
        <w:t>ásica</w:t>
      </w:r>
    </w:p>
    <w:p w:rsidR="00157383" w:rsidRPr="00CC40DD" w:rsidRDefault="00157383"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lastRenderedPageBreak/>
        <w:t xml:space="preserve">Llevar adelante procesos de asignación de fondos a través de </w:t>
      </w:r>
      <w:r w:rsidR="00B20934">
        <w:rPr>
          <w:rFonts w:ascii="Arial" w:hAnsi="Arial" w:cs="Arial"/>
          <w:sz w:val="24"/>
          <w:szCs w:val="24"/>
          <w:lang w:val="es-BO"/>
        </w:rPr>
        <w:t>la modalidad de “</w:t>
      </w:r>
      <w:r>
        <w:rPr>
          <w:rFonts w:ascii="Arial" w:hAnsi="Arial" w:cs="Arial"/>
          <w:sz w:val="24"/>
          <w:szCs w:val="24"/>
          <w:lang w:val="es-BO"/>
        </w:rPr>
        <w:t>fondos concursables</w:t>
      </w:r>
      <w:r w:rsidR="00B20934">
        <w:rPr>
          <w:rFonts w:ascii="Arial" w:hAnsi="Arial" w:cs="Arial"/>
          <w:sz w:val="24"/>
          <w:szCs w:val="24"/>
          <w:lang w:val="es-BO"/>
        </w:rPr>
        <w:t>”</w:t>
      </w:r>
      <w:r>
        <w:rPr>
          <w:rFonts w:ascii="Arial" w:hAnsi="Arial" w:cs="Arial"/>
          <w:sz w:val="24"/>
          <w:szCs w:val="24"/>
          <w:lang w:val="es-BO"/>
        </w:rPr>
        <w:t xml:space="preserve"> para proyectos de investigación aplicada</w:t>
      </w:r>
    </w:p>
    <w:p w:rsidR="00C952E0" w:rsidRPr="00CC40DD" w:rsidRDefault="00157383"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t>Llevar el Registro Nacional de Investigadores (RENI).</w:t>
      </w:r>
    </w:p>
    <w:p w:rsidR="00C952E0" w:rsidRPr="00CC40DD" w:rsidRDefault="00157383"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t>Realizar el seguimiento a proyectos financiados por fondos concursables de esta unidad.</w:t>
      </w:r>
    </w:p>
    <w:p w:rsidR="00C952E0" w:rsidRDefault="00157383"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t>Establecer un sistema de información y gestión de proyectos de investigación.</w:t>
      </w:r>
    </w:p>
    <w:p w:rsidR="00FB7454" w:rsidRDefault="00FB7454" w:rsidP="00921681">
      <w:pPr>
        <w:pStyle w:val="Prrafodelista"/>
        <w:numPr>
          <w:ilvl w:val="0"/>
          <w:numId w:val="17"/>
        </w:numPr>
        <w:jc w:val="both"/>
        <w:rPr>
          <w:rFonts w:ascii="Arial" w:hAnsi="Arial" w:cs="Arial"/>
          <w:sz w:val="24"/>
          <w:szCs w:val="24"/>
          <w:lang w:val="es-BO"/>
        </w:rPr>
      </w:pPr>
      <w:r>
        <w:rPr>
          <w:rFonts w:ascii="Arial" w:hAnsi="Arial" w:cs="Arial"/>
          <w:sz w:val="24"/>
          <w:szCs w:val="24"/>
          <w:lang w:val="es-BO"/>
        </w:rPr>
        <w:t>Coordinar actividades con los Sistemas Regionales del Innovación (SRI).</w:t>
      </w:r>
    </w:p>
    <w:p w:rsidR="00B20934" w:rsidRPr="00CC40DD" w:rsidRDefault="00B20934" w:rsidP="00921681">
      <w:pPr>
        <w:pStyle w:val="Prrafodelista"/>
        <w:ind w:left="1800"/>
        <w:jc w:val="both"/>
        <w:rPr>
          <w:rFonts w:ascii="Arial" w:hAnsi="Arial" w:cs="Arial"/>
          <w:sz w:val="24"/>
          <w:szCs w:val="24"/>
          <w:lang w:val="es-BO"/>
        </w:rPr>
      </w:pPr>
    </w:p>
    <w:p w:rsidR="00C952E0" w:rsidRPr="00B20934" w:rsidRDefault="00FB7454" w:rsidP="00921681">
      <w:pPr>
        <w:pStyle w:val="Prrafodelista"/>
        <w:numPr>
          <w:ilvl w:val="0"/>
          <w:numId w:val="15"/>
        </w:numPr>
        <w:jc w:val="both"/>
        <w:rPr>
          <w:rFonts w:ascii="Arial" w:hAnsi="Arial" w:cs="Arial"/>
          <w:sz w:val="24"/>
          <w:szCs w:val="24"/>
          <w:lang w:val="es-BO"/>
        </w:rPr>
      </w:pPr>
      <w:r>
        <w:rPr>
          <w:rFonts w:ascii="Arial" w:hAnsi="Arial" w:cs="Arial"/>
          <w:sz w:val="24"/>
          <w:szCs w:val="24"/>
          <w:lang w:val="es-BO"/>
        </w:rPr>
        <w:t>Coordinador</w:t>
      </w:r>
      <w:r w:rsidR="00C952E0" w:rsidRPr="00B20934">
        <w:rPr>
          <w:rFonts w:ascii="Arial" w:hAnsi="Arial" w:cs="Arial"/>
          <w:sz w:val="24"/>
          <w:szCs w:val="24"/>
          <w:lang w:val="es-BO"/>
        </w:rPr>
        <w:t xml:space="preserve"> de Desarrollo Tecnológico e Innovación</w:t>
      </w:r>
    </w:p>
    <w:p w:rsidR="00B20934" w:rsidRPr="00CC40DD" w:rsidRDefault="00B20934" w:rsidP="00921681">
      <w:pPr>
        <w:pStyle w:val="Prrafodelista"/>
        <w:numPr>
          <w:ilvl w:val="1"/>
          <w:numId w:val="15"/>
        </w:numPr>
        <w:jc w:val="both"/>
        <w:rPr>
          <w:rFonts w:ascii="Arial" w:hAnsi="Arial" w:cs="Arial"/>
          <w:sz w:val="24"/>
          <w:szCs w:val="24"/>
          <w:lang w:val="es-BO"/>
        </w:rPr>
      </w:pPr>
      <w:r>
        <w:rPr>
          <w:rFonts w:ascii="Arial" w:hAnsi="Arial" w:cs="Arial"/>
          <w:sz w:val="24"/>
          <w:szCs w:val="24"/>
          <w:lang w:val="es-BO"/>
        </w:rPr>
        <w:t>Realizar la p</w:t>
      </w:r>
      <w:r w:rsidRPr="00CC40DD">
        <w:rPr>
          <w:rFonts w:ascii="Arial" w:hAnsi="Arial" w:cs="Arial"/>
          <w:sz w:val="24"/>
          <w:szCs w:val="24"/>
          <w:lang w:val="es-BO"/>
        </w:rPr>
        <w:t xml:space="preserve">laneación </w:t>
      </w:r>
      <w:r>
        <w:rPr>
          <w:rFonts w:ascii="Arial" w:hAnsi="Arial" w:cs="Arial"/>
          <w:sz w:val="24"/>
          <w:szCs w:val="24"/>
          <w:lang w:val="es-BO"/>
        </w:rPr>
        <w:t>de actividades de investigación e innovación y su prospectiva</w:t>
      </w:r>
    </w:p>
    <w:p w:rsidR="00B20934" w:rsidRDefault="00B20934" w:rsidP="00921681">
      <w:pPr>
        <w:pStyle w:val="Prrafodelista"/>
        <w:numPr>
          <w:ilvl w:val="0"/>
          <w:numId w:val="20"/>
        </w:numPr>
        <w:jc w:val="both"/>
        <w:rPr>
          <w:rFonts w:ascii="Arial" w:hAnsi="Arial" w:cs="Arial"/>
          <w:sz w:val="24"/>
          <w:szCs w:val="24"/>
          <w:lang w:val="es-BO"/>
        </w:rPr>
      </w:pPr>
      <w:r>
        <w:rPr>
          <w:rFonts w:ascii="Arial" w:hAnsi="Arial" w:cs="Arial"/>
          <w:sz w:val="24"/>
          <w:szCs w:val="24"/>
          <w:lang w:val="es-BO"/>
        </w:rPr>
        <w:t>Propiciar la comercialización de innovaciones tecnológicas.</w:t>
      </w:r>
    </w:p>
    <w:p w:rsidR="00C952E0" w:rsidRPr="00CC40DD" w:rsidRDefault="00FB7454" w:rsidP="00921681">
      <w:pPr>
        <w:pStyle w:val="Prrafodelista"/>
        <w:numPr>
          <w:ilvl w:val="0"/>
          <w:numId w:val="20"/>
        </w:numPr>
        <w:jc w:val="both"/>
        <w:rPr>
          <w:rFonts w:ascii="Arial" w:hAnsi="Arial" w:cs="Arial"/>
          <w:sz w:val="24"/>
          <w:szCs w:val="24"/>
          <w:lang w:val="es-BO"/>
        </w:rPr>
      </w:pPr>
      <w:r>
        <w:rPr>
          <w:rFonts w:ascii="Arial" w:hAnsi="Arial" w:cs="Arial"/>
          <w:sz w:val="24"/>
          <w:szCs w:val="24"/>
          <w:lang w:val="es-BO"/>
        </w:rPr>
        <w:t>Llevar adelante procesos de asignación de fondos a través de la modalidad de “fondos concursables” para proyectos de desarrollo t</w:t>
      </w:r>
      <w:r w:rsidR="00C952E0" w:rsidRPr="00CC40DD">
        <w:rPr>
          <w:rFonts w:ascii="Arial" w:hAnsi="Arial" w:cs="Arial"/>
          <w:sz w:val="24"/>
          <w:szCs w:val="24"/>
          <w:lang w:val="es-BO"/>
        </w:rPr>
        <w:t>ecnológico</w:t>
      </w:r>
    </w:p>
    <w:p w:rsidR="00C952E0" w:rsidRPr="00CC40DD" w:rsidRDefault="00FB7454" w:rsidP="00921681">
      <w:pPr>
        <w:pStyle w:val="Prrafodelista"/>
        <w:numPr>
          <w:ilvl w:val="0"/>
          <w:numId w:val="20"/>
        </w:numPr>
        <w:jc w:val="both"/>
        <w:rPr>
          <w:rFonts w:ascii="Arial" w:hAnsi="Arial" w:cs="Arial"/>
          <w:sz w:val="24"/>
          <w:szCs w:val="24"/>
          <w:lang w:val="es-BO"/>
        </w:rPr>
      </w:pPr>
      <w:r>
        <w:rPr>
          <w:rFonts w:ascii="Arial" w:hAnsi="Arial" w:cs="Arial"/>
          <w:sz w:val="24"/>
          <w:szCs w:val="24"/>
          <w:lang w:val="es-BO"/>
        </w:rPr>
        <w:t xml:space="preserve">Llevar adelante procesos de asignación de fondos a través de la modalidad de “fondos concursables” para proyectos de </w:t>
      </w:r>
      <w:r w:rsidR="00C952E0" w:rsidRPr="00CC40DD">
        <w:rPr>
          <w:rFonts w:ascii="Arial" w:hAnsi="Arial" w:cs="Arial"/>
          <w:sz w:val="24"/>
          <w:szCs w:val="24"/>
          <w:lang w:val="es-BO"/>
        </w:rPr>
        <w:t>Innovación</w:t>
      </w:r>
    </w:p>
    <w:p w:rsidR="00C952E0" w:rsidRPr="00CC40DD" w:rsidRDefault="00FB7454" w:rsidP="00921681">
      <w:pPr>
        <w:pStyle w:val="Prrafodelista"/>
        <w:numPr>
          <w:ilvl w:val="0"/>
          <w:numId w:val="20"/>
        </w:numPr>
        <w:jc w:val="both"/>
        <w:rPr>
          <w:rFonts w:ascii="Arial" w:hAnsi="Arial" w:cs="Arial"/>
          <w:sz w:val="24"/>
          <w:szCs w:val="24"/>
          <w:lang w:val="es-BO"/>
        </w:rPr>
      </w:pPr>
      <w:r>
        <w:rPr>
          <w:rFonts w:ascii="Arial" w:hAnsi="Arial" w:cs="Arial"/>
          <w:sz w:val="24"/>
          <w:szCs w:val="24"/>
          <w:lang w:val="es-BO"/>
        </w:rPr>
        <w:t>Llevar adelante procesos de asignación de fondos a través de la modalidad de “fondos concursables” para e</w:t>
      </w:r>
      <w:r w:rsidR="00C952E0" w:rsidRPr="00CC40DD">
        <w:rPr>
          <w:rFonts w:ascii="Arial" w:hAnsi="Arial" w:cs="Arial"/>
          <w:sz w:val="24"/>
          <w:szCs w:val="24"/>
          <w:lang w:val="es-BO"/>
        </w:rPr>
        <w:t>mprendimiento</w:t>
      </w:r>
      <w:r>
        <w:rPr>
          <w:rFonts w:ascii="Arial" w:hAnsi="Arial" w:cs="Arial"/>
          <w:sz w:val="24"/>
          <w:szCs w:val="24"/>
          <w:lang w:val="es-BO"/>
        </w:rPr>
        <w:t>s de base tecnológica.</w:t>
      </w:r>
    </w:p>
    <w:p w:rsidR="00C952E0" w:rsidRPr="00FB7454" w:rsidRDefault="00FB7454" w:rsidP="00921681">
      <w:pPr>
        <w:pStyle w:val="Prrafodelista"/>
        <w:numPr>
          <w:ilvl w:val="0"/>
          <w:numId w:val="20"/>
        </w:numPr>
        <w:jc w:val="both"/>
        <w:rPr>
          <w:rFonts w:ascii="Arial" w:hAnsi="Arial" w:cs="Arial"/>
          <w:sz w:val="24"/>
          <w:szCs w:val="24"/>
          <w:lang w:val="es-BO"/>
        </w:rPr>
      </w:pPr>
      <w:r>
        <w:rPr>
          <w:rFonts w:ascii="Arial" w:hAnsi="Arial" w:cs="Arial"/>
          <w:sz w:val="24"/>
          <w:szCs w:val="24"/>
          <w:lang w:val="es-BO"/>
        </w:rPr>
        <w:t>Coordinar actividades con los Sistemas Regionales del Innovación (SRI).</w:t>
      </w:r>
    </w:p>
    <w:p w:rsidR="00B20934" w:rsidRPr="00CC40DD" w:rsidRDefault="00B20934" w:rsidP="00921681">
      <w:pPr>
        <w:pStyle w:val="Prrafodelista"/>
        <w:ind w:left="1440"/>
        <w:jc w:val="both"/>
        <w:rPr>
          <w:rFonts w:ascii="Arial" w:hAnsi="Arial" w:cs="Arial"/>
          <w:sz w:val="24"/>
          <w:szCs w:val="24"/>
          <w:lang w:val="es-BO"/>
        </w:rPr>
      </w:pPr>
    </w:p>
    <w:p w:rsidR="00C952E0" w:rsidRPr="00B20934" w:rsidRDefault="00FB7454" w:rsidP="00921681">
      <w:pPr>
        <w:pStyle w:val="Prrafodelista"/>
        <w:numPr>
          <w:ilvl w:val="0"/>
          <w:numId w:val="15"/>
        </w:numPr>
        <w:jc w:val="both"/>
        <w:rPr>
          <w:rFonts w:ascii="Arial" w:hAnsi="Arial" w:cs="Arial"/>
          <w:sz w:val="24"/>
          <w:szCs w:val="24"/>
          <w:lang w:val="es-BO"/>
        </w:rPr>
      </w:pPr>
      <w:r>
        <w:rPr>
          <w:rFonts w:ascii="Arial" w:hAnsi="Arial" w:cs="Arial"/>
          <w:sz w:val="24"/>
          <w:szCs w:val="24"/>
          <w:lang w:val="es-BO"/>
        </w:rPr>
        <w:t>Coordinador</w:t>
      </w:r>
      <w:r w:rsidR="00C952E0" w:rsidRPr="00B20934">
        <w:rPr>
          <w:rFonts w:ascii="Arial" w:hAnsi="Arial" w:cs="Arial"/>
          <w:sz w:val="24"/>
          <w:szCs w:val="24"/>
          <w:lang w:val="es-BO"/>
        </w:rPr>
        <w:t xml:space="preserve"> de Becas y Posgrado</w:t>
      </w:r>
    </w:p>
    <w:p w:rsidR="00C952E0" w:rsidRPr="00CC40DD" w:rsidRDefault="00FB7454" w:rsidP="00921681">
      <w:pPr>
        <w:pStyle w:val="Prrafodelista"/>
        <w:numPr>
          <w:ilvl w:val="0"/>
          <w:numId w:val="22"/>
        </w:numPr>
        <w:jc w:val="both"/>
        <w:rPr>
          <w:rFonts w:ascii="Arial" w:hAnsi="Arial" w:cs="Arial"/>
          <w:sz w:val="24"/>
          <w:szCs w:val="24"/>
          <w:lang w:val="es-BO"/>
        </w:rPr>
      </w:pPr>
      <w:r>
        <w:rPr>
          <w:rFonts w:ascii="Arial" w:hAnsi="Arial" w:cs="Arial"/>
          <w:sz w:val="24"/>
          <w:szCs w:val="24"/>
          <w:lang w:val="es-BO"/>
        </w:rPr>
        <w:t>Elaborar el Plan de Formación de Talento Humano en coordinación con los Sistemas Regionales de Innovación(SRI)</w:t>
      </w:r>
    </w:p>
    <w:p w:rsidR="00C952E0" w:rsidRPr="00CC40DD" w:rsidRDefault="00FB7454" w:rsidP="00921681">
      <w:pPr>
        <w:pStyle w:val="Prrafodelista"/>
        <w:numPr>
          <w:ilvl w:val="0"/>
          <w:numId w:val="22"/>
        </w:numPr>
        <w:jc w:val="both"/>
        <w:rPr>
          <w:rFonts w:ascii="Arial" w:hAnsi="Arial" w:cs="Arial"/>
          <w:sz w:val="24"/>
          <w:szCs w:val="24"/>
          <w:lang w:val="es-BO"/>
        </w:rPr>
      </w:pPr>
      <w:r>
        <w:rPr>
          <w:rFonts w:ascii="Arial" w:hAnsi="Arial" w:cs="Arial"/>
          <w:sz w:val="24"/>
          <w:szCs w:val="24"/>
          <w:lang w:val="es-BO"/>
        </w:rPr>
        <w:t>Financiar p</w:t>
      </w:r>
      <w:r w:rsidR="00C952E0" w:rsidRPr="00CC40DD">
        <w:rPr>
          <w:rFonts w:ascii="Arial" w:hAnsi="Arial" w:cs="Arial"/>
          <w:sz w:val="24"/>
          <w:szCs w:val="24"/>
          <w:lang w:val="es-BO"/>
        </w:rPr>
        <w:t>rogramas de posgrado</w:t>
      </w:r>
      <w:r>
        <w:rPr>
          <w:rFonts w:ascii="Arial" w:hAnsi="Arial" w:cs="Arial"/>
          <w:sz w:val="24"/>
          <w:szCs w:val="24"/>
          <w:lang w:val="es-BO"/>
        </w:rPr>
        <w:t xml:space="preserve"> según las necesidades y prioridades regionales y nacionales.</w:t>
      </w:r>
    </w:p>
    <w:p w:rsidR="00C952E0" w:rsidRPr="00CC40DD" w:rsidRDefault="00FB7454" w:rsidP="00921681">
      <w:pPr>
        <w:pStyle w:val="Prrafodelista"/>
        <w:numPr>
          <w:ilvl w:val="0"/>
          <w:numId w:val="22"/>
        </w:numPr>
        <w:jc w:val="both"/>
        <w:rPr>
          <w:rFonts w:ascii="Arial" w:hAnsi="Arial" w:cs="Arial"/>
          <w:sz w:val="24"/>
          <w:szCs w:val="24"/>
          <w:lang w:val="es-BO"/>
        </w:rPr>
      </w:pPr>
      <w:r>
        <w:rPr>
          <w:rFonts w:ascii="Arial" w:hAnsi="Arial" w:cs="Arial"/>
          <w:sz w:val="24"/>
          <w:szCs w:val="24"/>
          <w:lang w:val="es-BO"/>
        </w:rPr>
        <w:t>Financiar becas a investigadores según la modalidad de “fondos concursales”.</w:t>
      </w:r>
    </w:p>
    <w:p w:rsidR="00C952E0" w:rsidRPr="00CC40DD" w:rsidRDefault="00FB7454" w:rsidP="00921681">
      <w:pPr>
        <w:pStyle w:val="Prrafodelista"/>
        <w:numPr>
          <w:ilvl w:val="0"/>
          <w:numId w:val="22"/>
        </w:numPr>
        <w:jc w:val="both"/>
        <w:rPr>
          <w:rFonts w:ascii="Arial" w:hAnsi="Arial" w:cs="Arial"/>
          <w:sz w:val="24"/>
          <w:szCs w:val="24"/>
          <w:lang w:val="es-BO"/>
        </w:rPr>
      </w:pPr>
      <w:r>
        <w:rPr>
          <w:rFonts w:ascii="Arial" w:hAnsi="Arial" w:cs="Arial"/>
          <w:sz w:val="24"/>
          <w:szCs w:val="24"/>
          <w:lang w:val="es-BO"/>
        </w:rPr>
        <w:t>Establecer y ejecutar el Plan Anual de Pasantías.</w:t>
      </w:r>
    </w:p>
    <w:p w:rsidR="00C952E0" w:rsidRPr="00CC40DD" w:rsidRDefault="00FB7454" w:rsidP="00921681">
      <w:pPr>
        <w:pStyle w:val="Prrafodelista"/>
        <w:numPr>
          <w:ilvl w:val="0"/>
          <w:numId w:val="22"/>
        </w:numPr>
        <w:jc w:val="both"/>
        <w:rPr>
          <w:rFonts w:ascii="Arial" w:hAnsi="Arial" w:cs="Arial"/>
          <w:sz w:val="24"/>
          <w:szCs w:val="24"/>
          <w:lang w:val="es-BO"/>
        </w:rPr>
      </w:pPr>
      <w:r>
        <w:rPr>
          <w:rFonts w:ascii="Arial" w:hAnsi="Arial" w:cs="Arial"/>
          <w:sz w:val="24"/>
          <w:szCs w:val="24"/>
          <w:lang w:val="es-BO"/>
        </w:rPr>
        <w:t>Estudio sobre necesidades de i</w:t>
      </w:r>
      <w:r w:rsidR="00C952E0" w:rsidRPr="00CC40DD">
        <w:rPr>
          <w:rFonts w:ascii="Arial" w:hAnsi="Arial" w:cs="Arial"/>
          <w:sz w:val="24"/>
          <w:szCs w:val="24"/>
          <w:lang w:val="es-BO"/>
        </w:rPr>
        <w:t>ncorporación de nuevos investigadores</w:t>
      </w:r>
    </w:p>
    <w:p w:rsidR="00C952E0" w:rsidRPr="00CC40DD" w:rsidRDefault="00C952E0" w:rsidP="00921681">
      <w:pPr>
        <w:pStyle w:val="Prrafodelista"/>
        <w:numPr>
          <w:ilvl w:val="1"/>
          <w:numId w:val="22"/>
        </w:numPr>
        <w:jc w:val="both"/>
        <w:rPr>
          <w:rFonts w:ascii="Arial" w:hAnsi="Arial" w:cs="Arial"/>
          <w:sz w:val="24"/>
          <w:szCs w:val="24"/>
          <w:lang w:val="es-BO"/>
        </w:rPr>
      </w:pPr>
      <w:r w:rsidRPr="00CC40DD">
        <w:rPr>
          <w:rFonts w:ascii="Arial" w:hAnsi="Arial" w:cs="Arial"/>
          <w:sz w:val="24"/>
          <w:szCs w:val="24"/>
          <w:lang w:val="es-BO"/>
        </w:rPr>
        <w:t>Programa de requerimiento de nuevos talentos</w:t>
      </w:r>
    </w:p>
    <w:p w:rsidR="00C952E0" w:rsidRDefault="00C952E0" w:rsidP="00921681">
      <w:pPr>
        <w:pStyle w:val="Prrafodelista"/>
        <w:numPr>
          <w:ilvl w:val="1"/>
          <w:numId w:val="22"/>
        </w:numPr>
        <w:jc w:val="both"/>
        <w:rPr>
          <w:rFonts w:ascii="Arial" w:hAnsi="Arial" w:cs="Arial"/>
          <w:sz w:val="24"/>
          <w:szCs w:val="24"/>
          <w:lang w:val="es-BO"/>
        </w:rPr>
      </w:pPr>
      <w:r w:rsidRPr="00CC40DD">
        <w:rPr>
          <w:rFonts w:ascii="Arial" w:hAnsi="Arial" w:cs="Arial"/>
          <w:sz w:val="24"/>
          <w:szCs w:val="24"/>
          <w:lang w:val="es-BO"/>
        </w:rPr>
        <w:t>Programa de incorporación de investigadores de alto desempeño</w:t>
      </w:r>
    </w:p>
    <w:p w:rsidR="00FB7454" w:rsidRPr="00FB7454" w:rsidRDefault="00FB7454" w:rsidP="00921681">
      <w:pPr>
        <w:pStyle w:val="Prrafodelista"/>
        <w:numPr>
          <w:ilvl w:val="0"/>
          <w:numId w:val="22"/>
        </w:numPr>
        <w:jc w:val="both"/>
        <w:rPr>
          <w:rFonts w:ascii="Arial" w:hAnsi="Arial" w:cs="Arial"/>
          <w:sz w:val="24"/>
          <w:szCs w:val="24"/>
          <w:lang w:val="es-BO"/>
        </w:rPr>
      </w:pPr>
      <w:r>
        <w:rPr>
          <w:rFonts w:ascii="Arial" w:hAnsi="Arial" w:cs="Arial"/>
          <w:sz w:val="24"/>
          <w:szCs w:val="24"/>
          <w:lang w:val="es-BO"/>
        </w:rPr>
        <w:t>Coordinar actividades con los Sistemas Regionales del Innovación (SRI).</w:t>
      </w:r>
    </w:p>
    <w:p w:rsidR="00B20934" w:rsidRPr="00CC40DD" w:rsidRDefault="00B20934" w:rsidP="00921681">
      <w:pPr>
        <w:pStyle w:val="Prrafodelista"/>
        <w:ind w:left="2520"/>
        <w:jc w:val="both"/>
        <w:rPr>
          <w:rFonts w:ascii="Arial" w:hAnsi="Arial" w:cs="Arial"/>
          <w:sz w:val="24"/>
          <w:szCs w:val="24"/>
          <w:lang w:val="es-BO"/>
        </w:rPr>
      </w:pPr>
    </w:p>
    <w:p w:rsidR="00C952E0" w:rsidRDefault="00FB7454" w:rsidP="00921681">
      <w:pPr>
        <w:pStyle w:val="Prrafodelista"/>
        <w:numPr>
          <w:ilvl w:val="0"/>
          <w:numId w:val="15"/>
        </w:numPr>
        <w:jc w:val="both"/>
        <w:rPr>
          <w:rFonts w:ascii="Arial" w:hAnsi="Arial" w:cs="Arial"/>
          <w:sz w:val="24"/>
          <w:szCs w:val="24"/>
          <w:lang w:val="es-BO"/>
        </w:rPr>
      </w:pPr>
      <w:r>
        <w:rPr>
          <w:rFonts w:ascii="Arial" w:hAnsi="Arial" w:cs="Arial"/>
          <w:sz w:val="24"/>
          <w:szCs w:val="24"/>
          <w:lang w:val="es-BO"/>
        </w:rPr>
        <w:t>Coordinador</w:t>
      </w:r>
      <w:r w:rsidR="00C952E0" w:rsidRPr="00B20934">
        <w:rPr>
          <w:rFonts w:ascii="Arial" w:hAnsi="Arial" w:cs="Arial"/>
          <w:sz w:val="24"/>
          <w:szCs w:val="24"/>
          <w:lang w:val="es-BO"/>
        </w:rPr>
        <w:t xml:space="preserve"> de Vinculación Estratégica e Información</w:t>
      </w:r>
    </w:p>
    <w:p w:rsidR="00FB7454" w:rsidRDefault="00921681" w:rsidP="00921681">
      <w:pPr>
        <w:pStyle w:val="Prrafodelista"/>
        <w:numPr>
          <w:ilvl w:val="2"/>
          <w:numId w:val="24"/>
        </w:numPr>
        <w:ind w:hanging="382"/>
        <w:jc w:val="both"/>
        <w:rPr>
          <w:rFonts w:ascii="Arial" w:hAnsi="Arial" w:cs="Arial"/>
          <w:sz w:val="24"/>
          <w:szCs w:val="24"/>
          <w:lang w:val="es-BO"/>
        </w:rPr>
      </w:pPr>
      <w:r>
        <w:rPr>
          <w:rFonts w:ascii="Arial" w:hAnsi="Arial" w:cs="Arial"/>
          <w:sz w:val="24"/>
          <w:szCs w:val="24"/>
          <w:lang w:val="es-BO"/>
        </w:rPr>
        <w:t xml:space="preserve">Lograr </w:t>
      </w:r>
      <w:r w:rsidR="00FB7454">
        <w:rPr>
          <w:rFonts w:ascii="Arial" w:hAnsi="Arial" w:cs="Arial"/>
          <w:sz w:val="24"/>
          <w:szCs w:val="24"/>
          <w:lang w:val="es-BO"/>
        </w:rPr>
        <w:t>el apalancamiento de recursos del FONUCyT.</w:t>
      </w:r>
    </w:p>
    <w:p w:rsidR="00C952E0" w:rsidRPr="00CC40DD" w:rsidRDefault="00FB7454" w:rsidP="00921681">
      <w:pPr>
        <w:pStyle w:val="Prrafodelista"/>
        <w:numPr>
          <w:ilvl w:val="2"/>
          <w:numId w:val="24"/>
        </w:numPr>
        <w:ind w:hanging="382"/>
        <w:jc w:val="both"/>
        <w:rPr>
          <w:rFonts w:ascii="Arial" w:hAnsi="Arial" w:cs="Arial"/>
          <w:sz w:val="24"/>
          <w:szCs w:val="24"/>
          <w:lang w:val="es-BO"/>
        </w:rPr>
      </w:pPr>
      <w:r>
        <w:rPr>
          <w:rFonts w:ascii="Arial" w:hAnsi="Arial" w:cs="Arial"/>
          <w:sz w:val="24"/>
          <w:szCs w:val="24"/>
          <w:lang w:val="es-BO"/>
        </w:rPr>
        <w:lastRenderedPageBreak/>
        <w:t xml:space="preserve">Realizar reuniones y agenda de trabajo </w:t>
      </w:r>
      <w:r w:rsidR="00C952E0" w:rsidRPr="00CC40DD">
        <w:rPr>
          <w:rFonts w:ascii="Arial" w:hAnsi="Arial" w:cs="Arial"/>
          <w:sz w:val="24"/>
          <w:szCs w:val="24"/>
          <w:lang w:val="es-BO"/>
        </w:rPr>
        <w:t>con la cooperación internacional</w:t>
      </w:r>
      <w:r>
        <w:rPr>
          <w:rFonts w:ascii="Arial" w:hAnsi="Arial" w:cs="Arial"/>
          <w:sz w:val="24"/>
          <w:szCs w:val="24"/>
          <w:lang w:val="es-BO"/>
        </w:rPr>
        <w:t xml:space="preserve"> para apoyar las actividades del SUII.</w:t>
      </w:r>
    </w:p>
    <w:p w:rsidR="00C952E0" w:rsidRPr="00CC40DD" w:rsidRDefault="00C952E0" w:rsidP="00921681">
      <w:pPr>
        <w:pStyle w:val="Prrafodelista"/>
        <w:numPr>
          <w:ilvl w:val="2"/>
          <w:numId w:val="24"/>
        </w:numPr>
        <w:ind w:hanging="382"/>
        <w:jc w:val="both"/>
        <w:rPr>
          <w:rFonts w:ascii="Arial" w:hAnsi="Arial" w:cs="Arial"/>
          <w:sz w:val="24"/>
          <w:szCs w:val="24"/>
          <w:lang w:val="es-BO"/>
        </w:rPr>
      </w:pPr>
      <w:r w:rsidRPr="00CC40DD">
        <w:rPr>
          <w:rFonts w:ascii="Arial" w:hAnsi="Arial" w:cs="Arial"/>
          <w:sz w:val="24"/>
          <w:szCs w:val="24"/>
          <w:lang w:val="es-BO"/>
        </w:rPr>
        <w:t>Vincula</w:t>
      </w:r>
      <w:r w:rsidR="00FB7454">
        <w:rPr>
          <w:rFonts w:ascii="Arial" w:hAnsi="Arial" w:cs="Arial"/>
          <w:sz w:val="24"/>
          <w:szCs w:val="24"/>
          <w:lang w:val="es-BO"/>
        </w:rPr>
        <w:t>r a centros de investigación locales y nacionales</w:t>
      </w:r>
      <w:r w:rsidRPr="00CC40DD">
        <w:rPr>
          <w:rFonts w:ascii="Arial" w:hAnsi="Arial" w:cs="Arial"/>
          <w:sz w:val="24"/>
          <w:szCs w:val="24"/>
          <w:lang w:val="es-BO"/>
        </w:rPr>
        <w:t xml:space="preserve"> con centros de investigación internacional</w:t>
      </w:r>
    </w:p>
    <w:p w:rsidR="00C952E0" w:rsidRPr="00CC40DD" w:rsidRDefault="00921681" w:rsidP="00921681">
      <w:pPr>
        <w:pStyle w:val="Prrafodelista"/>
        <w:numPr>
          <w:ilvl w:val="2"/>
          <w:numId w:val="24"/>
        </w:numPr>
        <w:ind w:hanging="382"/>
        <w:jc w:val="both"/>
        <w:rPr>
          <w:rFonts w:ascii="Arial" w:hAnsi="Arial" w:cs="Arial"/>
          <w:sz w:val="24"/>
          <w:szCs w:val="24"/>
          <w:lang w:val="es-BO"/>
        </w:rPr>
      </w:pPr>
      <w:r>
        <w:rPr>
          <w:rFonts w:ascii="Arial" w:hAnsi="Arial" w:cs="Arial"/>
          <w:sz w:val="24"/>
          <w:szCs w:val="24"/>
          <w:lang w:val="es-BO"/>
        </w:rPr>
        <w:t>Realizar actividades de d</w:t>
      </w:r>
      <w:r w:rsidR="00C952E0" w:rsidRPr="00CC40DD">
        <w:rPr>
          <w:rFonts w:ascii="Arial" w:hAnsi="Arial" w:cs="Arial"/>
          <w:sz w:val="24"/>
          <w:szCs w:val="24"/>
          <w:lang w:val="es-BO"/>
        </w:rPr>
        <w:t>ivu</w:t>
      </w:r>
      <w:r>
        <w:rPr>
          <w:rFonts w:ascii="Arial" w:hAnsi="Arial" w:cs="Arial"/>
          <w:sz w:val="24"/>
          <w:szCs w:val="24"/>
          <w:lang w:val="es-BO"/>
        </w:rPr>
        <w:t xml:space="preserve">lgación y difusión de ciencia, </w:t>
      </w:r>
      <w:r w:rsidR="00C952E0" w:rsidRPr="00CC40DD">
        <w:rPr>
          <w:rFonts w:ascii="Arial" w:hAnsi="Arial" w:cs="Arial"/>
          <w:sz w:val="24"/>
          <w:szCs w:val="24"/>
          <w:lang w:val="es-BO"/>
        </w:rPr>
        <w:t>tecnología</w:t>
      </w:r>
      <w:r>
        <w:rPr>
          <w:rFonts w:ascii="Arial" w:hAnsi="Arial" w:cs="Arial"/>
          <w:sz w:val="24"/>
          <w:szCs w:val="24"/>
          <w:lang w:val="es-BO"/>
        </w:rPr>
        <w:t xml:space="preserve"> e innovación del SUII.</w:t>
      </w:r>
      <w:r w:rsidR="00C952E0" w:rsidRPr="00CC40DD">
        <w:rPr>
          <w:rFonts w:ascii="Arial" w:hAnsi="Arial" w:cs="Arial"/>
          <w:sz w:val="24"/>
          <w:szCs w:val="24"/>
          <w:lang w:val="es-BO"/>
        </w:rPr>
        <w:t xml:space="preserve"> </w:t>
      </w:r>
    </w:p>
    <w:p w:rsidR="00921681" w:rsidRPr="00921681" w:rsidRDefault="00921681" w:rsidP="00921681">
      <w:pPr>
        <w:pStyle w:val="Prrafodelista"/>
        <w:numPr>
          <w:ilvl w:val="2"/>
          <w:numId w:val="24"/>
        </w:numPr>
        <w:ind w:hanging="382"/>
        <w:jc w:val="both"/>
        <w:rPr>
          <w:rFonts w:ascii="Arial" w:hAnsi="Arial" w:cs="Arial"/>
          <w:sz w:val="24"/>
          <w:szCs w:val="24"/>
          <w:lang w:val="es-BO"/>
        </w:rPr>
      </w:pPr>
      <w:r>
        <w:rPr>
          <w:rFonts w:ascii="Arial" w:hAnsi="Arial" w:cs="Arial"/>
          <w:sz w:val="24"/>
          <w:szCs w:val="24"/>
          <w:lang w:val="es-BO"/>
        </w:rPr>
        <w:t>Establecer a</w:t>
      </w:r>
      <w:r w:rsidR="00C952E0" w:rsidRPr="00CC40DD">
        <w:rPr>
          <w:rFonts w:ascii="Arial" w:hAnsi="Arial" w:cs="Arial"/>
          <w:sz w:val="24"/>
          <w:szCs w:val="24"/>
          <w:lang w:val="es-BO"/>
        </w:rPr>
        <w:t>cceso a Bases de Datos e Información Científica</w:t>
      </w:r>
      <w:r>
        <w:rPr>
          <w:rFonts w:ascii="Arial" w:hAnsi="Arial" w:cs="Arial"/>
          <w:sz w:val="24"/>
          <w:szCs w:val="24"/>
          <w:lang w:val="es-BO"/>
        </w:rPr>
        <w:t>s para apoyo de las actividades de investigación</w:t>
      </w:r>
    </w:p>
    <w:p w:rsidR="00C952E0" w:rsidRDefault="00921681" w:rsidP="00921681">
      <w:pPr>
        <w:pStyle w:val="Prrafodelista"/>
        <w:numPr>
          <w:ilvl w:val="2"/>
          <w:numId w:val="24"/>
        </w:numPr>
        <w:ind w:hanging="382"/>
        <w:jc w:val="both"/>
        <w:rPr>
          <w:rFonts w:ascii="Arial" w:hAnsi="Arial" w:cs="Arial"/>
          <w:sz w:val="24"/>
          <w:szCs w:val="24"/>
          <w:lang w:val="es-BO"/>
        </w:rPr>
      </w:pPr>
      <w:r>
        <w:rPr>
          <w:rFonts w:ascii="Arial" w:hAnsi="Arial" w:cs="Arial"/>
          <w:sz w:val="24"/>
          <w:szCs w:val="24"/>
          <w:lang w:val="es-BO"/>
        </w:rPr>
        <w:t xml:space="preserve">Promover la aplicación de </w:t>
      </w:r>
      <w:r w:rsidR="00C952E0" w:rsidRPr="00CC40DD">
        <w:rPr>
          <w:rFonts w:ascii="Arial" w:hAnsi="Arial" w:cs="Arial"/>
          <w:sz w:val="24"/>
          <w:szCs w:val="24"/>
          <w:lang w:val="es-BO"/>
        </w:rPr>
        <w:t>Tecnologías de Información y Comunicación</w:t>
      </w:r>
      <w:r>
        <w:rPr>
          <w:rFonts w:ascii="Arial" w:hAnsi="Arial" w:cs="Arial"/>
          <w:sz w:val="24"/>
          <w:szCs w:val="24"/>
          <w:lang w:val="es-BO"/>
        </w:rPr>
        <w:t xml:space="preserve"> en procesos de investigación e innovación.</w:t>
      </w:r>
    </w:p>
    <w:p w:rsidR="00921681" w:rsidRPr="00CC40DD" w:rsidRDefault="00921681" w:rsidP="00921681">
      <w:pPr>
        <w:pStyle w:val="Prrafodelista"/>
        <w:numPr>
          <w:ilvl w:val="2"/>
          <w:numId w:val="24"/>
        </w:numPr>
        <w:ind w:hanging="382"/>
        <w:jc w:val="both"/>
        <w:rPr>
          <w:rFonts w:ascii="Arial" w:hAnsi="Arial" w:cs="Arial"/>
          <w:sz w:val="24"/>
          <w:szCs w:val="24"/>
          <w:lang w:val="es-BO"/>
        </w:rPr>
      </w:pPr>
      <w:r>
        <w:rPr>
          <w:rFonts w:ascii="Arial" w:hAnsi="Arial" w:cs="Arial"/>
          <w:sz w:val="24"/>
          <w:szCs w:val="24"/>
          <w:lang w:val="es-BO"/>
        </w:rPr>
        <w:t xml:space="preserve">Coordinar acciones y requerimientos con </w:t>
      </w:r>
      <w:r w:rsidRPr="00CC40DD">
        <w:rPr>
          <w:rFonts w:ascii="Arial" w:hAnsi="Arial" w:cs="Arial"/>
          <w:sz w:val="24"/>
          <w:szCs w:val="24"/>
          <w:lang w:val="es-BO"/>
        </w:rPr>
        <w:t>Sistemas de Innovación Regional</w:t>
      </w:r>
    </w:p>
    <w:p w:rsidR="00FB7454" w:rsidRPr="00CC40DD" w:rsidRDefault="00FB7454" w:rsidP="00921681">
      <w:pPr>
        <w:pStyle w:val="Prrafodelista"/>
        <w:ind w:left="1800"/>
        <w:jc w:val="both"/>
        <w:rPr>
          <w:rFonts w:ascii="Arial" w:hAnsi="Arial" w:cs="Arial"/>
          <w:sz w:val="24"/>
          <w:szCs w:val="24"/>
          <w:lang w:val="es-BO"/>
        </w:rPr>
      </w:pPr>
    </w:p>
    <w:p w:rsidR="00C952E0" w:rsidRPr="00B20934" w:rsidRDefault="00C952E0" w:rsidP="00921681">
      <w:pPr>
        <w:pStyle w:val="Prrafodelista"/>
        <w:numPr>
          <w:ilvl w:val="0"/>
          <w:numId w:val="15"/>
        </w:numPr>
        <w:jc w:val="both"/>
        <w:rPr>
          <w:rFonts w:ascii="Arial" w:hAnsi="Arial" w:cs="Arial"/>
          <w:sz w:val="24"/>
          <w:szCs w:val="24"/>
          <w:lang w:val="es-BO"/>
        </w:rPr>
      </w:pPr>
      <w:r w:rsidRPr="00B20934">
        <w:rPr>
          <w:rFonts w:ascii="Arial" w:hAnsi="Arial" w:cs="Arial"/>
          <w:sz w:val="24"/>
          <w:szCs w:val="24"/>
          <w:lang w:val="es-BO"/>
        </w:rPr>
        <w:t>Secretario Administrativo y Financiero</w:t>
      </w:r>
    </w:p>
    <w:p w:rsidR="00921681" w:rsidRDefault="00921681" w:rsidP="00921681">
      <w:pPr>
        <w:pStyle w:val="Prrafodelista"/>
        <w:numPr>
          <w:ilvl w:val="2"/>
          <w:numId w:val="26"/>
        </w:numPr>
        <w:ind w:hanging="382"/>
        <w:jc w:val="both"/>
        <w:rPr>
          <w:rFonts w:ascii="Arial" w:hAnsi="Arial" w:cs="Arial"/>
          <w:sz w:val="24"/>
          <w:szCs w:val="24"/>
          <w:lang w:val="es-BO"/>
        </w:rPr>
      </w:pPr>
      <w:r>
        <w:rPr>
          <w:rFonts w:ascii="Arial" w:hAnsi="Arial" w:cs="Arial"/>
          <w:sz w:val="24"/>
          <w:szCs w:val="24"/>
          <w:lang w:val="es-BO"/>
        </w:rPr>
        <w:t>Establecer el soporte administrativo para el Director Ejecutivo y los diferentes coordinadores.</w:t>
      </w:r>
    </w:p>
    <w:p w:rsidR="00C952E0" w:rsidRPr="00CC40DD" w:rsidRDefault="00C952E0" w:rsidP="00921681">
      <w:pPr>
        <w:pStyle w:val="Prrafodelista"/>
        <w:numPr>
          <w:ilvl w:val="2"/>
          <w:numId w:val="26"/>
        </w:numPr>
        <w:ind w:hanging="382"/>
        <w:jc w:val="both"/>
        <w:rPr>
          <w:rFonts w:ascii="Arial" w:hAnsi="Arial" w:cs="Arial"/>
          <w:sz w:val="24"/>
          <w:szCs w:val="24"/>
          <w:lang w:val="es-BO"/>
        </w:rPr>
      </w:pPr>
      <w:r w:rsidRPr="00CC40DD">
        <w:rPr>
          <w:rFonts w:ascii="Arial" w:hAnsi="Arial" w:cs="Arial"/>
          <w:sz w:val="24"/>
          <w:szCs w:val="24"/>
          <w:lang w:val="es-BO"/>
        </w:rPr>
        <w:t>Administrar los recursos humanos</w:t>
      </w:r>
      <w:r w:rsidR="00921681">
        <w:rPr>
          <w:rFonts w:ascii="Arial" w:hAnsi="Arial" w:cs="Arial"/>
          <w:sz w:val="24"/>
          <w:szCs w:val="24"/>
          <w:lang w:val="es-BO"/>
        </w:rPr>
        <w:t xml:space="preserve"> del ANUCTI.</w:t>
      </w:r>
    </w:p>
    <w:p w:rsidR="00921681" w:rsidRDefault="00C952E0" w:rsidP="00A33073">
      <w:pPr>
        <w:pStyle w:val="Prrafodelista"/>
        <w:numPr>
          <w:ilvl w:val="2"/>
          <w:numId w:val="26"/>
        </w:numPr>
        <w:ind w:hanging="382"/>
        <w:jc w:val="both"/>
        <w:rPr>
          <w:rFonts w:ascii="Arial" w:hAnsi="Arial" w:cs="Arial"/>
          <w:sz w:val="24"/>
          <w:szCs w:val="24"/>
          <w:lang w:val="es-BO"/>
        </w:rPr>
      </w:pPr>
      <w:r w:rsidRPr="00921681">
        <w:rPr>
          <w:rFonts w:ascii="Arial" w:hAnsi="Arial" w:cs="Arial"/>
          <w:sz w:val="24"/>
          <w:szCs w:val="24"/>
          <w:lang w:val="es-BO"/>
        </w:rPr>
        <w:t>Administra</w:t>
      </w:r>
      <w:r w:rsidR="00921681" w:rsidRPr="00921681">
        <w:rPr>
          <w:rFonts w:ascii="Arial" w:hAnsi="Arial" w:cs="Arial"/>
          <w:sz w:val="24"/>
          <w:szCs w:val="24"/>
          <w:lang w:val="es-BO"/>
        </w:rPr>
        <w:t>r</w:t>
      </w:r>
      <w:r w:rsidRPr="00921681">
        <w:rPr>
          <w:rFonts w:ascii="Arial" w:hAnsi="Arial" w:cs="Arial"/>
          <w:sz w:val="24"/>
          <w:szCs w:val="24"/>
          <w:lang w:val="es-BO"/>
        </w:rPr>
        <w:t xml:space="preserve"> </w:t>
      </w:r>
      <w:r w:rsidR="00921681">
        <w:rPr>
          <w:rFonts w:ascii="Arial" w:hAnsi="Arial" w:cs="Arial"/>
          <w:sz w:val="24"/>
          <w:szCs w:val="24"/>
          <w:lang w:val="es-BO"/>
        </w:rPr>
        <w:t>los fondos del ANUCTI de forma conjunta con los coordinadores.</w:t>
      </w:r>
      <w:r w:rsidRPr="00921681">
        <w:rPr>
          <w:rFonts w:ascii="Arial" w:hAnsi="Arial" w:cs="Arial"/>
          <w:sz w:val="24"/>
          <w:szCs w:val="24"/>
          <w:lang w:val="es-BO"/>
        </w:rPr>
        <w:t xml:space="preserve"> </w:t>
      </w:r>
    </w:p>
    <w:p w:rsidR="00C952E0" w:rsidRPr="00921681" w:rsidRDefault="00921681" w:rsidP="00A33073">
      <w:pPr>
        <w:pStyle w:val="Prrafodelista"/>
        <w:numPr>
          <w:ilvl w:val="2"/>
          <w:numId w:val="26"/>
        </w:numPr>
        <w:ind w:hanging="382"/>
        <w:jc w:val="both"/>
        <w:rPr>
          <w:rFonts w:ascii="Arial" w:hAnsi="Arial" w:cs="Arial"/>
          <w:sz w:val="24"/>
          <w:szCs w:val="24"/>
          <w:lang w:val="es-BO"/>
        </w:rPr>
      </w:pPr>
      <w:r>
        <w:rPr>
          <w:rFonts w:ascii="Arial" w:hAnsi="Arial" w:cs="Arial"/>
          <w:sz w:val="24"/>
          <w:szCs w:val="24"/>
          <w:lang w:val="es-BO"/>
        </w:rPr>
        <w:t>Establecer los requerimientos materiales y servicios en general para el funcionamiento de la ANUCTI.</w:t>
      </w:r>
    </w:p>
    <w:p w:rsidR="00C952E0" w:rsidRPr="00CC40DD" w:rsidRDefault="00921681" w:rsidP="00921681">
      <w:pPr>
        <w:pStyle w:val="Prrafodelista"/>
        <w:numPr>
          <w:ilvl w:val="2"/>
          <w:numId w:val="26"/>
        </w:numPr>
        <w:ind w:hanging="382"/>
        <w:jc w:val="both"/>
        <w:rPr>
          <w:rFonts w:ascii="Arial" w:hAnsi="Arial" w:cs="Arial"/>
          <w:sz w:val="24"/>
          <w:szCs w:val="24"/>
          <w:lang w:val="es-BO"/>
        </w:rPr>
      </w:pPr>
      <w:r>
        <w:rPr>
          <w:rFonts w:ascii="Arial" w:hAnsi="Arial" w:cs="Arial"/>
          <w:sz w:val="24"/>
          <w:szCs w:val="24"/>
          <w:lang w:val="es-BO"/>
        </w:rPr>
        <w:t>Transparentar el manejo de los recursos del SUII</w:t>
      </w:r>
    </w:p>
    <w:p w:rsidR="00C952E0" w:rsidRDefault="00921681" w:rsidP="00921681">
      <w:pPr>
        <w:pStyle w:val="Prrafodelista"/>
        <w:numPr>
          <w:ilvl w:val="2"/>
          <w:numId w:val="26"/>
        </w:numPr>
        <w:ind w:hanging="382"/>
        <w:jc w:val="both"/>
        <w:rPr>
          <w:rFonts w:ascii="Arial" w:hAnsi="Arial" w:cs="Arial"/>
          <w:sz w:val="24"/>
          <w:szCs w:val="24"/>
          <w:lang w:val="es-BO"/>
        </w:rPr>
      </w:pPr>
      <w:r>
        <w:rPr>
          <w:rFonts w:ascii="Arial" w:hAnsi="Arial" w:cs="Arial"/>
          <w:sz w:val="24"/>
          <w:szCs w:val="24"/>
          <w:lang w:val="es-BO"/>
        </w:rPr>
        <w:t xml:space="preserve">Llevar el </w:t>
      </w:r>
      <w:r w:rsidR="00C952E0" w:rsidRPr="00CC40DD">
        <w:rPr>
          <w:rFonts w:ascii="Arial" w:hAnsi="Arial" w:cs="Arial"/>
          <w:sz w:val="24"/>
          <w:szCs w:val="24"/>
          <w:lang w:val="es-BO"/>
        </w:rPr>
        <w:t>Registro del Sistema Nacional de C</w:t>
      </w:r>
      <w:r>
        <w:rPr>
          <w:rFonts w:ascii="Arial" w:hAnsi="Arial" w:cs="Arial"/>
          <w:sz w:val="24"/>
          <w:szCs w:val="24"/>
          <w:lang w:val="es-BO"/>
        </w:rPr>
        <w:t>iencia, Tecnología e Innovación (RSNCTI).</w:t>
      </w:r>
    </w:p>
    <w:p w:rsidR="00921681" w:rsidRPr="00CC40DD" w:rsidRDefault="00921681" w:rsidP="00921681">
      <w:pPr>
        <w:pStyle w:val="Prrafodelista"/>
        <w:numPr>
          <w:ilvl w:val="2"/>
          <w:numId w:val="26"/>
        </w:numPr>
        <w:ind w:hanging="382"/>
        <w:jc w:val="both"/>
        <w:rPr>
          <w:rFonts w:ascii="Arial" w:hAnsi="Arial" w:cs="Arial"/>
          <w:sz w:val="24"/>
          <w:szCs w:val="24"/>
          <w:lang w:val="es-BO"/>
        </w:rPr>
      </w:pPr>
      <w:r>
        <w:rPr>
          <w:rFonts w:ascii="Arial" w:hAnsi="Arial" w:cs="Arial"/>
          <w:sz w:val="24"/>
          <w:szCs w:val="24"/>
          <w:lang w:val="es-BO"/>
        </w:rPr>
        <w:t>Otras inherentes al cargo.</w:t>
      </w:r>
    </w:p>
    <w:p w:rsidR="00C952E0" w:rsidRDefault="00C952E0" w:rsidP="00921681">
      <w:pPr>
        <w:spacing w:after="0" w:line="240" w:lineRule="auto"/>
        <w:jc w:val="both"/>
        <w:rPr>
          <w:rFonts w:ascii="Times New Roman" w:hAnsi="Times New Roman" w:cs="Times New Roman"/>
          <w:sz w:val="24"/>
          <w:szCs w:val="24"/>
          <w:lang w:val="es-BO"/>
        </w:rPr>
      </w:pPr>
    </w:p>
    <w:p w:rsidR="00D61DAD" w:rsidRPr="00443FDA" w:rsidRDefault="00D61DAD" w:rsidP="00921681">
      <w:pPr>
        <w:spacing w:after="0" w:line="240" w:lineRule="auto"/>
        <w:jc w:val="both"/>
        <w:rPr>
          <w:rFonts w:ascii="Times New Roman" w:hAnsi="Times New Roman" w:cs="Times New Roman"/>
          <w:sz w:val="24"/>
          <w:szCs w:val="24"/>
          <w:lang w:val="es-BO"/>
        </w:rPr>
      </w:pPr>
    </w:p>
    <w:p w:rsidR="00C952E0" w:rsidRPr="00AD5BA1" w:rsidRDefault="00AD5BA1" w:rsidP="00AD5BA1">
      <w:pPr>
        <w:pStyle w:val="Ttulo3"/>
        <w:rPr>
          <w:lang w:val="es-BO"/>
        </w:rPr>
      </w:pPr>
      <w:bookmarkStart w:id="15" w:name="_Toc471814363"/>
      <w:r w:rsidRPr="00AD5BA1">
        <w:rPr>
          <w:lang w:val="es-BO"/>
        </w:rPr>
        <w:t>3.4.4 Sistema Regional de Innovación</w:t>
      </w:r>
      <w:r w:rsidR="009602C8">
        <w:rPr>
          <w:lang w:val="es-BO"/>
        </w:rPr>
        <w:t xml:space="preserve"> (SRI)</w:t>
      </w:r>
      <w:bookmarkEnd w:id="15"/>
    </w:p>
    <w:p w:rsidR="00C952E0" w:rsidRDefault="00C952E0" w:rsidP="00921681">
      <w:pPr>
        <w:spacing w:after="0" w:line="240" w:lineRule="auto"/>
        <w:jc w:val="both"/>
        <w:rPr>
          <w:rFonts w:ascii="Arial" w:hAnsi="Arial" w:cs="Arial"/>
          <w:sz w:val="24"/>
          <w:szCs w:val="24"/>
          <w:lang w:val="es-BO"/>
        </w:rPr>
      </w:pPr>
    </w:p>
    <w:p w:rsidR="00AD5BA1" w:rsidRDefault="00AD5BA1" w:rsidP="00921681">
      <w:pPr>
        <w:spacing w:after="0" w:line="240" w:lineRule="auto"/>
        <w:jc w:val="both"/>
        <w:rPr>
          <w:rFonts w:ascii="Arial" w:hAnsi="Arial" w:cs="Arial"/>
          <w:sz w:val="24"/>
          <w:szCs w:val="24"/>
          <w:lang w:val="es-BO"/>
        </w:rPr>
      </w:pPr>
      <w:r>
        <w:rPr>
          <w:rFonts w:ascii="Arial" w:hAnsi="Arial" w:cs="Arial"/>
          <w:sz w:val="24"/>
          <w:szCs w:val="24"/>
          <w:lang w:val="es-BO"/>
        </w:rPr>
        <w:t>Es una instancia de articulación departamental de los cuatro actores mencionados para el SUII</w:t>
      </w:r>
      <w:r w:rsidR="00D61DAD">
        <w:rPr>
          <w:rFonts w:ascii="Arial" w:hAnsi="Arial" w:cs="Arial"/>
          <w:sz w:val="24"/>
          <w:szCs w:val="24"/>
          <w:lang w:val="es-BO"/>
        </w:rPr>
        <w:t>, que se crea</w:t>
      </w:r>
      <w:r w:rsidR="009602C8">
        <w:rPr>
          <w:rFonts w:ascii="Arial" w:hAnsi="Arial" w:cs="Arial"/>
          <w:sz w:val="24"/>
          <w:szCs w:val="24"/>
          <w:lang w:val="es-BO"/>
        </w:rPr>
        <w:t xml:space="preserve"> con el propósito</w:t>
      </w:r>
      <w:r>
        <w:rPr>
          <w:rFonts w:ascii="Arial" w:hAnsi="Arial" w:cs="Arial"/>
          <w:sz w:val="24"/>
          <w:szCs w:val="24"/>
          <w:lang w:val="es-BO"/>
        </w:rPr>
        <w:t xml:space="preserve"> </w:t>
      </w:r>
      <w:r w:rsidR="009602C8">
        <w:rPr>
          <w:rFonts w:ascii="Arial" w:hAnsi="Arial" w:cs="Arial"/>
          <w:sz w:val="24"/>
          <w:szCs w:val="24"/>
          <w:lang w:val="es-BO"/>
        </w:rPr>
        <w:t xml:space="preserve">de </w:t>
      </w:r>
      <w:r>
        <w:rPr>
          <w:rFonts w:ascii="Arial" w:hAnsi="Arial" w:cs="Arial"/>
          <w:sz w:val="24"/>
          <w:szCs w:val="24"/>
          <w:lang w:val="es-BO"/>
        </w:rPr>
        <w:t>promover procesos de investigación e innovación</w:t>
      </w:r>
      <w:r w:rsidR="009602C8">
        <w:rPr>
          <w:rFonts w:ascii="Arial" w:hAnsi="Arial" w:cs="Arial"/>
          <w:sz w:val="24"/>
          <w:szCs w:val="24"/>
          <w:lang w:val="es-BO"/>
        </w:rPr>
        <w:t xml:space="preserve">, </w:t>
      </w:r>
      <w:r>
        <w:rPr>
          <w:rFonts w:ascii="Arial" w:hAnsi="Arial" w:cs="Arial"/>
          <w:sz w:val="24"/>
          <w:szCs w:val="24"/>
          <w:lang w:val="es-BO"/>
        </w:rPr>
        <w:t>donde el sector académico tendr</w:t>
      </w:r>
      <w:r w:rsidR="009602C8">
        <w:rPr>
          <w:rFonts w:ascii="Arial" w:hAnsi="Arial" w:cs="Arial"/>
          <w:sz w:val="24"/>
          <w:szCs w:val="24"/>
          <w:lang w:val="es-BO"/>
        </w:rPr>
        <w:t xml:space="preserve">á un representante por cada universidad del departamento (Director de Investigación) y en caso de no existir universidades privadas (autorizadas por el ANUCTI), se enviarán dos representantes de la universidad pública </w:t>
      </w:r>
      <w:r>
        <w:rPr>
          <w:rFonts w:ascii="Arial" w:hAnsi="Arial" w:cs="Arial"/>
          <w:sz w:val="24"/>
          <w:szCs w:val="24"/>
          <w:lang w:val="es-BO"/>
        </w:rPr>
        <w:t>(Director de Ciencia y tecnología y Director de Posgrado)</w:t>
      </w:r>
      <w:r w:rsidR="009602C8">
        <w:rPr>
          <w:rFonts w:ascii="Arial" w:hAnsi="Arial" w:cs="Arial"/>
          <w:sz w:val="24"/>
          <w:szCs w:val="24"/>
          <w:lang w:val="es-BO"/>
        </w:rPr>
        <w:t>;</w:t>
      </w:r>
      <w:r>
        <w:rPr>
          <w:rFonts w:ascii="Arial" w:hAnsi="Arial" w:cs="Arial"/>
          <w:sz w:val="24"/>
          <w:szCs w:val="24"/>
          <w:lang w:val="es-BO"/>
        </w:rPr>
        <w:t xml:space="preserve"> el sector productivo a</w:t>
      </w:r>
      <w:r w:rsidR="00D61DAD">
        <w:rPr>
          <w:rFonts w:ascii="Arial" w:hAnsi="Arial" w:cs="Arial"/>
          <w:sz w:val="24"/>
          <w:szCs w:val="24"/>
          <w:lang w:val="es-BO"/>
        </w:rPr>
        <w:t>l</w:t>
      </w:r>
      <w:r>
        <w:rPr>
          <w:rFonts w:ascii="Arial" w:hAnsi="Arial" w:cs="Arial"/>
          <w:sz w:val="24"/>
          <w:szCs w:val="24"/>
          <w:lang w:val="es-BO"/>
        </w:rPr>
        <w:t xml:space="preserve"> representante de la Cámara de Industria y la Cámara de la Pequeña Empresa</w:t>
      </w:r>
      <w:r w:rsidR="009602C8">
        <w:rPr>
          <w:rFonts w:ascii="Arial" w:hAnsi="Arial" w:cs="Arial"/>
          <w:sz w:val="24"/>
          <w:szCs w:val="24"/>
          <w:lang w:val="es-BO"/>
        </w:rPr>
        <w:t xml:space="preserve"> (o sus equivalentes)</w:t>
      </w:r>
      <w:r>
        <w:rPr>
          <w:rFonts w:ascii="Arial" w:hAnsi="Arial" w:cs="Arial"/>
          <w:sz w:val="24"/>
          <w:szCs w:val="24"/>
          <w:lang w:val="es-BO"/>
        </w:rPr>
        <w:t xml:space="preserve">, el Gobierno </w:t>
      </w:r>
      <w:r w:rsidR="00D61DAD">
        <w:rPr>
          <w:rFonts w:ascii="Arial" w:hAnsi="Arial" w:cs="Arial"/>
          <w:sz w:val="24"/>
          <w:szCs w:val="24"/>
          <w:lang w:val="es-BO"/>
        </w:rPr>
        <w:t xml:space="preserve">representado por </w:t>
      </w:r>
      <w:r>
        <w:rPr>
          <w:rFonts w:ascii="Arial" w:hAnsi="Arial" w:cs="Arial"/>
          <w:sz w:val="24"/>
          <w:szCs w:val="24"/>
          <w:lang w:val="es-BO"/>
        </w:rPr>
        <w:t xml:space="preserve">la Gobernación y la Alcaldía, la sociedad a </w:t>
      </w:r>
      <w:r w:rsidR="009602C8">
        <w:rPr>
          <w:rFonts w:ascii="Arial" w:hAnsi="Arial" w:cs="Arial"/>
          <w:sz w:val="24"/>
          <w:szCs w:val="24"/>
          <w:lang w:val="es-BO"/>
        </w:rPr>
        <w:t>dos representantes que serán definidos en la primera reunión de los componentes del SRI</w:t>
      </w:r>
      <w:r>
        <w:rPr>
          <w:rFonts w:ascii="Arial" w:hAnsi="Arial" w:cs="Arial"/>
          <w:sz w:val="24"/>
          <w:szCs w:val="24"/>
          <w:lang w:val="es-BO"/>
        </w:rPr>
        <w:t xml:space="preserve">. </w:t>
      </w:r>
      <w:r w:rsidR="009602C8">
        <w:rPr>
          <w:rFonts w:ascii="Arial" w:hAnsi="Arial" w:cs="Arial"/>
          <w:sz w:val="24"/>
          <w:szCs w:val="24"/>
          <w:lang w:val="es-BO"/>
        </w:rPr>
        <w:t xml:space="preserve"> A</w:t>
      </w:r>
      <w:r w:rsidR="009234C9">
        <w:rPr>
          <w:rFonts w:ascii="Arial" w:hAnsi="Arial" w:cs="Arial"/>
          <w:sz w:val="24"/>
          <w:szCs w:val="24"/>
          <w:lang w:val="es-BO"/>
        </w:rPr>
        <w:t>dicionalmente y</w:t>
      </w:r>
      <w:r w:rsidR="009602C8">
        <w:rPr>
          <w:rFonts w:ascii="Arial" w:hAnsi="Arial" w:cs="Arial"/>
          <w:sz w:val="24"/>
          <w:szCs w:val="24"/>
          <w:lang w:val="es-BO"/>
        </w:rPr>
        <w:t xml:space="preserve"> en caso de existir, se incorporará como miembro del SRI a</w:t>
      </w:r>
      <w:r w:rsidR="00D61DAD">
        <w:rPr>
          <w:rFonts w:ascii="Arial" w:hAnsi="Arial" w:cs="Arial"/>
          <w:sz w:val="24"/>
          <w:szCs w:val="24"/>
          <w:lang w:val="es-BO"/>
        </w:rPr>
        <w:t>l</w:t>
      </w:r>
      <w:r w:rsidR="009602C8">
        <w:rPr>
          <w:rFonts w:ascii="Arial" w:hAnsi="Arial" w:cs="Arial"/>
          <w:sz w:val="24"/>
          <w:szCs w:val="24"/>
          <w:lang w:val="es-BO"/>
        </w:rPr>
        <w:t xml:space="preserve"> </w:t>
      </w:r>
      <w:r w:rsidR="009234C9">
        <w:rPr>
          <w:rFonts w:ascii="Arial" w:hAnsi="Arial" w:cs="Arial"/>
          <w:sz w:val="24"/>
          <w:szCs w:val="24"/>
          <w:lang w:val="es-BO"/>
        </w:rPr>
        <w:t>presidente de cada plataforma local</w:t>
      </w:r>
      <w:r w:rsidR="009602C8">
        <w:rPr>
          <w:rFonts w:ascii="Arial" w:hAnsi="Arial" w:cs="Arial"/>
          <w:sz w:val="24"/>
          <w:szCs w:val="24"/>
          <w:lang w:val="es-BO"/>
        </w:rPr>
        <w:t>. Las reuniones del SRI serán presididas por el Director de Investigació</w:t>
      </w:r>
      <w:r w:rsidR="00D61DAD">
        <w:rPr>
          <w:rFonts w:ascii="Arial" w:hAnsi="Arial" w:cs="Arial"/>
          <w:sz w:val="24"/>
          <w:szCs w:val="24"/>
          <w:lang w:val="es-BO"/>
        </w:rPr>
        <w:t>n de la universidad más antigua en cada departamento.</w:t>
      </w:r>
    </w:p>
    <w:p w:rsidR="009602C8" w:rsidRDefault="009602C8" w:rsidP="00921681">
      <w:pPr>
        <w:spacing w:after="0" w:line="240" w:lineRule="auto"/>
        <w:jc w:val="both"/>
        <w:rPr>
          <w:rFonts w:ascii="Arial" w:hAnsi="Arial" w:cs="Arial"/>
          <w:sz w:val="24"/>
          <w:szCs w:val="24"/>
          <w:lang w:val="es-BO"/>
        </w:rPr>
      </w:pPr>
    </w:p>
    <w:p w:rsidR="009602C8" w:rsidRDefault="009602C8" w:rsidP="00921681">
      <w:pPr>
        <w:spacing w:after="0" w:line="240" w:lineRule="auto"/>
        <w:jc w:val="both"/>
        <w:rPr>
          <w:rFonts w:ascii="Arial" w:hAnsi="Arial" w:cs="Arial"/>
          <w:sz w:val="24"/>
          <w:szCs w:val="24"/>
          <w:lang w:val="es-BO"/>
        </w:rPr>
      </w:pPr>
      <w:r>
        <w:rPr>
          <w:rFonts w:ascii="Arial" w:hAnsi="Arial" w:cs="Arial"/>
          <w:sz w:val="24"/>
          <w:szCs w:val="24"/>
          <w:lang w:val="es-BO"/>
        </w:rPr>
        <w:t>De manera general</w:t>
      </w:r>
      <w:r w:rsidR="00D61DAD">
        <w:rPr>
          <w:rFonts w:ascii="Arial" w:hAnsi="Arial" w:cs="Arial"/>
          <w:sz w:val="24"/>
          <w:szCs w:val="24"/>
          <w:lang w:val="es-BO"/>
        </w:rPr>
        <w:t>,</w:t>
      </w:r>
      <w:r>
        <w:rPr>
          <w:rFonts w:ascii="Arial" w:hAnsi="Arial" w:cs="Arial"/>
          <w:sz w:val="24"/>
          <w:szCs w:val="24"/>
          <w:lang w:val="es-BO"/>
        </w:rPr>
        <w:t xml:space="preserve"> las actividades que cumplirá </w:t>
      </w:r>
      <w:r w:rsidR="00D61DAD">
        <w:rPr>
          <w:rFonts w:ascii="Arial" w:hAnsi="Arial" w:cs="Arial"/>
          <w:sz w:val="24"/>
          <w:szCs w:val="24"/>
          <w:lang w:val="es-BO"/>
        </w:rPr>
        <w:t xml:space="preserve">el SRI </w:t>
      </w:r>
      <w:r>
        <w:rPr>
          <w:rFonts w:ascii="Arial" w:hAnsi="Arial" w:cs="Arial"/>
          <w:sz w:val="24"/>
          <w:szCs w:val="24"/>
          <w:lang w:val="es-BO"/>
        </w:rPr>
        <w:t>con la ayuda de las redes de investigación que estarán en su Departamento, son:</w:t>
      </w:r>
    </w:p>
    <w:p w:rsidR="009602C8" w:rsidRDefault="009602C8" w:rsidP="00921681">
      <w:pPr>
        <w:spacing w:after="0" w:line="240" w:lineRule="auto"/>
        <w:jc w:val="both"/>
        <w:rPr>
          <w:rFonts w:ascii="Arial" w:hAnsi="Arial" w:cs="Arial"/>
          <w:sz w:val="24"/>
          <w:szCs w:val="24"/>
          <w:lang w:val="es-BO"/>
        </w:rPr>
      </w:pPr>
    </w:p>
    <w:p w:rsidR="009602C8" w:rsidRDefault="009602C8"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Elaborar el Plan de Investigación e Innovaci</w:t>
      </w:r>
      <w:r w:rsidR="00682491">
        <w:rPr>
          <w:rFonts w:ascii="Arial" w:hAnsi="Arial" w:cs="Arial"/>
          <w:sz w:val="24"/>
          <w:szCs w:val="24"/>
          <w:lang w:val="es-BO"/>
        </w:rPr>
        <w:t>ón a largo plazo de su departamento.</w:t>
      </w:r>
    </w:p>
    <w:p w:rsidR="009602C8" w:rsidRDefault="009602C8"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Establecer prioridades y sectores a desarrollar con los procesos de innovación.</w:t>
      </w:r>
    </w:p>
    <w:p w:rsidR="00682491" w:rsidRDefault="00682491" w:rsidP="00682491">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Calificar la pertinencia de los proyectos a ser presentados a las convocatorias de la ANUCTI.</w:t>
      </w:r>
    </w:p>
    <w:p w:rsidR="009602C8" w:rsidRDefault="009602C8"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Coordinar acciones con los actores directos para la creación de redes de investigación e innovación.</w:t>
      </w:r>
    </w:p>
    <w:p w:rsidR="009234C9" w:rsidRDefault="009234C9"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Buscar financiamientos o patrocinios para apoyar las actividades de innovación regional.</w:t>
      </w:r>
    </w:p>
    <w:p w:rsidR="009234C9" w:rsidRDefault="009234C9"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Coordinar acciones con otras SRI para la elaboración de proyectos de alcance regional y nacional.</w:t>
      </w:r>
    </w:p>
    <w:p w:rsidR="009234C9" w:rsidRDefault="009234C9"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Coordinar o ser responsable o línea de investigación e innovación. En este caso el coordinador, tendrá la labor de planificar el desarrollo de su área.</w:t>
      </w:r>
    </w:p>
    <w:p w:rsidR="009234C9" w:rsidRDefault="009234C9"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Establecer los requerimientos de capacitación y formación de talento humano de forma conjunta con los coordinadores de proyecto.</w:t>
      </w:r>
    </w:p>
    <w:p w:rsidR="009234C9" w:rsidRDefault="009234C9" w:rsidP="009602C8">
      <w:pPr>
        <w:pStyle w:val="Prrafodelista"/>
        <w:numPr>
          <w:ilvl w:val="0"/>
          <w:numId w:val="15"/>
        </w:numPr>
        <w:spacing w:after="0" w:line="240" w:lineRule="auto"/>
        <w:jc w:val="both"/>
        <w:rPr>
          <w:rFonts w:ascii="Arial" w:hAnsi="Arial" w:cs="Arial"/>
          <w:sz w:val="24"/>
          <w:szCs w:val="24"/>
          <w:lang w:val="es-BO"/>
        </w:rPr>
      </w:pPr>
      <w:r>
        <w:rPr>
          <w:rFonts w:ascii="Arial" w:hAnsi="Arial" w:cs="Arial"/>
          <w:sz w:val="24"/>
          <w:szCs w:val="24"/>
          <w:lang w:val="es-BO"/>
        </w:rPr>
        <w:t>Ser nodo regional para redes de investigación e innovación regional y nacional.</w:t>
      </w:r>
    </w:p>
    <w:p w:rsidR="009234C9" w:rsidRDefault="009234C9" w:rsidP="009234C9">
      <w:pPr>
        <w:spacing w:after="0" w:line="240" w:lineRule="auto"/>
        <w:jc w:val="both"/>
        <w:rPr>
          <w:rFonts w:ascii="Arial" w:hAnsi="Arial" w:cs="Arial"/>
          <w:sz w:val="24"/>
          <w:szCs w:val="24"/>
          <w:lang w:val="es-BO"/>
        </w:rPr>
      </w:pPr>
    </w:p>
    <w:p w:rsidR="009234C9" w:rsidRDefault="009234C9" w:rsidP="009234C9">
      <w:pPr>
        <w:spacing w:after="0" w:line="240" w:lineRule="auto"/>
        <w:jc w:val="both"/>
        <w:rPr>
          <w:rFonts w:ascii="Arial" w:hAnsi="Arial" w:cs="Arial"/>
          <w:sz w:val="24"/>
          <w:szCs w:val="24"/>
          <w:lang w:val="es-BO"/>
        </w:rPr>
      </w:pPr>
      <w:r>
        <w:rPr>
          <w:rFonts w:ascii="Arial" w:hAnsi="Arial" w:cs="Arial"/>
          <w:sz w:val="24"/>
          <w:szCs w:val="24"/>
          <w:lang w:val="es-BO"/>
        </w:rPr>
        <w:t>Las reuniones de los SRI deben trimestrales de manera ordinaria.</w:t>
      </w:r>
    </w:p>
    <w:p w:rsidR="009234C9" w:rsidRDefault="009234C9" w:rsidP="009234C9">
      <w:pPr>
        <w:spacing w:after="0" w:line="240" w:lineRule="auto"/>
        <w:jc w:val="both"/>
        <w:rPr>
          <w:rFonts w:ascii="Arial" w:hAnsi="Arial" w:cs="Arial"/>
          <w:sz w:val="24"/>
          <w:szCs w:val="24"/>
          <w:lang w:val="es-BO"/>
        </w:rPr>
      </w:pPr>
    </w:p>
    <w:p w:rsidR="00682491" w:rsidRPr="00443FDA" w:rsidRDefault="00682491" w:rsidP="00682491">
      <w:pPr>
        <w:spacing w:after="0" w:line="240" w:lineRule="auto"/>
        <w:jc w:val="both"/>
        <w:rPr>
          <w:rFonts w:ascii="Times New Roman" w:hAnsi="Times New Roman" w:cs="Times New Roman"/>
          <w:sz w:val="24"/>
          <w:szCs w:val="24"/>
          <w:lang w:val="es-BO"/>
        </w:rPr>
      </w:pPr>
    </w:p>
    <w:p w:rsidR="00682491" w:rsidRPr="00AD5BA1" w:rsidRDefault="00682491" w:rsidP="00682491">
      <w:pPr>
        <w:pStyle w:val="Ttulo3"/>
        <w:rPr>
          <w:lang w:val="es-BO"/>
        </w:rPr>
      </w:pPr>
      <w:bookmarkStart w:id="16" w:name="_Toc471814364"/>
      <w:r w:rsidRPr="00AD5BA1">
        <w:rPr>
          <w:lang w:val="es-BO"/>
        </w:rPr>
        <w:t>3.4</w:t>
      </w:r>
      <w:r>
        <w:rPr>
          <w:lang w:val="es-BO"/>
        </w:rPr>
        <w:t>.5</w:t>
      </w:r>
      <w:r w:rsidRPr="00AD5BA1">
        <w:rPr>
          <w:lang w:val="es-BO"/>
        </w:rPr>
        <w:t xml:space="preserve"> </w:t>
      </w:r>
      <w:r>
        <w:rPr>
          <w:lang w:val="es-BO"/>
        </w:rPr>
        <w:t>Plataformas Locales (PT)</w:t>
      </w:r>
      <w:bookmarkEnd w:id="16"/>
    </w:p>
    <w:p w:rsidR="00682491" w:rsidRDefault="00682491" w:rsidP="00682491">
      <w:pPr>
        <w:spacing w:after="0" w:line="240" w:lineRule="auto"/>
        <w:jc w:val="both"/>
        <w:rPr>
          <w:rFonts w:ascii="Arial" w:hAnsi="Arial" w:cs="Arial"/>
          <w:sz w:val="24"/>
          <w:szCs w:val="24"/>
          <w:lang w:val="es-BO"/>
        </w:rPr>
      </w:pPr>
    </w:p>
    <w:p w:rsidR="00682491" w:rsidRDefault="00682491" w:rsidP="00682491">
      <w:pPr>
        <w:spacing w:after="0" w:line="240" w:lineRule="auto"/>
        <w:jc w:val="both"/>
        <w:rPr>
          <w:rFonts w:ascii="Arial" w:hAnsi="Arial" w:cs="Arial"/>
          <w:sz w:val="24"/>
          <w:szCs w:val="24"/>
          <w:lang w:val="es-BO"/>
        </w:rPr>
      </w:pPr>
      <w:r>
        <w:rPr>
          <w:rFonts w:ascii="Arial" w:hAnsi="Arial" w:cs="Arial"/>
          <w:sz w:val="24"/>
          <w:szCs w:val="24"/>
          <w:lang w:val="es-BO"/>
        </w:rPr>
        <w:t>Es una instancia de orden local (provincial o regional) que se logra constituir para apoyar actividades de investigación e innovación sobre temas y/o requerimientos puntuales por lo general de alcance regional. Pueden co</w:t>
      </w:r>
      <w:r w:rsidR="00D61DAD">
        <w:rPr>
          <w:rFonts w:ascii="Arial" w:hAnsi="Arial" w:cs="Arial"/>
          <w:sz w:val="24"/>
          <w:szCs w:val="24"/>
          <w:lang w:val="es-BO"/>
        </w:rPr>
        <w:t>nfluir los actores interesados con</w:t>
      </w:r>
      <w:r>
        <w:rPr>
          <w:rFonts w:ascii="Arial" w:hAnsi="Arial" w:cs="Arial"/>
          <w:sz w:val="24"/>
          <w:szCs w:val="24"/>
          <w:lang w:val="es-BO"/>
        </w:rPr>
        <w:t xml:space="preserve"> sus propuestas y requerimientos de investigación e innovación</w:t>
      </w:r>
      <w:r w:rsidR="00D61DAD">
        <w:rPr>
          <w:rFonts w:ascii="Arial" w:hAnsi="Arial" w:cs="Arial"/>
          <w:sz w:val="24"/>
          <w:szCs w:val="24"/>
          <w:lang w:val="es-BO"/>
        </w:rPr>
        <w:t>, los que</w:t>
      </w:r>
      <w:r>
        <w:rPr>
          <w:rFonts w:ascii="Arial" w:hAnsi="Arial" w:cs="Arial"/>
          <w:sz w:val="24"/>
          <w:szCs w:val="24"/>
          <w:lang w:val="es-BO"/>
        </w:rPr>
        <w:t xml:space="preserve"> deben ser incorporados a nivel de los SRI. El funcionamiento </w:t>
      </w:r>
      <w:r w:rsidR="00D61DAD">
        <w:rPr>
          <w:rFonts w:ascii="Arial" w:hAnsi="Arial" w:cs="Arial"/>
          <w:sz w:val="24"/>
          <w:szCs w:val="24"/>
          <w:lang w:val="es-BO"/>
        </w:rPr>
        <w:t xml:space="preserve">de las Plataformas Locales </w:t>
      </w:r>
      <w:r>
        <w:rPr>
          <w:rFonts w:ascii="Arial" w:hAnsi="Arial" w:cs="Arial"/>
          <w:sz w:val="24"/>
          <w:szCs w:val="24"/>
          <w:lang w:val="es-BO"/>
        </w:rPr>
        <w:t>es similar a las SRI.</w:t>
      </w:r>
    </w:p>
    <w:p w:rsidR="00682491" w:rsidRDefault="00682491" w:rsidP="00682491">
      <w:pPr>
        <w:spacing w:after="0" w:line="240" w:lineRule="auto"/>
        <w:jc w:val="both"/>
        <w:rPr>
          <w:rFonts w:ascii="Arial" w:hAnsi="Arial" w:cs="Arial"/>
          <w:sz w:val="24"/>
          <w:szCs w:val="24"/>
          <w:lang w:val="es-BO"/>
        </w:rPr>
      </w:pPr>
    </w:p>
    <w:p w:rsidR="00025AD1" w:rsidRPr="00443FDA" w:rsidRDefault="00025AD1" w:rsidP="00025AD1">
      <w:pPr>
        <w:spacing w:after="0" w:line="240" w:lineRule="auto"/>
        <w:jc w:val="both"/>
        <w:rPr>
          <w:rFonts w:ascii="Times New Roman" w:hAnsi="Times New Roman" w:cs="Times New Roman"/>
          <w:sz w:val="24"/>
          <w:szCs w:val="24"/>
          <w:lang w:val="es-BO"/>
        </w:rPr>
      </w:pPr>
    </w:p>
    <w:p w:rsidR="00025AD1" w:rsidRPr="00AD5BA1" w:rsidRDefault="00025AD1" w:rsidP="00025AD1">
      <w:pPr>
        <w:pStyle w:val="Ttulo3"/>
        <w:rPr>
          <w:lang w:val="es-BO"/>
        </w:rPr>
      </w:pPr>
      <w:bookmarkStart w:id="17" w:name="_Toc471814365"/>
      <w:r w:rsidRPr="00AD5BA1">
        <w:rPr>
          <w:lang w:val="es-BO"/>
        </w:rPr>
        <w:t>3.4</w:t>
      </w:r>
      <w:r>
        <w:rPr>
          <w:lang w:val="es-BO"/>
        </w:rPr>
        <w:t>.6</w:t>
      </w:r>
      <w:r w:rsidRPr="00AD5BA1">
        <w:rPr>
          <w:lang w:val="es-BO"/>
        </w:rPr>
        <w:t xml:space="preserve"> </w:t>
      </w:r>
      <w:r>
        <w:rPr>
          <w:lang w:val="es-BO"/>
        </w:rPr>
        <w:t>Responsable de Área</w:t>
      </w:r>
      <w:bookmarkEnd w:id="17"/>
    </w:p>
    <w:p w:rsidR="00025AD1" w:rsidRDefault="00025AD1" w:rsidP="00025AD1">
      <w:pPr>
        <w:spacing w:after="0" w:line="240" w:lineRule="auto"/>
        <w:jc w:val="both"/>
        <w:rPr>
          <w:rFonts w:ascii="Arial" w:hAnsi="Arial" w:cs="Arial"/>
          <w:sz w:val="24"/>
          <w:szCs w:val="24"/>
          <w:lang w:val="es-BO"/>
        </w:rPr>
      </w:pPr>
    </w:p>
    <w:p w:rsidR="00025AD1" w:rsidRDefault="00025AD1" w:rsidP="00025AD1">
      <w:pPr>
        <w:spacing w:after="0" w:line="240" w:lineRule="auto"/>
        <w:jc w:val="both"/>
        <w:rPr>
          <w:rFonts w:ascii="Arial" w:hAnsi="Arial" w:cs="Arial"/>
          <w:sz w:val="24"/>
          <w:szCs w:val="24"/>
          <w:lang w:val="es-BO"/>
        </w:rPr>
      </w:pPr>
      <w:r>
        <w:rPr>
          <w:rFonts w:ascii="Arial" w:hAnsi="Arial" w:cs="Arial"/>
          <w:sz w:val="24"/>
          <w:szCs w:val="24"/>
          <w:lang w:val="es-BO"/>
        </w:rPr>
        <w:t>Dentro del SUII se debe nombrar un responsable nacional por cada una de las diez áreas establecidas en el Plan Nacional de Ciencia, Tecnología e Innovación (PNCTI). A nivel de cada departamento, el Director de Investigación de la Universidad más antigua será nombrado responsable de área, el mismo que puede delegar a la siguiente universidad más antigua</w:t>
      </w:r>
      <w:r w:rsidR="00D61DAD">
        <w:rPr>
          <w:rFonts w:ascii="Arial" w:hAnsi="Arial" w:cs="Arial"/>
          <w:sz w:val="24"/>
          <w:szCs w:val="24"/>
          <w:lang w:val="es-BO"/>
        </w:rPr>
        <w:t xml:space="preserve"> en caso de imposibilidad</w:t>
      </w:r>
      <w:r>
        <w:rPr>
          <w:rFonts w:ascii="Arial" w:hAnsi="Arial" w:cs="Arial"/>
          <w:sz w:val="24"/>
          <w:szCs w:val="24"/>
          <w:lang w:val="es-BO"/>
        </w:rPr>
        <w:t xml:space="preserve">. El nombramiento de cada uno de los responsables de área se realizará en una reunión de RENACyT después de aprobar la creación del SUII. </w:t>
      </w:r>
    </w:p>
    <w:p w:rsidR="00025AD1" w:rsidRDefault="00025AD1" w:rsidP="00025AD1">
      <w:pPr>
        <w:spacing w:after="0" w:line="240" w:lineRule="auto"/>
        <w:jc w:val="both"/>
        <w:rPr>
          <w:rFonts w:ascii="Arial" w:hAnsi="Arial" w:cs="Arial"/>
          <w:sz w:val="24"/>
          <w:szCs w:val="24"/>
          <w:lang w:val="es-BO"/>
        </w:rPr>
      </w:pPr>
    </w:p>
    <w:p w:rsidR="00A33073" w:rsidRDefault="00A33073" w:rsidP="00025AD1">
      <w:pPr>
        <w:spacing w:after="0" w:line="240" w:lineRule="auto"/>
        <w:jc w:val="both"/>
        <w:rPr>
          <w:rFonts w:ascii="Arial" w:hAnsi="Arial" w:cs="Arial"/>
          <w:sz w:val="24"/>
          <w:szCs w:val="24"/>
          <w:lang w:val="es-BO"/>
        </w:rPr>
      </w:pPr>
      <w:r>
        <w:rPr>
          <w:rFonts w:ascii="Arial" w:hAnsi="Arial" w:cs="Arial"/>
          <w:sz w:val="24"/>
          <w:szCs w:val="24"/>
          <w:lang w:val="es-BO"/>
        </w:rPr>
        <w:t>El Responsable de Área será quien presida una reunión anual de los directores de las DICyT</w:t>
      </w:r>
      <w:r w:rsidR="00D61DAD">
        <w:rPr>
          <w:rFonts w:ascii="Arial" w:hAnsi="Arial" w:cs="Arial"/>
          <w:sz w:val="24"/>
          <w:szCs w:val="24"/>
          <w:lang w:val="es-BO"/>
        </w:rPr>
        <w:t>, los que</w:t>
      </w:r>
      <w:r>
        <w:rPr>
          <w:rFonts w:ascii="Arial" w:hAnsi="Arial" w:cs="Arial"/>
          <w:sz w:val="24"/>
          <w:szCs w:val="24"/>
          <w:lang w:val="es-BO"/>
        </w:rPr>
        <w:t xml:space="preserve"> participan en la red de área (los responsables de línea y los coordinadores de línea). En esta reunión de manera transversal a las acciones o </w:t>
      </w:r>
      <w:r>
        <w:rPr>
          <w:rFonts w:ascii="Arial" w:hAnsi="Arial" w:cs="Arial"/>
          <w:sz w:val="24"/>
          <w:szCs w:val="24"/>
          <w:lang w:val="es-BO"/>
        </w:rPr>
        <w:lastRenderedPageBreak/>
        <w:t>prioridades establecidas en las SRI, se elaborará el plan de desarrollo del área y cada año se evaluará el mismo proponiendo estrategias o acciones correctivas para llegar a alcanzar los objetivos o metas del Plan de Área.</w:t>
      </w:r>
    </w:p>
    <w:p w:rsidR="00A33073" w:rsidRDefault="00A33073" w:rsidP="00025AD1">
      <w:pPr>
        <w:spacing w:after="0" w:line="240" w:lineRule="auto"/>
        <w:jc w:val="both"/>
        <w:rPr>
          <w:rFonts w:ascii="Arial" w:hAnsi="Arial" w:cs="Arial"/>
          <w:sz w:val="24"/>
          <w:szCs w:val="24"/>
          <w:lang w:val="es-BO"/>
        </w:rPr>
      </w:pPr>
    </w:p>
    <w:p w:rsidR="00A33073" w:rsidRPr="00443FDA" w:rsidRDefault="00A33073" w:rsidP="00A33073">
      <w:pPr>
        <w:spacing w:after="0" w:line="240" w:lineRule="auto"/>
        <w:jc w:val="both"/>
        <w:rPr>
          <w:rFonts w:ascii="Times New Roman" w:hAnsi="Times New Roman" w:cs="Times New Roman"/>
          <w:sz w:val="24"/>
          <w:szCs w:val="24"/>
          <w:lang w:val="es-BO"/>
        </w:rPr>
      </w:pPr>
    </w:p>
    <w:p w:rsidR="00A33073" w:rsidRPr="00AD5BA1" w:rsidRDefault="00A33073" w:rsidP="00A33073">
      <w:pPr>
        <w:pStyle w:val="Ttulo3"/>
        <w:rPr>
          <w:lang w:val="es-BO"/>
        </w:rPr>
      </w:pPr>
      <w:bookmarkStart w:id="18" w:name="_Toc471814366"/>
      <w:r w:rsidRPr="00AD5BA1">
        <w:rPr>
          <w:lang w:val="es-BO"/>
        </w:rPr>
        <w:t>3.4</w:t>
      </w:r>
      <w:r>
        <w:rPr>
          <w:lang w:val="es-BO"/>
        </w:rPr>
        <w:t>.7</w:t>
      </w:r>
      <w:r w:rsidRPr="00AD5BA1">
        <w:rPr>
          <w:lang w:val="es-BO"/>
        </w:rPr>
        <w:t xml:space="preserve"> </w:t>
      </w:r>
      <w:r>
        <w:rPr>
          <w:lang w:val="es-BO"/>
        </w:rPr>
        <w:t>Responsable de Línea</w:t>
      </w:r>
      <w:bookmarkEnd w:id="18"/>
    </w:p>
    <w:p w:rsidR="00A33073" w:rsidRDefault="00A33073" w:rsidP="00A33073">
      <w:pPr>
        <w:spacing w:after="0" w:line="240" w:lineRule="auto"/>
        <w:jc w:val="both"/>
        <w:rPr>
          <w:rFonts w:ascii="Arial" w:hAnsi="Arial" w:cs="Arial"/>
          <w:sz w:val="24"/>
          <w:szCs w:val="24"/>
          <w:lang w:val="es-BO"/>
        </w:rPr>
      </w:pPr>
    </w:p>
    <w:p w:rsidR="00A33073" w:rsidRDefault="00A33073" w:rsidP="00A33073">
      <w:pPr>
        <w:spacing w:after="0" w:line="240" w:lineRule="auto"/>
        <w:jc w:val="both"/>
        <w:rPr>
          <w:rFonts w:ascii="Arial" w:hAnsi="Arial" w:cs="Arial"/>
          <w:sz w:val="24"/>
          <w:szCs w:val="24"/>
          <w:lang w:val="es-BO"/>
        </w:rPr>
      </w:pPr>
      <w:r>
        <w:rPr>
          <w:rFonts w:ascii="Arial" w:hAnsi="Arial" w:cs="Arial"/>
          <w:sz w:val="24"/>
          <w:szCs w:val="24"/>
          <w:lang w:val="es-BO"/>
        </w:rPr>
        <w:t>Es también de ámbito nacional, donde cualquiera de los Directores de Investigación de las diferentes universidades, puede ser nominado Responsable de Línea previo acuerdo en la reunión anual de área. El responsable de Línea tendrá las mismas funciones que el responsable de Área, pero aplicadas a la Línea de investigación e Innovación de la cual es responsable.</w:t>
      </w:r>
    </w:p>
    <w:p w:rsidR="00A33073" w:rsidRDefault="00A33073" w:rsidP="00A33073">
      <w:pPr>
        <w:spacing w:after="0" w:line="240" w:lineRule="auto"/>
        <w:jc w:val="both"/>
        <w:rPr>
          <w:rFonts w:ascii="Arial" w:hAnsi="Arial" w:cs="Arial"/>
          <w:sz w:val="24"/>
          <w:szCs w:val="24"/>
          <w:lang w:val="es-BO"/>
        </w:rPr>
      </w:pPr>
    </w:p>
    <w:p w:rsidR="00A33073" w:rsidRPr="00443FDA" w:rsidRDefault="00A33073" w:rsidP="00A33073">
      <w:pPr>
        <w:spacing w:after="0" w:line="240" w:lineRule="auto"/>
        <w:jc w:val="both"/>
        <w:rPr>
          <w:rFonts w:ascii="Times New Roman" w:hAnsi="Times New Roman" w:cs="Times New Roman"/>
          <w:sz w:val="24"/>
          <w:szCs w:val="24"/>
          <w:lang w:val="es-BO"/>
        </w:rPr>
      </w:pPr>
    </w:p>
    <w:p w:rsidR="00A33073" w:rsidRDefault="00A33073" w:rsidP="00A33073">
      <w:pPr>
        <w:pStyle w:val="Ttulo3"/>
        <w:rPr>
          <w:lang w:val="es-BO"/>
        </w:rPr>
      </w:pPr>
      <w:bookmarkStart w:id="19" w:name="_Toc471814367"/>
      <w:r w:rsidRPr="00AD5BA1">
        <w:rPr>
          <w:lang w:val="es-BO"/>
        </w:rPr>
        <w:t>3.4</w:t>
      </w:r>
      <w:r>
        <w:rPr>
          <w:lang w:val="es-BO"/>
        </w:rPr>
        <w:t>.8</w:t>
      </w:r>
      <w:r w:rsidRPr="00AD5BA1">
        <w:rPr>
          <w:lang w:val="es-BO"/>
        </w:rPr>
        <w:t xml:space="preserve"> </w:t>
      </w:r>
      <w:r>
        <w:rPr>
          <w:lang w:val="es-BO"/>
        </w:rPr>
        <w:t>Coordinador de línea</w:t>
      </w:r>
      <w:bookmarkEnd w:id="19"/>
      <w:r>
        <w:rPr>
          <w:lang w:val="es-BO"/>
        </w:rPr>
        <w:t xml:space="preserve"> </w:t>
      </w:r>
    </w:p>
    <w:p w:rsidR="00A33073" w:rsidRDefault="00A33073" w:rsidP="00A33073">
      <w:pPr>
        <w:spacing w:after="0" w:line="240" w:lineRule="auto"/>
        <w:rPr>
          <w:rFonts w:ascii="Arial" w:hAnsi="Arial" w:cs="Arial"/>
          <w:sz w:val="24"/>
          <w:szCs w:val="24"/>
          <w:lang w:val="es-BO"/>
        </w:rPr>
      </w:pPr>
    </w:p>
    <w:p w:rsidR="00A33073" w:rsidRDefault="00AF54D7" w:rsidP="00A33073">
      <w:pPr>
        <w:spacing w:after="0" w:line="240" w:lineRule="auto"/>
        <w:jc w:val="both"/>
        <w:rPr>
          <w:rFonts w:ascii="Arial" w:hAnsi="Arial" w:cs="Arial"/>
          <w:sz w:val="24"/>
          <w:szCs w:val="24"/>
          <w:lang w:val="es-BO"/>
        </w:rPr>
      </w:pPr>
      <w:r>
        <w:rPr>
          <w:rFonts w:ascii="Arial" w:hAnsi="Arial" w:cs="Arial"/>
          <w:sz w:val="24"/>
          <w:szCs w:val="24"/>
          <w:lang w:val="es-BO"/>
        </w:rPr>
        <w:t>Es el Director de I</w:t>
      </w:r>
      <w:r w:rsidR="00A33073">
        <w:rPr>
          <w:rFonts w:ascii="Arial" w:hAnsi="Arial" w:cs="Arial"/>
          <w:sz w:val="24"/>
          <w:szCs w:val="24"/>
          <w:lang w:val="es-BO"/>
        </w:rPr>
        <w:t>nvestigación donde cuenta con investigadores que trabajan o participan en líneas de investigación</w:t>
      </w:r>
      <w:r>
        <w:rPr>
          <w:rFonts w:ascii="Arial" w:hAnsi="Arial" w:cs="Arial"/>
          <w:sz w:val="24"/>
          <w:szCs w:val="24"/>
          <w:lang w:val="es-BO"/>
        </w:rPr>
        <w:t>,</w:t>
      </w:r>
      <w:r w:rsidR="00A33073">
        <w:rPr>
          <w:rFonts w:ascii="Arial" w:hAnsi="Arial" w:cs="Arial"/>
          <w:sz w:val="24"/>
          <w:szCs w:val="24"/>
          <w:lang w:val="es-BO"/>
        </w:rPr>
        <w:t xml:space="preserve"> donde él no es Responsable de Línea. Colabora o apoya al trabajo del Responsable de Línea de otro departamento u otra universidad.</w:t>
      </w:r>
    </w:p>
    <w:p w:rsidR="00A33073" w:rsidRDefault="00A33073" w:rsidP="00A33073">
      <w:pPr>
        <w:spacing w:after="0" w:line="240" w:lineRule="auto"/>
        <w:jc w:val="both"/>
        <w:rPr>
          <w:rFonts w:ascii="Arial" w:hAnsi="Arial" w:cs="Arial"/>
          <w:sz w:val="24"/>
          <w:szCs w:val="24"/>
          <w:lang w:val="es-BO"/>
        </w:rPr>
      </w:pPr>
    </w:p>
    <w:p w:rsidR="002B1558" w:rsidRDefault="002B1558" w:rsidP="002B1558">
      <w:pPr>
        <w:spacing w:after="0" w:line="240" w:lineRule="auto"/>
        <w:jc w:val="both"/>
        <w:rPr>
          <w:rFonts w:ascii="Times New Roman" w:hAnsi="Times New Roman" w:cs="Times New Roman"/>
          <w:sz w:val="24"/>
          <w:szCs w:val="24"/>
          <w:lang w:val="es-BO"/>
        </w:rPr>
      </w:pPr>
    </w:p>
    <w:p w:rsidR="00AF54D7" w:rsidRPr="00443FDA" w:rsidRDefault="00AF54D7" w:rsidP="002B1558">
      <w:pPr>
        <w:spacing w:after="0" w:line="240" w:lineRule="auto"/>
        <w:jc w:val="both"/>
        <w:rPr>
          <w:rFonts w:ascii="Times New Roman" w:hAnsi="Times New Roman" w:cs="Times New Roman"/>
          <w:sz w:val="24"/>
          <w:szCs w:val="24"/>
          <w:lang w:val="es-BO"/>
        </w:rPr>
      </w:pPr>
    </w:p>
    <w:p w:rsidR="002B1558" w:rsidRDefault="002B1558" w:rsidP="002B1558">
      <w:pPr>
        <w:pStyle w:val="Ttulo3"/>
        <w:rPr>
          <w:b w:val="0"/>
          <w:lang w:val="es-BO"/>
        </w:rPr>
      </w:pPr>
      <w:bookmarkStart w:id="20" w:name="_Toc471814368"/>
      <w:r w:rsidRPr="00AD5BA1">
        <w:rPr>
          <w:lang w:val="es-BO"/>
        </w:rPr>
        <w:t>3.4</w:t>
      </w:r>
      <w:r w:rsidR="00AF54D7">
        <w:rPr>
          <w:lang w:val="es-BO"/>
        </w:rPr>
        <w:t>.9</w:t>
      </w:r>
      <w:r w:rsidRPr="00AD5BA1">
        <w:rPr>
          <w:lang w:val="es-BO"/>
        </w:rPr>
        <w:t xml:space="preserve"> </w:t>
      </w:r>
      <w:r>
        <w:rPr>
          <w:lang w:val="es-BO"/>
        </w:rPr>
        <w:t>Coordinador de Proyecto</w:t>
      </w:r>
      <w:bookmarkEnd w:id="20"/>
    </w:p>
    <w:p w:rsidR="00A33073" w:rsidRDefault="00A33073" w:rsidP="002B1558">
      <w:pPr>
        <w:spacing w:after="0" w:line="240" w:lineRule="auto"/>
        <w:jc w:val="both"/>
        <w:rPr>
          <w:rFonts w:ascii="Arial" w:hAnsi="Arial" w:cs="Arial"/>
          <w:sz w:val="24"/>
          <w:szCs w:val="24"/>
          <w:lang w:val="es-BO"/>
        </w:rPr>
      </w:pPr>
    </w:p>
    <w:p w:rsidR="00A33073" w:rsidRDefault="002B1558" w:rsidP="002B1558">
      <w:pPr>
        <w:spacing w:after="0" w:line="240" w:lineRule="auto"/>
        <w:jc w:val="both"/>
        <w:rPr>
          <w:rFonts w:ascii="Arial" w:hAnsi="Arial" w:cs="Arial"/>
          <w:sz w:val="24"/>
          <w:szCs w:val="24"/>
          <w:lang w:val="es-BO"/>
        </w:rPr>
      </w:pPr>
      <w:r>
        <w:rPr>
          <w:rFonts w:ascii="Arial" w:hAnsi="Arial" w:cs="Arial"/>
          <w:sz w:val="24"/>
          <w:szCs w:val="24"/>
          <w:lang w:val="es-BO"/>
        </w:rPr>
        <w:t>Es el investigador o actor base del SUII que coordina un proyecto con alcance local, departamental o nacional. Es el investigador principal del proyecto, el mismo que se debe a una línea y un área de trabajo. El manejo de los recursos del proyecto debe ser apoyado por la unidad de gestión de su universidad, para la ejecución del proyecto según se haya aprobado a nivel del ANUCTI.</w:t>
      </w:r>
    </w:p>
    <w:p w:rsidR="002B1558" w:rsidRDefault="002B1558" w:rsidP="002B1558">
      <w:pPr>
        <w:spacing w:after="0" w:line="240" w:lineRule="auto"/>
        <w:jc w:val="both"/>
        <w:rPr>
          <w:rFonts w:ascii="Arial" w:hAnsi="Arial" w:cs="Arial"/>
          <w:sz w:val="24"/>
          <w:szCs w:val="24"/>
          <w:lang w:val="es-BO"/>
        </w:rPr>
      </w:pPr>
    </w:p>
    <w:p w:rsidR="007D5356" w:rsidRDefault="007D5356" w:rsidP="002B1558">
      <w:pPr>
        <w:spacing w:after="0" w:line="240" w:lineRule="auto"/>
        <w:jc w:val="both"/>
        <w:rPr>
          <w:rFonts w:ascii="Arial" w:hAnsi="Arial" w:cs="Arial"/>
          <w:sz w:val="24"/>
          <w:szCs w:val="24"/>
          <w:lang w:val="es-BO"/>
        </w:rPr>
      </w:pPr>
    </w:p>
    <w:p w:rsidR="002B1558" w:rsidRDefault="007D5356" w:rsidP="00D06825">
      <w:pPr>
        <w:pStyle w:val="Ttulo3"/>
        <w:rPr>
          <w:lang w:val="es-BO"/>
        </w:rPr>
      </w:pPr>
      <w:bookmarkStart w:id="21" w:name="_Toc471814369"/>
      <w:r>
        <w:rPr>
          <w:lang w:val="es-BO"/>
        </w:rPr>
        <w:t>3.4.10 Redes del SUII</w:t>
      </w:r>
      <w:bookmarkEnd w:id="21"/>
    </w:p>
    <w:p w:rsidR="007D5356" w:rsidRDefault="007D5356" w:rsidP="002B1558">
      <w:pPr>
        <w:spacing w:after="0" w:line="240" w:lineRule="auto"/>
        <w:jc w:val="both"/>
        <w:rPr>
          <w:rFonts w:ascii="Arial" w:hAnsi="Arial" w:cs="Arial"/>
          <w:b/>
          <w:sz w:val="24"/>
          <w:szCs w:val="24"/>
          <w:lang w:val="es-BO"/>
        </w:rPr>
      </w:pPr>
    </w:p>
    <w:p w:rsidR="00DA7EE7" w:rsidRDefault="00DA7EE7" w:rsidP="00DA7EE7">
      <w:pPr>
        <w:spacing w:after="0" w:line="240" w:lineRule="auto"/>
        <w:jc w:val="both"/>
        <w:rPr>
          <w:rFonts w:ascii="Arial" w:hAnsi="Arial" w:cs="Arial"/>
          <w:sz w:val="24"/>
          <w:szCs w:val="24"/>
          <w:lang w:val="es-BO"/>
        </w:rPr>
      </w:pPr>
      <w:r>
        <w:rPr>
          <w:rFonts w:ascii="Arial" w:hAnsi="Arial" w:cs="Arial"/>
          <w:sz w:val="24"/>
          <w:szCs w:val="24"/>
          <w:lang w:val="es-BO"/>
        </w:rPr>
        <w:t xml:space="preserve">En la presente propuesta se prevé el trabajo en redes, las mimas que deben estar enmarcados en el Plan Nacional de Ciencia, Tecnología e Innovación (PNCTI), donde cada uno de los componentes del red o actores cumplen con su rol. Estas redes se constituyen en el ecosistema propicio donde se desarrollan de manera acelerada los procesos de investigación e innovación. </w:t>
      </w:r>
    </w:p>
    <w:p w:rsidR="00DA7EE7" w:rsidRDefault="00DA7EE7" w:rsidP="00DA7EE7">
      <w:pPr>
        <w:spacing w:after="0" w:line="240" w:lineRule="auto"/>
        <w:jc w:val="both"/>
        <w:rPr>
          <w:rFonts w:ascii="Arial" w:hAnsi="Arial" w:cs="Arial"/>
          <w:sz w:val="24"/>
          <w:szCs w:val="24"/>
          <w:lang w:val="es-BO"/>
        </w:rPr>
      </w:pPr>
    </w:p>
    <w:p w:rsidR="00DA7EE7" w:rsidRDefault="00DA7EE7" w:rsidP="00DA7EE7">
      <w:pPr>
        <w:spacing w:after="0" w:line="240" w:lineRule="auto"/>
        <w:jc w:val="both"/>
        <w:rPr>
          <w:rFonts w:ascii="Arial" w:hAnsi="Arial" w:cs="Arial"/>
          <w:sz w:val="24"/>
          <w:szCs w:val="24"/>
          <w:lang w:val="es-BO"/>
        </w:rPr>
      </w:pPr>
      <w:r>
        <w:rPr>
          <w:rFonts w:ascii="Arial" w:hAnsi="Arial" w:cs="Arial"/>
          <w:sz w:val="24"/>
          <w:szCs w:val="24"/>
          <w:lang w:val="es-BO"/>
        </w:rPr>
        <w:t>El tiempo de duración de las redes dependerá de los actores y su interés en el proceso de investigación e innovación, la organización y la dirección de estas redes puede ser realizado por cualquier actor, pero es preferible que sea un actor del sector académico por la estabilidad que tiene en su cargo.</w:t>
      </w:r>
    </w:p>
    <w:p w:rsidR="00DA7EE7" w:rsidRPr="007D5356" w:rsidRDefault="00DA7EE7" w:rsidP="002B1558">
      <w:pPr>
        <w:spacing w:after="0" w:line="240" w:lineRule="auto"/>
        <w:jc w:val="both"/>
        <w:rPr>
          <w:rFonts w:ascii="Arial" w:hAnsi="Arial" w:cs="Arial"/>
          <w:b/>
          <w:sz w:val="24"/>
          <w:szCs w:val="24"/>
          <w:lang w:val="es-BO"/>
        </w:rPr>
      </w:pPr>
    </w:p>
    <w:p w:rsidR="007D5356" w:rsidRDefault="007D5356" w:rsidP="002B1558">
      <w:pPr>
        <w:spacing w:after="0" w:line="240" w:lineRule="auto"/>
        <w:jc w:val="both"/>
        <w:rPr>
          <w:rFonts w:ascii="Arial" w:hAnsi="Arial" w:cs="Arial"/>
          <w:sz w:val="24"/>
          <w:szCs w:val="24"/>
          <w:lang w:val="es-BO"/>
        </w:rPr>
      </w:pPr>
      <w:r>
        <w:rPr>
          <w:rFonts w:ascii="Arial" w:hAnsi="Arial" w:cs="Arial"/>
          <w:sz w:val="24"/>
          <w:szCs w:val="24"/>
          <w:lang w:val="es-BO"/>
        </w:rPr>
        <w:t>Las redes del Sistema Universitario de Investigación e Innovación (SUII), pueden ser:</w:t>
      </w:r>
    </w:p>
    <w:p w:rsidR="007D5356" w:rsidRDefault="007D5356" w:rsidP="002B1558">
      <w:pPr>
        <w:spacing w:after="0" w:line="240" w:lineRule="auto"/>
        <w:jc w:val="both"/>
        <w:rPr>
          <w:rFonts w:ascii="Arial" w:hAnsi="Arial" w:cs="Arial"/>
          <w:sz w:val="24"/>
          <w:szCs w:val="24"/>
          <w:lang w:val="es-BO"/>
        </w:rPr>
      </w:pPr>
    </w:p>
    <w:p w:rsidR="007D5356" w:rsidRDefault="007D5356" w:rsidP="007D5356">
      <w:pPr>
        <w:pStyle w:val="Prrafodelista"/>
        <w:numPr>
          <w:ilvl w:val="0"/>
          <w:numId w:val="27"/>
        </w:numPr>
        <w:spacing w:after="0" w:line="240" w:lineRule="auto"/>
        <w:jc w:val="both"/>
        <w:rPr>
          <w:rFonts w:ascii="Arial" w:hAnsi="Arial" w:cs="Arial"/>
          <w:sz w:val="24"/>
          <w:szCs w:val="24"/>
          <w:lang w:val="es-BO"/>
        </w:rPr>
      </w:pPr>
      <w:r w:rsidRPr="007D5356">
        <w:rPr>
          <w:rFonts w:ascii="Arial" w:hAnsi="Arial" w:cs="Arial"/>
          <w:b/>
          <w:sz w:val="24"/>
          <w:szCs w:val="24"/>
          <w:lang w:val="es-BO"/>
        </w:rPr>
        <w:lastRenderedPageBreak/>
        <w:t>Redes de líneas y áreas</w:t>
      </w:r>
      <w:r w:rsidR="00DA7EE7">
        <w:rPr>
          <w:rFonts w:ascii="Arial" w:hAnsi="Arial" w:cs="Arial"/>
          <w:b/>
          <w:sz w:val="24"/>
          <w:szCs w:val="24"/>
          <w:lang w:val="es-BO"/>
        </w:rPr>
        <w:t xml:space="preserve">, </w:t>
      </w:r>
      <w:r w:rsidR="00DA7EE7">
        <w:rPr>
          <w:rFonts w:ascii="Arial" w:hAnsi="Arial" w:cs="Arial"/>
          <w:sz w:val="24"/>
          <w:szCs w:val="24"/>
          <w:lang w:val="es-BO"/>
        </w:rPr>
        <w:t>que</w:t>
      </w:r>
      <w:r>
        <w:rPr>
          <w:rFonts w:ascii="Arial" w:hAnsi="Arial" w:cs="Arial"/>
          <w:sz w:val="24"/>
          <w:szCs w:val="24"/>
          <w:lang w:val="es-BO"/>
        </w:rPr>
        <w:t xml:space="preserve"> </w:t>
      </w:r>
      <w:r w:rsidR="00DA7EE7">
        <w:rPr>
          <w:rFonts w:ascii="Arial" w:hAnsi="Arial" w:cs="Arial"/>
          <w:sz w:val="24"/>
          <w:szCs w:val="24"/>
          <w:lang w:val="es-BO"/>
        </w:rPr>
        <w:t xml:space="preserve">están </w:t>
      </w:r>
      <w:r>
        <w:rPr>
          <w:rFonts w:ascii="Arial" w:hAnsi="Arial" w:cs="Arial"/>
          <w:sz w:val="24"/>
          <w:szCs w:val="24"/>
          <w:lang w:val="es-BO"/>
        </w:rPr>
        <w:t xml:space="preserve">organizadas según las áreas y líneas de investigación definidas en el </w:t>
      </w:r>
      <w:r w:rsidR="00DA7EE7">
        <w:rPr>
          <w:rFonts w:ascii="Arial" w:hAnsi="Arial" w:cs="Arial"/>
          <w:sz w:val="24"/>
          <w:szCs w:val="24"/>
          <w:lang w:val="es-BO"/>
        </w:rPr>
        <w:t>PNCTI</w:t>
      </w:r>
      <w:r>
        <w:rPr>
          <w:rFonts w:ascii="Arial" w:hAnsi="Arial" w:cs="Arial"/>
          <w:sz w:val="24"/>
          <w:szCs w:val="24"/>
          <w:lang w:val="es-BO"/>
        </w:rPr>
        <w:t xml:space="preserve">. Estas redes </w:t>
      </w:r>
      <w:r w:rsidR="00DA7EE7">
        <w:rPr>
          <w:rFonts w:ascii="Arial" w:hAnsi="Arial" w:cs="Arial"/>
          <w:sz w:val="24"/>
          <w:szCs w:val="24"/>
          <w:lang w:val="es-BO"/>
        </w:rPr>
        <w:t xml:space="preserve">soportarán la ejecución de proyectos </w:t>
      </w:r>
      <w:r>
        <w:rPr>
          <w:rFonts w:ascii="Arial" w:hAnsi="Arial" w:cs="Arial"/>
          <w:sz w:val="24"/>
          <w:szCs w:val="24"/>
          <w:lang w:val="es-BO"/>
        </w:rPr>
        <w:t>de investigación o innovación, los mismos que pueden ser locales, regionales o nacionales</w:t>
      </w:r>
      <w:r w:rsidR="00D06825">
        <w:rPr>
          <w:rFonts w:ascii="Arial" w:hAnsi="Arial" w:cs="Arial"/>
          <w:sz w:val="24"/>
          <w:szCs w:val="24"/>
          <w:lang w:val="es-BO"/>
        </w:rPr>
        <w:t xml:space="preserve"> como s</w:t>
      </w:r>
      <w:r>
        <w:rPr>
          <w:rFonts w:ascii="Arial" w:hAnsi="Arial" w:cs="Arial"/>
          <w:sz w:val="24"/>
          <w:szCs w:val="24"/>
          <w:lang w:val="es-BO"/>
        </w:rPr>
        <w:t>e muestra en la Figura 5</w:t>
      </w:r>
      <w:r w:rsidR="00D06825">
        <w:rPr>
          <w:rFonts w:ascii="Arial" w:hAnsi="Arial" w:cs="Arial"/>
          <w:sz w:val="24"/>
          <w:szCs w:val="24"/>
          <w:lang w:val="es-BO"/>
        </w:rPr>
        <w:t xml:space="preserve">. El nombramiento del coordinador </w:t>
      </w:r>
      <w:r>
        <w:rPr>
          <w:rFonts w:ascii="Arial" w:hAnsi="Arial" w:cs="Arial"/>
          <w:sz w:val="24"/>
          <w:szCs w:val="24"/>
          <w:lang w:val="es-BO"/>
        </w:rPr>
        <w:t xml:space="preserve">de la red </w:t>
      </w:r>
      <w:r w:rsidR="00D06825">
        <w:rPr>
          <w:rFonts w:ascii="Arial" w:hAnsi="Arial" w:cs="Arial"/>
          <w:sz w:val="24"/>
          <w:szCs w:val="24"/>
          <w:lang w:val="es-BO"/>
        </w:rPr>
        <w:t xml:space="preserve">se realiza según la práctica de la </w:t>
      </w:r>
      <w:r>
        <w:rPr>
          <w:rFonts w:ascii="Arial" w:hAnsi="Arial" w:cs="Arial"/>
          <w:sz w:val="24"/>
          <w:szCs w:val="24"/>
          <w:lang w:val="es-BO"/>
        </w:rPr>
        <w:t>organización interna</w:t>
      </w:r>
      <w:r w:rsidR="00D06825">
        <w:rPr>
          <w:rFonts w:ascii="Arial" w:hAnsi="Arial" w:cs="Arial"/>
          <w:sz w:val="24"/>
          <w:szCs w:val="24"/>
          <w:lang w:val="es-BO"/>
        </w:rPr>
        <w:t xml:space="preserve"> (de la misma red), pero este coordinador debe responder </w:t>
      </w:r>
      <w:r>
        <w:rPr>
          <w:rFonts w:ascii="Arial" w:hAnsi="Arial" w:cs="Arial"/>
          <w:sz w:val="24"/>
          <w:szCs w:val="24"/>
          <w:lang w:val="es-BO"/>
        </w:rPr>
        <w:t>al responsable de línea y área.</w:t>
      </w:r>
    </w:p>
    <w:p w:rsidR="007D5356" w:rsidRDefault="007D5356" w:rsidP="007D5356">
      <w:pPr>
        <w:pStyle w:val="Prrafodelista"/>
        <w:spacing w:after="0" w:line="240" w:lineRule="auto"/>
        <w:jc w:val="both"/>
        <w:rPr>
          <w:rFonts w:ascii="Arial" w:hAnsi="Arial" w:cs="Arial"/>
          <w:sz w:val="24"/>
          <w:szCs w:val="24"/>
          <w:lang w:val="es-BO"/>
        </w:rPr>
      </w:pPr>
    </w:p>
    <w:p w:rsidR="00483AB0" w:rsidRDefault="007D5356" w:rsidP="00483AB0">
      <w:pPr>
        <w:pStyle w:val="Prrafodelista"/>
        <w:numPr>
          <w:ilvl w:val="0"/>
          <w:numId w:val="27"/>
        </w:numPr>
        <w:spacing w:after="0" w:line="240" w:lineRule="auto"/>
        <w:jc w:val="both"/>
        <w:rPr>
          <w:rFonts w:ascii="Arial" w:hAnsi="Arial" w:cs="Arial"/>
          <w:sz w:val="24"/>
          <w:szCs w:val="24"/>
          <w:lang w:val="es-BO"/>
        </w:rPr>
      </w:pPr>
      <w:r w:rsidRPr="007D5356">
        <w:rPr>
          <w:rFonts w:ascii="Arial" w:hAnsi="Arial" w:cs="Arial"/>
          <w:b/>
          <w:sz w:val="24"/>
          <w:szCs w:val="24"/>
          <w:lang w:val="es-BO"/>
        </w:rPr>
        <w:t>Redes temáticas</w:t>
      </w:r>
      <w:r>
        <w:rPr>
          <w:rFonts w:ascii="Arial" w:hAnsi="Arial" w:cs="Arial"/>
          <w:sz w:val="24"/>
          <w:szCs w:val="24"/>
          <w:lang w:val="es-BO"/>
        </w:rPr>
        <w:t xml:space="preserve">, que </w:t>
      </w:r>
      <w:r w:rsidR="00483AB0">
        <w:rPr>
          <w:rFonts w:ascii="Arial" w:hAnsi="Arial" w:cs="Arial"/>
          <w:sz w:val="24"/>
          <w:szCs w:val="24"/>
          <w:lang w:val="es-BO"/>
        </w:rPr>
        <w:t xml:space="preserve">son redes multinivel y </w:t>
      </w:r>
      <w:r>
        <w:rPr>
          <w:rFonts w:ascii="Arial" w:hAnsi="Arial" w:cs="Arial"/>
          <w:sz w:val="24"/>
          <w:szCs w:val="24"/>
          <w:lang w:val="es-BO"/>
        </w:rPr>
        <w:t>corresponde</w:t>
      </w:r>
      <w:r w:rsidR="00483AB0">
        <w:rPr>
          <w:rFonts w:ascii="Arial" w:hAnsi="Arial" w:cs="Arial"/>
          <w:sz w:val="24"/>
          <w:szCs w:val="24"/>
          <w:lang w:val="es-BO"/>
        </w:rPr>
        <w:t>n</w:t>
      </w:r>
      <w:r>
        <w:rPr>
          <w:rFonts w:ascii="Arial" w:hAnsi="Arial" w:cs="Arial"/>
          <w:sz w:val="24"/>
          <w:szCs w:val="24"/>
          <w:lang w:val="es-BO"/>
        </w:rPr>
        <w:t xml:space="preserve"> a una línea o área o conjunto de áreas</w:t>
      </w:r>
      <w:r w:rsidR="00D06825">
        <w:rPr>
          <w:rFonts w:ascii="Arial" w:hAnsi="Arial" w:cs="Arial"/>
          <w:sz w:val="24"/>
          <w:szCs w:val="24"/>
          <w:lang w:val="es-BO"/>
        </w:rPr>
        <w:t xml:space="preserve"> según las áreas y líneas </w:t>
      </w:r>
      <w:r>
        <w:rPr>
          <w:rFonts w:ascii="Arial" w:hAnsi="Arial" w:cs="Arial"/>
          <w:sz w:val="24"/>
          <w:szCs w:val="24"/>
          <w:lang w:val="es-BO"/>
        </w:rPr>
        <w:t>definidas en PNCTI</w:t>
      </w:r>
      <w:r w:rsidR="00483AB0">
        <w:rPr>
          <w:rFonts w:ascii="Arial" w:hAnsi="Arial" w:cs="Arial"/>
          <w:sz w:val="24"/>
          <w:szCs w:val="24"/>
          <w:lang w:val="es-BO"/>
        </w:rPr>
        <w:t>. Estas redes no se muestran en la Figura 5, pero son de orden matricial (componente vertical y horizontal), es decir pueden transcender líneas y áreas como regiones o departamentos, incluso a nivel nacional. Ejemplo: Red de Hidrocarburos, Red de Recursos Hídricos y otros.</w:t>
      </w:r>
    </w:p>
    <w:p w:rsidR="00483AB0" w:rsidRPr="00483AB0" w:rsidRDefault="00483AB0" w:rsidP="00483AB0">
      <w:pPr>
        <w:pStyle w:val="Prrafodelista"/>
        <w:rPr>
          <w:rFonts w:ascii="Arial" w:hAnsi="Arial" w:cs="Arial"/>
          <w:b/>
          <w:sz w:val="24"/>
          <w:szCs w:val="24"/>
          <w:lang w:val="es-BO"/>
        </w:rPr>
      </w:pPr>
    </w:p>
    <w:p w:rsidR="007D5356" w:rsidRPr="00483AB0" w:rsidRDefault="00483AB0" w:rsidP="00483AB0">
      <w:pPr>
        <w:pStyle w:val="Prrafodelista"/>
        <w:numPr>
          <w:ilvl w:val="0"/>
          <w:numId w:val="27"/>
        </w:numPr>
        <w:spacing w:after="0" w:line="240" w:lineRule="auto"/>
        <w:jc w:val="both"/>
        <w:rPr>
          <w:rFonts w:ascii="Arial" w:hAnsi="Arial" w:cs="Arial"/>
          <w:sz w:val="24"/>
          <w:szCs w:val="24"/>
          <w:lang w:val="es-BO"/>
        </w:rPr>
      </w:pPr>
      <w:r w:rsidRPr="00483AB0">
        <w:rPr>
          <w:rFonts w:ascii="Arial" w:hAnsi="Arial" w:cs="Arial"/>
          <w:b/>
          <w:sz w:val="24"/>
          <w:szCs w:val="24"/>
          <w:lang w:val="es-BO"/>
        </w:rPr>
        <w:t>Redes por producto</w:t>
      </w:r>
      <w:r w:rsidRPr="00483AB0">
        <w:rPr>
          <w:rFonts w:ascii="Arial" w:hAnsi="Arial" w:cs="Arial"/>
          <w:sz w:val="24"/>
          <w:szCs w:val="24"/>
          <w:lang w:val="es-BO"/>
        </w:rPr>
        <w:t xml:space="preserve">, </w:t>
      </w:r>
      <w:r>
        <w:rPr>
          <w:rFonts w:ascii="Arial" w:hAnsi="Arial" w:cs="Arial"/>
          <w:sz w:val="24"/>
          <w:szCs w:val="24"/>
          <w:lang w:val="es-BO"/>
        </w:rPr>
        <w:t xml:space="preserve">son </w:t>
      </w:r>
      <w:r w:rsidR="00D06825">
        <w:rPr>
          <w:rFonts w:ascii="Arial" w:hAnsi="Arial" w:cs="Arial"/>
          <w:sz w:val="24"/>
          <w:szCs w:val="24"/>
          <w:lang w:val="es-BO"/>
        </w:rPr>
        <w:t xml:space="preserve">también </w:t>
      </w:r>
      <w:r>
        <w:rPr>
          <w:rFonts w:ascii="Arial" w:hAnsi="Arial" w:cs="Arial"/>
          <w:sz w:val="24"/>
          <w:szCs w:val="24"/>
          <w:lang w:val="es-BO"/>
        </w:rPr>
        <w:t xml:space="preserve">redes </w:t>
      </w:r>
      <w:r w:rsidRPr="00483AB0">
        <w:rPr>
          <w:rFonts w:ascii="Arial" w:hAnsi="Arial" w:cs="Arial"/>
          <w:sz w:val="24"/>
          <w:szCs w:val="24"/>
          <w:lang w:val="es-BO"/>
        </w:rPr>
        <w:t>multinivel</w:t>
      </w:r>
      <w:r>
        <w:rPr>
          <w:rFonts w:ascii="Arial" w:hAnsi="Arial" w:cs="Arial"/>
          <w:sz w:val="24"/>
          <w:szCs w:val="24"/>
          <w:lang w:val="es-BO"/>
        </w:rPr>
        <w:t xml:space="preserve"> que trascienden las líneas o áreas definidas en el PNCTI y tienen como foco central a</w:t>
      </w:r>
      <w:r w:rsidRPr="00483AB0">
        <w:rPr>
          <w:rFonts w:ascii="Arial" w:hAnsi="Arial" w:cs="Arial"/>
          <w:sz w:val="24"/>
          <w:szCs w:val="24"/>
          <w:lang w:val="es-BO"/>
        </w:rPr>
        <w:t xml:space="preserve"> </w:t>
      </w:r>
      <w:r>
        <w:rPr>
          <w:rFonts w:ascii="Arial" w:hAnsi="Arial" w:cs="Arial"/>
          <w:sz w:val="24"/>
          <w:szCs w:val="24"/>
          <w:lang w:val="es-BO"/>
        </w:rPr>
        <w:t xml:space="preserve">un </w:t>
      </w:r>
      <w:r w:rsidRPr="00483AB0">
        <w:rPr>
          <w:rFonts w:ascii="Arial" w:hAnsi="Arial" w:cs="Arial"/>
          <w:sz w:val="24"/>
          <w:szCs w:val="24"/>
          <w:lang w:val="es-BO"/>
        </w:rPr>
        <w:t xml:space="preserve">producto </w:t>
      </w:r>
      <w:r>
        <w:rPr>
          <w:rFonts w:ascii="Arial" w:hAnsi="Arial" w:cs="Arial"/>
          <w:sz w:val="24"/>
          <w:szCs w:val="24"/>
          <w:lang w:val="es-BO"/>
        </w:rPr>
        <w:t>en específico (Qui</w:t>
      </w:r>
      <w:r w:rsidRPr="00483AB0">
        <w:rPr>
          <w:rFonts w:ascii="Arial" w:hAnsi="Arial" w:cs="Arial"/>
          <w:sz w:val="24"/>
          <w:szCs w:val="24"/>
          <w:lang w:val="es-BO"/>
        </w:rPr>
        <w:t xml:space="preserve">nua, Litio, Coca y otros), donde se requiere </w:t>
      </w:r>
      <w:r>
        <w:rPr>
          <w:rFonts w:ascii="Arial" w:hAnsi="Arial" w:cs="Arial"/>
          <w:sz w:val="24"/>
          <w:szCs w:val="24"/>
          <w:lang w:val="es-BO"/>
        </w:rPr>
        <w:t xml:space="preserve">la intervención </w:t>
      </w:r>
      <w:r w:rsidRPr="00483AB0">
        <w:rPr>
          <w:rFonts w:ascii="Arial" w:hAnsi="Arial" w:cs="Arial"/>
          <w:sz w:val="24"/>
          <w:szCs w:val="24"/>
          <w:lang w:val="es-BO"/>
        </w:rPr>
        <w:t>de varias líneas de investigación de difer</w:t>
      </w:r>
      <w:r>
        <w:rPr>
          <w:rFonts w:ascii="Arial" w:hAnsi="Arial" w:cs="Arial"/>
          <w:sz w:val="24"/>
          <w:szCs w:val="24"/>
          <w:lang w:val="es-BO"/>
        </w:rPr>
        <w:t xml:space="preserve">entes áreas, </w:t>
      </w:r>
      <w:r w:rsidRPr="00483AB0">
        <w:rPr>
          <w:rFonts w:ascii="Arial" w:hAnsi="Arial" w:cs="Arial"/>
          <w:sz w:val="24"/>
          <w:szCs w:val="24"/>
          <w:lang w:val="es-BO"/>
        </w:rPr>
        <w:t xml:space="preserve">con resultados </w:t>
      </w:r>
      <w:r>
        <w:rPr>
          <w:rFonts w:ascii="Arial" w:hAnsi="Arial" w:cs="Arial"/>
          <w:sz w:val="24"/>
          <w:szCs w:val="24"/>
          <w:lang w:val="es-BO"/>
        </w:rPr>
        <w:t xml:space="preserve">que se integran para lograr el desarrollo de uno o más productos. </w:t>
      </w:r>
    </w:p>
    <w:p w:rsidR="007D5356" w:rsidRDefault="007D5356" w:rsidP="002B1558">
      <w:pPr>
        <w:spacing w:after="0" w:line="240" w:lineRule="auto"/>
        <w:jc w:val="both"/>
        <w:rPr>
          <w:rFonts w:ascii="Arial" w:hAnsi="Arial" w:cs="Arial"/>
          <w:sz w:val="24"/>
          <w:szCs w:val="24"/>
          <w:lang w:val="es-BO"/>
        </w:rPr>
      </w:pPr>
    </w:p>
    <w:p w:rsidR="00483AB0" w:rsidRDefault="00483AB0" w:rsidP="002B1558">
      <w:pPr>
        <w:spacing w:after="0" w:line="240" w:lineRule="auto"/>
        <w:jc w:val="both"/>
        <w:rPr>
          <w:rFonts w:ascii="Arial" w:hAnsi="Arial" w:cs="Arial"/>
          <w:sz w:val="24"/>
          <w:szCs w:val="24"/>
          <w:lang w:val="es-BO"/>
        </w:rPr>
      </w:pPr>
    </w:p>
    <w:p w:rsidR="00DA7EE7" w:rsidRDefault="00DA7EE7" w:rsidP="002B1558">
      <w:pPr>
        <w:spacing w:after="0" w:line="240" w:lineRule="auto"/>
        <w:jc w:val="both"/>
        <w:rPr>
          <w:rFonts w:ascii="Arial" w:hAnsi="Arial" w:cs="Arial"/>
          <w:sz w:val="24"/>
          <w:szCs w:val="24"/>
          <w:lang w:val="es-BO"/>
        </w:rPr>
      </w:pPr>
    </w:p>
    <w:p w:rsidR="00DA7EE7" w:rsidRDefault="00DA7EE7" w:rsidP="002B1558">
      <w:pPr>
        <w:spacing w:after="0" w:line="240" w:lineRule="auto"/>
        <w:jc w:val="both"/>
        <w:rPr>
          <w:rFonts w:ascii="Arial" w:hAnsi="Arial" w:cs="Arial"/>
          <w:sz w:val="24"/>
          <w:szCs w:val="24"/>
          <w:lang w:val="es-BO"/>
        </w:rPr>
      </w:pPr>
    </w:p>
    <w:p w:rsidR="002B1558" w:rsidRDefault="002B1558" w:rsidP="002B1558">
      <w:pPr>
        <w:pStyle w:val="Ttulo3"/>
        <w:rPr>
          <w:b w:val="0"/>
          <w:lang w:val="es-BO"/>
        </w:rPr>
      </w:pPr>
      <w:bookmarkStart w:id="22" w:name="_Toc471814370"/>
      <w:r w:rsidRPr="00AD5BA1">
        <w:rPr>
          <w:lang w:val="es-BO"/>
        </w:rPr>
        <w:t>3.4</w:t>
      </w:r>
      <w:r w:rsidR="00DA7EE7">
        <w:rPr>
          <w:lang w:val="es-BO"/>
        </w:rPr>
        <w:t>.</w:t>
      </w:r>
      <w:r w:rsidR="00D06825">
        <w:rPr>
          <w:lang w:val="es-BO"/>
        </w:rPr>
        <w:t>1</w:t>
      </w:r>
      <w:r w:rsidR="00DA7EE7">
        <w:rPr>
          <w:lang w:val="es-BO"/>
        </w:rPr>
        <w:t>1</w:t>
      </w:r>
      <w:r w:rsidRPr="00AD5BA1">
        <w:rPr>
          <w:lang w:val="es-BO"/>
        </w:rPr>
        <w:t xml:space="preserve"> </w:t>
      </w:r>
      <w:r>
        <w:rPr>
          <w:lang w:val="es-BO"/>
        </w:rPr>
        <w:t>Actor de la red</w:t>
      </w:r>
      <w:r w:rsidR="00940413">
        <w:rPr>
          <w:lang w:val="es-BO"/>
        </w:rPr>
        <w:t xml:space="preserve"> de investigación e innovación</w:t>
      </w:r>
      <w:bookmarkEnd w:id="22"/>
    </w:p>
    <w:p w:rsidR="002B1558" w:rsidRDefault="002B1558" w:rsidP="002B1558">
      <w:pPr>
        <w:spacing w:after="0" w:line="240" w:lineRule="auto"/>
        <w:jc w:val="both"/>
        <w:rPr>
          <w:rFonts w:ascii="Arial" w:hAnsi="Arial" w:cs="Arial"/>
          <w:b/>
          <w:sz w:val="24"/>
          <w:szCs w:val="24"/>
          <w:lang w:val="es-BO"/>
        </w:rPr>
      </w:pPr>
    </w:p>
    <w:p w:rsidR="00C27549" w:rsidRDefault="00DA7EE7" w:rsidP="002B1558">
      <w:pPr>
        <w:spacing w:after="0" w:line="240" w:lineRule="auto"/>
        <w:jc w:val="both"/>
        <w:rPr>
          <w:rFonts w:ascii="Arial" w:hAnsi="Arial" w:cs="Arial"/>
          <w:sz w:val="24"/>
          <w:szCs w:val="24"/>
          <w:lang w:val="es-BO"/>
        </w:rPr>
      </w:pPr>
      <w:r>
        <w:rPr>
          <w:rFonts w:ascii="Arial" w:hAnsi="Arial" w:cs="Arial"/>
          <w:sz w:val="24"/>
          <w:szCs w:val="24"/>
          <w:lang w:val="es-BO"/>
        </w:rPr>
        <w:t>Los actores son los elementos esenciales de la red, los que pueden pertenecer</w:t>
      </w:r>
      <w:r w:rsidR="00940413">
        <w:rPr>
          <w:rFonts w:ascii="Arial" w:hAnsi="Arial" w:cs="Arial"/>
          <w:sz w:val="24"/>
          <w:szCs w:val="24"/>
          <w:lang w:val="es-BO"/>
        </w:rPr>
        <w:t xml:space="preserve"> al sector académico (investigador, docente, estudiante), sector productivo (empresario, asalariado u otros), gobierno (autoridad local, departamental, nacional), sociedad civil (grupo o sector vulnerable, investigadores independientes, periodistas, dirigentes de barrio y otros), son los actores que se agrupan para realizar procesos de investigación e innovación </w:t>
      </w:r>
      <w:r w:rsidR="00C27549">
        <w:rPr>
          <w:rFonts w:ascii="Arial" w:hAnsi="Arial" w:cs="Arial"/>
          <w:sz w:val="24"/>
          <w:szCs w:val="24"/>
          <w:lang w:val="es-BO"/>
        </w:rPr>
        <w:t xml:space="preserve">en trabajos de redes abiertas. </w:t>
      </w:r>
    </w:p>
    <w:p w:rsidR="00C27549" w:rsidRDefault="00C27549" w:rsidP="002B1558">
      <w:pPr>
        <w:spacing w:after="0" w:line="240" w:lineRule="auto"/>
        <w:jc w:val="both"/>
        <w:rPr>
          <w:rFonts w:ascii="Arial" w:hAnsi="Arial" w:cs="Arial"/>
          <w:sz w:val="24"/>
          <w:szCs w:val="24"/>
          <w:lang w:val="es-BO"/>
        </w:rPr>
      </w:pPr>
    </w:p>
    <w:p w:rsidR="00940413" w:rsidRDefault="00940413" w:rsidP="002B1558">
      <w:pPr>
        <w:spacing w:after="0" w:line="240" w:lineRule="auto"/>
        <w:jc w:val="both"/>
        <w:rPr>
          <w:rFonts w:ascii="Arial" w:hAnsi="Arial" w:cs="Arial"/>
          <w:sz w:val="24"/>
          <w:szCs w:val="24"/>
          <w:lang w:val="es-BO"/>
        </w:rPr>
      </w:pPr>
    </w:p>
    <w:p w:rsidR="00940413" w:rsidRPr="00940413" w:rsidRDefault="00940413" w:rsidP="002B1558">
      <w:pPr>
        <w:spacing w:after="0" w:line="240" w:lineRule="auto"/>
        <w:jc w:val="both"/>
        <w:rPr>
          <w:rFonts w:ascii="Arial" w:hAnsi="Arial" w:cs="Arial"/>
          <w:sz w:val="24"/>
          <w:szCs w:val="24"/>
          <w:lang w:val="es-BO"/>
        </w:rPr>
      </w:pPr>
    </w:p>
    <w:p w:rsidR="002B1558" w:rsidRPr="002B1558" w:rsidRDefault="002B1558" w:rsidP="002B1558">
      <w:pPr>
        <w:spacing w:after="0" w:line="240" w:lineRule="auto"/>
        <w:jc w:val="both"/>
        <w:rPr>
          <w:rFonts w:ascii="Arial" w:hAnsi="Arial" w:cs="Arial"/>
          <w:b/>
          <w:sz w:val="24"/>
          <w:szCs w:val="24"/>
          <w:lang w:val="es-BO"/>
        </w:rPr>
      </w:pPr>
    </w:p>
    <w:p w:rsidR="00A33073" w:rsidRPr="002B1558" w:rsidRDefault="00A33073" w:rsidP="002B1558">
      <w:pPr>
        <w:spacing w:after="0" w:line="240" w:lineRule="auto"/>
        <w:jc w:val="both"/>
        <w:rPr>
          <w:rFonts w:ascii="Arial" w:hAnsi="Arial" w:cs="Arial"/>
          <w:sz w:val="24"/>
          <w:szCs w:val="24"/>
          <w:lang w:val="es-BO"/>
        </w:rPr>
      </w:pPr>
    </w:p>
    <w:p w:rsidR="00A33073" w:rsidRPr="002B1558" w:rsidRDefault="00A33073" w:rsidP="002B1558">
      <w:pPr>
        <w:spacing w:after="0" w:line="240" w:lineRule="auto"/>
        <w:jc w:val="both"/>
        <w:rPr>
          <w:rFonts w:ascii="Arial" w:hAnsi="Arial" w:cs="Arial"/>
          <w:sz w:val="24"/>
          <w:szCs w:val="24"/>
          <w:lang w:val="es-BO"/>
        </w:rPr>
      </w:pPr>
    </w:p>
    <w:p w:rsidR="00A33073" w:rsidRPr="002B1558" w:rsidRDefault="00A33073" w:rsidP="002B1558">
      <w:pPr>
        <w:spacing w:after="0" w:line="240" w:lineRule="auto"/>
        <w:jc w:val="both"/>
        <w:rPr>
          <w:rFonts w:ascii="Arial" w:hAnsi="Arial" w:cs="Arial"/>
          <w:sz w:val="24"/>
          <w:szCs w:val="24"/>
          <w:lang w:val="es-BO"/>
        </w:rPr>
      </w:pPr>
      <w:r w:rsidRPr="002B1558">
        <w:rPr>
          <w:rFonts w:ascii="Arial" w:hAnsi="Arial" w:cs="Arial"/>
          <w:sz w:val="24"/>
          <w:szCs w:val="24"/>
          <w:lang w:val="es-BO"/>
        </w:rPr>
        <w:t xml:space="preserve"> </w:t>
      </w:r>
    </w:p>
    <w:p w:rsidR="00A33073" w:rsidRPr="002B1558" w:rsidRDefault="00A33073" w:rsidP="002B1558">
      <w:pPr>
        <w:spacing w:after="0" w:line="240" w:lineRule="auto"/>
        <w:jc w:val="both"/>
        <w:rPr>
          <w:rFonts w:ascii="Arial" w:hAnsi="Arial" w:cs="Arial"/>
          <w:sz w:val="24"/>
          <w:szCs w:val="24"/>
          <w:lang w:val="es-BO"/>
        </w:rPr>
      </w:pPr>
    </w:p>
    <w:p w:rsidR="00025AD1" w:rsidRPr="002B1558" w:rsidRDefault="00A33073" w:rsidP="002B1558">
      <w:pPr>
        <w:spacing w:after="0" w:line="240" w:lineRule="auto"/>
        <w:jc w:val="both"/>
        <w:rPr>
          <w:rFonts w:ascii="Arial" w:hAnsi="Arial" w:cs="Arial"/>
          <w:sz w:val="24"/>
          <w:szCs w:val="24"/>
          <w:lang w:val="es-BO"/>
        </w:rPr>
      </w:pPr>
      <w:r w:rsidRPr="002B1558">
        <w:rPr>
          <w:rFonts w:ascii="Arial" w:hAnsi="Arial" w:cs="Arial"/>
          <w:sz w:val="24"/>
          <w:szCs w:val="24"/>
          <w:lang w:val="es-BO"/>
        </w:rPr>
        <w:t xml:space="preserve">  </w:t>
      </w:r>
    </w:p>
    <w:p w:rsidR="00682491" w:rsidRPr="002B1558" w:rsidRDefault="00682491" w:rsidP="002B1558">
      <w:pPr>
        <w:spacing w:after="0" w:line="240" w:lineRule="auto"/>
        <w:jc w:val="both"/>
        <w:rPr>
          <w:rFonts w:ascii="Arial" w:hAnsi="Arial" w:cs="Arial"/>
          <w:sz w:val="24"/>
          <w:szCs w:val="24"/>
          <w:lang w:val="es-BO"/>
        </w:rPr>
      </w:pPr>
    </w:p>
    <w:p w:rsidR="009E5BE3" w:rsidRPr="002A5CE8" w:rsidRDefault="009E5BE3" w:rsidP="009E5BE3">
      <w:pPr>
        <w:spacing w:after="0" w:line="240" w:lineRule="auto"/>
        <w:jc w:val="both"/>
        <w:rPr>
          <w:rFonts w:ascii="Arial" w:hAnsi="Arial" w:cs="Arial"/>
          <w:sz w:val="24"/>
          <w:szCs w:val="24"/>
          <w:lang w:val="es-BO"/>
        </w:rPr>
      </w:pPr>
    </w:p>
    <w:sectPr w:rsidR="009E5BE3" w:rsidRPr="002A5CE8" w:rsidSect="002A5CE8">
      <w:pgSz w:w="12242" w:h="15842" w:code="1"/>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47C9" w:rsidRDefault="00EC47C9" w:rsidP="002A40A6">
      <w:pPr>
        <w:spacing w:after="0" w:line="240" w:lineRule="auto"/>
      </w:pPr>
      <w:r>
        <w:separator/>
      </w:r>
    </w:p>
  </w:endnote>
  <w:endnote w:type="continuationSeparator" w:id="0">
    <w:p w:rsidR="00EC47C9" w:rsidRDefault="00EC47C9" w:rsidP="002A4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149355"/>
      <w:docPartObj>
        <w:docPartGallery w:val="Page Numbers (Bottom of Page)"/>
        <w:docPartUnique/>
      </w:docPartObj>
    </w:sdtPr>
    <w:sdtEndPr/>
    <w:sdtContent>
      <w:p w:rsidR="00C77CC3" w:rsidRDefault="00C77CC3">
        <w:pPr>
          <w:pStyle w:val="Piedepgina"/>
          <w:jc w:val="center"/>
        </w:pPr>
        <w:r>
          <w:fldChar w:fldCharType="begin"/>
        </w:r>
        <w:r>
          <w:instrText>PAGE   \* MERGEFORMAT</w:instrText>
        </w:r>
        <w:r>
          <w:fldChar w:fldCharType="separate"/>
        </w:r>
        <w:r w:rsidR="004C53B1" w:rsidRPr="004C53B1">
          <w:rPr>
            <w:noProof/>
            <w:lang w:val="es-ES"/>
          </w:rPr>
          <w:t>1</w:t>
        </w:r>
        <w:r>
          <w:fldChar w:fldCharType="end"/>
        </w:r>
      </w:p>
    </w:sdtContent>
  </w:sdt>
  <w:p w:rsidR="00C77CC3" w:rsidRDefault="00C77C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727232"/>
      <w:docPartObj>
        <w:docPartGallery w:val="Page Numbers (Bottom of Page)"/>
        <w:docPartUnique/>
      </w:docPartObj>
    </w:sdtPr>
    <w:sdtEndPr/>
    <w:sdtContent>
      <w:p w:rsidR="00C77CC3" w:rsidRDefault="00C77CC3">
        <w:pPr>
          <w:pStyle w:val="Piedepgina"/>
          <w:jc w:val="center"/>
        </w:pPr>
        <w:r>
          <w:fldChar w:fldCharType="begin"/>
        </w:r>
        <w:r>
          <w:instrText>PAGE   \* MERGEFORMAT</w:instrText>
        </w:r>
        <w:r>
          <w:fldChar w:fldCharType="separate"/>
        </w:r>
        <w:r w:rsidRPr="00707BE4">
          <w:rPr>
            <w:noProof/>
            <w:lang w:val="es-ES"/>
          </w:rPr>
          <w:t>0</w:t>
        </w:r>
        <w:r>
          <w:fldChar w:fldCharType="end"/>
        </w:r>
      </w:p>
    </w:sdtContent>
  </w:sdt>
  <w:p w:rsidR="00C77CC3" w:rsidRDefault="00C77C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47C9" w:rsidRDefault="00EC47C9" w:rsidP="002A40A6">
      <w:pPr>
        <w:spacing w:after="0" w:line="240" w:lineRule="auto"/>
      </w:pPr>
      <w:r>
        <w:separator/>
      </w:r>
    </w:p>
  </w:footnote>
  <w:footnote w:type="continuationSeparator" w:id="0">
    <w:p w:rsidR="00EC47C9" w:rsidRDefault="00EC47C9" w:rsidP="002A40A6">
      <w:pPr>
        <w:spacing w:after="0" w:line="240" w:lineRule="auto"/>
      </w:pPr>
      <w:r>
        <w:continuationSeparator/>
      </w:r>
    </w:p>
  </w:footnote>
  <w:footnote w:id="1">
    <w:p w:rsidR="00C77CC3" w:rsidRPr="00F47C02" w:rsidRDefault="00C77CC3" w:rsidP="002A40A6">
      <w:pPr>
        <w:pStyle w:val="Textonotapie"/>
        <w:rPr>
          <w:lang w:val="es-BO"/>
        </w:rPr>
      </w:pPr>
      <w:r>
        <w:rPr>
          <w:rStyle w:val="Refdenotaalpie"/>
        </w:rPr>
        <w:footnoteRef/>
      </w:r>
      <w:r w:rsidRPr="00F47C02">
        <w:rPr>
          <w:lang w:val="es-BO"/>
        </w:rPr>
        <w:t xml:space="preserve"> </w:t>
      </w:r>
      <w:r w:rsidRPr="00F47C02">
        <w:rPr>
          <w:rFonts w:ascii="Arial" w:hAnsi="Arial" w:cs="Arial"/>
          <w:lang w:val="es-BO"/>
        </w:rPr>
        <w:t>Plan Nacional de Ciencia, Tecnología e In</w:t>
      </w:r>
      <w:r>
        <w:rPr>
          <w:rFonts w:ascii="Arial" w:hAnsi="Arial" w:cs="Arial"/>
          <w:lang w:val="es-BO"/>
        </w:rPr>
        <w:t>novación Boliviano (PNCTI),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667"/>
    <w:multiLevelType w:val="multilevel"/>
    <w:tmpl w:val="43F4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40F40"/>
    <w:multiLevelType w:val="hybridMultilevel"/>
    <w:tmpl w:val="67DA95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B515B2"/>
    <w:multiLevelType w:val="hybridMultilevel"/>
    <w:tmpl w:val="2330542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3F213A"/>
    <w:multiLevelType w:val="hybridMultilevel"/>
    <w:tmpl w:val="5B02B5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70507E"/>
    <w:multiLevelType w:val="hybridMultilevel"/>
    <w:tmpl w:val="65BC373C"/>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C1C74"/>
    <w:multiLevelType w:val="hybridMultilevel"/>
    <w:tmpl w:val="65443CC6"/>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18634E"/>
    <w:multiLevelType w:val="hybridMultilevel"/>
    <w:tmpl w:val="C15452F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7F6C50"/>
    <w:multiLevelType w:val="hybridMultilevel"/>
    <w:tmpl w:val="F6C2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F284D"/>
    <w:multiLevelType w:val="multilevel"/>
    <w:tmpl w:val="75B4E7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1840A5"/>
    <w:multiLevelType w:val="multilevel"/>
    <w:tmpl w:val="77BE30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F31CA7"/>
    <w:multiLevelType w:val="hybridMultilevel"/>
    <w:tmpl w:val="B04A96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23052F1"/>
    <w:multiLevelType w:val="multilevel"/>
    <w:tmpl w:val="448AED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767675"/>
    <w:multiLevelType w:val="multilevel"/>
    <w:tmpl w:val="6A36FD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4D0EE5"/>
    <w:multiLevelType w:val="hybridMultilevel"/>
    <w:tmpl w:val="577A67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66EF8"/>
    <w:multiLevelType w:val="hybridMultilevel"/>
    <w:tmpl w:val="F1D6451E"/>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987173"/>
    <w:multiLevelType w:val="hybridMultilevel"/>
    <w:tmpl w:val="5860BE70"/>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8291711"/>
    <w:multiLevelType w:val="hybridMultilevel"/>
    <w:tmpl w:val="318E9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95608"/>
    <w:multiLevelType w:val="multilevel"/>
    <w:tmpl w:val="2DD245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6E83F85"/>
    <w:multiLevelType w:val="hybridMultilevel"/>
    <w:tmpl w:val="3F7AAF54"/>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8E4D2C"/>
    <w:multiLevelType w:val="multilevel"/>
    <w:tmpl w:val="8D5445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C40484"/>
    <w:multiLevelType w:val="hybridMultilevel"/>
    <w:tmpl w:val="DC6A7B74"/>
    <w:lvl w:ilvl="0" w:tplc="04090001">
      <w:start w:val="1"/>
      <w:numFmt w:val="bullet"/>
      <w:lvlText w:val=""/>
      <w:lvlJc w:val="left"/>
      <w:pPr>
        <w:ind w:left="785" w:hanging="360"/>
      </w:pPr>
      <w:rPr>
        <w:rFonts w:ascii="Symbol" w:hAnsi="Symbol" w:hint="default"/>
      </w:rPr>
    </w:lvl>
    <w:lvl w:ilvl="1" w:tplc="0409000D">
      <w:start w:val="1"/>
      <w:numFmt w:val="bullet"/>
      <w:lvlText w:val=""/>
      <w:lvlJc w:val="left"/>
      <w:pPr>
        <w:ind w:left="1505" w:hanging="360"/>
      </w:pPr>
      <w:rPr>
        <w:rFonts w:ascii="Wingdings" w:hAnsi="Wingdings"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 w15:restartNumberingAfterBreak="0">
    <w:nsid w:val="623D0049"/>
    <w:multiLevelType w:val="hybridMultilevel"/>
    <w:tmpl w:val="C8B8DE94"/>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6A008C"/>
    <w:multiLevelType w:val="hybridMultilevel"/>
    <w:tmpl w:val="258EFB7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B24047F"/>
    <w:multiLevelType w:val="hybridMultilevel"/>
    <w:tmpl w:val="6DCEE2D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DA3460E"/>
    <w:multiLevelType w:val="multilevel"/>
    <w:tmpl w:val="B50883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D42A64"/>
    <w:multiLevelType w:val="hybridMultilevel"/>
    <w:tmpl w:val="9E9E88A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3D5DBE"/>
    <w:multiLevelType w:val="hybridMultilevel"/>
    <w:tmpl w:val="FAE4AEF6"/>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0"/>
  </w:num>
  <w:num w:numId="3">
    <w:abstractNumId w:val="16"/>
  </w:num>
  <w:num w:numId="4">
    <w:abstractNumId w:val="9"/>
  </w:num>
  <w:num w:numId="5">
    <w:abstractNumId w:val="11"/>
  </w:num>
  <w:num w:numId="6">
    <w:abstractNumId w:val="0"/>
  </w:num>
  <w:num w:numId="7">
    <w:abstractNumId w:val="8"/>
  </w:num>
  <w:num w:numId="8">
    <w:abstractNumId w:val="24"/>
  </w:num>
  <w:num w:numId="9">
    <w:abstractNumId w:val="12"/>
  </w:num>
  <w:num w:numId="10">
    <w:abstractNumId w:val="19"/>
  </w:num>
  <w:num w:numId="11">
    <w:abstractNumId w:val="25"/>
  </w:num>
  <w:num w:numId="12">
    <w:abstractNumId w:val="10"/>
  </w:num>
  <w:num w:numId="13">
    <w:abstractNumId w:val="1"/>
  </w:num>
  <w:num w:numId="14">
    <w:abstractNumId w:val="2"/>
  </w:num>
  <w:num w:numId="15">
    <w:abstractNumId w:val="21"/>
  </w:num>
  <w:num w:numId="16">
    <w:abstractNumId w:val="17"/>
  </w:num>
  <w:num w:numId="17">
    <w:abstractNumId w:val="22"/>
  </w:num>
  <w:num w:numId="18">
    <w:abstractNumId w:val="6"/>
  </w:num>
  <w:num w:numId="19">
    <w:abstractNumId w:val="23"/>
  </w:num>
  <w:num w:numId="20">
    <w:abstractNumId w:val="15"/>
  </w:num>
  <w:num w:numId="21">
    <w:abstractNumId w:val="13"/>
  </w:num>
  <w:num w:numId="22">
    <w:abstractNumId w:val="26"/>
  </w:num>
  <w:num w:numId="23">
    <w:abstractNumId w:val="18"/>
  </w:num>
  <w:num w:numId="24">
    <w:abstractNumId w:val="5"/>
  </w:num>
  <w:num w:numId="25">
    <w:abstractNumId w:val="4"/>
  </w:num>
  <w:num w:numId="26">
    <w:abstractNumId w:val="1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EBD"/>
    <w:rsid w:val="00025AD1"/>
    <w:rsid w:val="00072027"/>
    <w:rsid w:val="00080EEF"/>
    <w:rsid w:val="000B0C98"/>
    <w:rsid w:val="0015501C"/>
    <w:rsid w:val="00157383"/>
    <w:rsid w:val="001950BF"/>
    <w:rsid w:val="00243DF4"/>
    <w:rsid w:val="00265E01"/>
    <w:rsid w:val="00271606"/>
    <w:rsid w:val="00275741"/>
    <w:rsid w:val="002A40A6"/>
    <w:rsid w:val="002A5CE8"/>
    <w:rsid w:val="002B1558"/>
    <w:rsid w:val="0036470A"/>
    <w:rsid w:val="003825E7"/>
    <w:rsid w:val="00411F0A"/>
    <w:rsid w:val="00415CC4"/>
    <w:rsid w:val="0043600D"/>
    <w:rsid w:val="0043724B"/>
    <w:rsid w:val="0043740C"/>
    <w:rsid w:val="00483AB0"/>
    <w:rsid w:val="004C53B1"/>
    <w:rsid w:val="0050148E"/>
    <w:rsid w:val="0052097A"/>
    <w:rsid w:val="00622DC8"/>
    <w:rsid w:val="00635E85"/>
    <w:rsid w:val="006648D5"/>
    <w:rsid w:val="00667EBD"/>
    <w:rsid w:val="00682491"/>
    <w:rsid w:val="006A614F"/>
    <w:rsid w:val="00707BE4"/>
    <w:rsid w:val="00711B08"/>
    <w:rsid w:val="0071239F"/>
    <w:rsid w:val="00723334"/>
    <w:rsid w:val="007853FB"/>
    <w:rsid w:val="007A23BF"/>
    <w:rsid w:val="007A631D"/>
    <w:rsid w:val="007C1DE1"/>
    <w:rsid w:val="007D0B62"/>
    <w:rsid w:val="007D5356"/>
    <w:rsid w:val="007D726F"/>
    <w:rsid w:val="008442CF"/>
    <w:rsid w:val="008513B8"/>
    <w:rsid w:val="00921681"/>
    <w:rsid w:val="009234C9"/>
    <w:rsid w:val="00940413"/>
    <w:rsid w:val="009602C8"/>
    <w:rsid w:val="009610F7"/>
    <w:rsid w:val="009E5BE3"/>
    <w:rsid w:val="00A16D13"/>
    <w:rsid w:val="00A33073"/>
    <w:rsid w:val="00A42E68"/>
    <w:rsid w:val="00A73851"/>
    <w:rsid w:val="00AD5BA1"/>
    <w:rsid w:val="00AF54D7"/>
    <w:rsid w:val="00B20934"/>
    <w:rsid w:val="00B21639"/>
    <w:rsid w:val="00BA3A6B"/>
    <w:rsid w:val="00BB6139"/>
    <w:rsid w:val="00C031EF"/>
    <w:rsid w:val="00C21B47"/>
    <w:rsid w:val="00C27549"/>
    <w:rsid w:val="00C4473F"/>
    <w:rsid w:val="00C77CC3"/>
    <w:rsid w:val="00C92CEC"/>
    <w:rsid w:val="00C94077"/>
    <w:rsid w:val="00C952E0"/>
    <w:rsid w:val="00CC40DD"/>
    <w:rsid w:val="00D06825"/>
    <w:rsid w:val="00D578A5"/>
    <w:rsid w:val="00D61DAD"/>
    <w:rsid w:val="00D66109"/>
    <w:rsid w:val="00DA7EE7"/>
    <w:rsid w:val="00DF2727"/>
    <w:rsid w:val="00E07BDF"/>
    <w:rsid w:val="00E22D36"/>
    <w:rsid w:val="00E46C89"/>
    <w:rsid w:val="00EC47C9"/>
    <w:rsid w:val="00F57D08"/>
    <w:rsid w:val="00FB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061605-25CB-D341-B707-7EECB1C2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3724B"/>
    <w:pPr>
      <w:keepNext/>
      <w:keepLines/>
      <w:spacing w:after="0" w:line="240" w:lineRule="auto"/>
      <w:outlineLvl w:val="0"/>
    </w:pPr>
    <w:rPr>
      <w:rFonts w:ascii="Arial" w:eastAsiaTheme="majorEastAsia" w:hAnsi="Arial" w:cstheme="majorBidi"/>
      <w:b/>
      <w:color w:val="000000" w:themeColor="text1"/>
      <w:sz w:val="26"/>
      <w:szCs w:val="32"/>
    </w:rPr>
  </w:style>
  <w:style w:type="paragraph" w:styleId="Ttulo2">
    <w:name w:val="heading 2"/>
    <w:basedOn w:val="Normal"/>
    <w:next w:val="Normal"/>
    <w:link w:val="Ttulo2Car"/>
    <w:uiPriority w:val="9"/>
    <w:unhideWhenUsed/>
    <w:qFormat/>
    <w:rsid w:val="0043724B"/>
    <w:pPr>
      <w:keepNext/>
      <w:keepLines/>
      <w:spacing w:after="0" w:line="240" w:lineRule="auto"/>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CC40DD"/>
    <w:pPr>
      <w:keepNext/>
      <w:keepLines/>
      <w:spacing w:after="0" w:line="240" w:lineRule="auto"/>
      <w:outlineLvl w:val="2"/>
    </w:pPr>
    <w:rPr>
      <w:rFonts w:ascii="Arial" w:eastAsiaTheme="majorEastAsia" w:hAnsi="Arial"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7EBD"/>
    <w:pPr>
      <w:ind w:left="720"/>
      <w:contextualSpacing/>
    </w:pPr>
  </w:style>
  <w:style w:type="character" w:customStyle="1" w:styleId="apple-converted-space">
    <w:name w:val="apple-converted-space"/>
    <w:basedOn w:val="Fuentedeprrafopredeter"/>
    <w:rsid w:val="002A40A6"/>
  </w:style>
  <w:style w:type="paragraph" w:styleId="Textonotapie">
    <w:name w:val="footnote text"/>
    <w:basedOn w:val="Normal"/>
    <w:link w:val="TextonotapieCar"/>
    <w:uiPriority w:val="99"/>
    <w:semiHidden/>
    <w:unhideWhenUsed/>
    <w:rsid w:val="002A40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A40A6"/>
    <w:rPr>
      <w:sz w:val="20"/>
      <w:szCs w:val="20"/>
    </w:rPr>
  </w:style>
  <w:style w:type="character" w:styleId="Refdenotaalpie">
    <w:name w:val="footnote reference"/>
    <w:basedOn w:val="Fuentedeprrafopredeter"/>
    <w:uiPriority w:val="99"/>
    <w:semiHidden/>
    <w:unhideWhenUsed/>
    <w:rsid w:val="002A40A6"/>
    <w:rPr>
      <w:vertAlign w:val="superscript"/>
    </w:rPr>
  </w:style>
  <w:style w:type="character" w:styleId="Textoennegrita">
    <w:name w:val="Strong"/>
    <w:basedOn w:val="Fuentedeprrafopredeter"/>
    <w:uiPriority w:val="22"/>
    <w:qFormat/>
    <w:rsid w:val="002A40A6"/>
    <w:rPr>
      <w:b/>
      <w:bCs/>
    </w:rPr>
  </w:style>
  <w:style w:type="paragraph" w:styleId="Ttulo">
    <w:name w:val="Title"/>
    <w:basedOn w:val="Normal"/>
    <w:next w:val="Normal"/>
    <w:link w:val="TtuloCar"/>
    <w:uiPriority w:val="10"/>
    <w:qFormat/>
    <w:rsid w:val="00D578A5"/>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tuloCar">
    <w:name w:val="Título Car"/>
    <w:basedOn w:val="Fuentedeprrafopredeter"/>
    <w:link w:val="Ttulo"/>
    <w:uiPriority w:val="10"/>
    <w:rsid w:val="00D578A5"/>
    <w:rPr>
      <w:rFonts w:asciiTheme="majorHAnsi" w:eastAsiaTheme="majorEastAsia" w:hAnsiTheme="majorHAnsi" w:cstheme="majorBidi"/>
      <w:color w:val="404040" w:themeColor="text1" w:themeTint="BF"/>
      <w:spacing w:val="-10"/>
      <w:kern w:val="28"/>
      <w:sz w:val="56"/>
      <w:szCs w:val="56"/>
    </w:rPr>
  </w:style>
  <w:style w:type="paragraph" w:styleId="Subttulo">
    <w:name w:val="Subtitle"/>
    <w:basedOn w:val="Normal"/>
    <w:next w:val="Normal"/>
    <w:link w:val="SubttuloCar"/>
    <w:uiPriority w:val="11"/>
    <w:qFormat/>
    <w:rsid w:val="00D578A5"/>
    <w:pPr>
      <w:numPr>
        <w:ilvl w:val="1"/>
      </w:numPr>
    </w:pPr>
    <w:rPr>
      <w:rFonts w:eastAsiaTheme="minorEastAsia" w:cs="Times New Roman"/>
      <w:color w:val="5A5A5A" w:themeColor="text1" w:themeTint="A5"/>
      <w:spacing w:val="15"/>
    </w:rPr>
  </w:style>
  <w:style w:type="character" w:customStyle="1" w:styleId="SubttuloCar">
    <w:name w:val="Subtítulo Car"/>
    <w:basedOn w:val="Fuentedeprrafopredeter"/>
    <w:link w:val="Subttulo"/>
    <w:uiPriority w:val="11"/>
    <w:rsid w:val="00D578A5"/>
    <w:rPr>
      <w:rFonts w:eastAsiaTheme="minorEastAsia" w:cs="Times New Roman"/>
      <w:color w:val="5A5A5A" w:themeColor="text1" w:themeTint="A5"/>
      <w:spacing w:val="15"/>
    </w:rPr>
  </w:style>
  <w:style w:type="character" w:customStyle="1" w:styleId="Ttulo1Car">
    <w:name w:val="Título 1 Car"/>
    <w:basedOn w:val="Fuentedeprrafopredeter"/>
    <w:link w:val="Ttulo1"/>
    <w:uiPriority w:val="9"/>
    <w:rsid w:val="0043724B"/>
    <w:rPr>
      <w:rFonts w:ascii="Arial" w:eastAsiaTheme="majorEastAsia" w:hAnsi="Arial" w:cstheme="majorBidi"/>
      <w:b/>
      <w:color w:val="000000" w:themeColor="text1"/>
      <w:sz w:val="26"/>
      <w:szCs w:val="32"/>
    </w:rPr>
  </w:style>
  <w:style w:type="paragraph" w:styleId="TtuloTDC">
    <w:name w:val="TOC Heading"/>
    <w:basedOn w:val="Ttulo1"/>
    <w:next w:val="Normal"/>
    <w:uiPriority w:val="39"/>
    <w:unhideWhenUsed/>
    <w:qFormat/>
    <w:rsid w:val="008513B8"/>
    <w:pPr>
      <w:outlineLvl w:val="9"/>
    </w:pPr>
  </w:style>
  <w:style w:type="paragraph" w:styleId="NormalWeb">
    <w:name w:val="Normal (Web)"/>
    <w:basedOn w:val="Normal"/>
    <w:uiPriority w:val="99"/>
    <w:unhideWhenUsed/>
    <w:rsid w:val="00622DC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622DC8"/>
    <w:rPr>
      <w:color w:val="0000FF"/>
      <w:u w:val="single"/>
    </w:rPr>
  </w:style>
  <w:style w:type="character" w:styleId="nfasis">
    <w:name w:val="Emphasis"/>
    <w:basedOn w:val="Fuentedeprrafopredeter"/>
    <w:uiPriority w:val="20"/>
    <w:qFormat/>
    <w:rsid w:val="00F57D08"/>
    <w:rPr>
      <w:i/>
      <w:iCs/>
    </w:rPr>
  </w:style>
  <w:style w:type="character" w:customStyle="1" w:styleId="Ttulo2Car">
    <w:name w:val="Título 2 Car"/>
    <w:basedOn w:val="Fuentedeprrafopredeter"/>
    <w:link w:val="Ttulo2"/>
    <w:uiPriority w:val="9"/>
    <w:rsid w:val="0043724B"/>
    <w:rPr>
      <w:rFonts w:ascii="Arial" w:eastAsiaTheme="majorEastAsia" w:hAnsi="Arial" w:cstheme="majorBidi"/>
      <w:b/>
      <w:sz w:val="24"/>
      <w:szCs w:val="26"/>
    </w:rPr>
  </w:style>
  <w:style w:type="paragraph" w:styleId="Encabezado">
    <w:name w:val="header"/>
    <w:basedOn w:val="Normal"/>
    <w:link w:val="EncabezadoCar"/>
    <w:uiPriority w:val="99"/>
    <w:unhideWhenUsed/>
    <w:rsid w:val="004372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724B"/>
  </w:style>
  <w:style w:type="paragraph" w:styleId="Piedepgina">
    <w:name w:val="footer"/>
    <w:basedOn w:val="Normal"/>
    <w:link w:val="PiedepginaCar"/>
    <w:uiPriority w:val="99"/>
    <w:unhideWhenUsed/>
    <w:rsid w:val="004372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724B"/>
  </w:style>
  <w:style w:type="paragraph" w:styleId="TDC1">
    <w:name w:val="toc 1"/>
    <w:basedOn w:val="Normal"/>
    <w:next w:val="Normal"/>
    <w:autoRedefine/>
    <w:uiPriority w:val="39"/>
    <w:unhideWhenUsed/>
    <w:rsid w:val="002A5CE8"/>
    <w:pPr>
      <w:spacing w:after="100"/>
    </w:pPr>
  </w:style>
  <w:style w:type="paragraph" w:styleId="TDC2">
    <w:name w:val="toc 2"/>
    <w:basedOn w:val="Normal"/>
    <w:next w:val="Normal"/>
    <w:autoRedefine/>
    <w:uiPriority w:val="39"/>
    <w:unhideWhenUsed/>
    <w:rsid w:val="002A5CE8"/>
    <w:pPr>
      <w:tabs>
        <w:tab w:val="left" w:pos="567"/>
        <w:tab w:val="right" w:leader="dot" w:pos="9397"/>
      </w:tabs>
      <w:spacing w:after="100"/>
      <w:ind w:left="220"/>
    </w:pPr>
  </w:style>
  <w:style w:type="character" w:customStyle="1" w:styleId="Ttulo3Car">
    <w:name w:val="Título 3 Car"/>
    <w:basedOn w:val="Fuentedeprrafopredeter"/>
    <w:link w:val="Ttulo3"/>
    <w:uiPriority w:val="9"/>
    <w:rsid w:val="00CC40DD"/>
    <w:rPr>
      <w:rFonts w:ascii="Arial" w:eastAsiaTheme="majorEastAsia" w:hAnsi="Arial" w:cstheme="majorBidi"/>
      <w:b/>
      <w:color w:val="000000" w:themeColor="text1"/>
      <w:sz w:val="24"/>
      <w:szCs w:val="24"/>
    </w:rPr>
  </w:style>
  <w:style w:type="paragraph" w:styleId="TDC3">
    <w:name w:val="toc 3"/>
    <w:basedOn w:val="Normal"/>
    <w:next w:val="Normal"/>
    <w:autoRedefine/>
    <w:uiPriority w:val="39"/>
    <w:unhideWhenUsed/>
    <w:rsid w:val="00B20934"/>
    <w:pPr>
      <w:spacing w:after="100"/>
      <w:ind w:left="440"/>
    </w:pPr>
  </w:style>
  <w:style w:type="paragraph" w:styleId="Textodeglobo">
    <w:name w:val="Balloon Text"/>
    <w:basedOn w:val="Normal"/>
    <w:link w:val="TextodegloboCar"/>
    <w:uiPriority w:val="99"/>
    <w:semiHidden/>
    <w:unhideWhenUsed/>
    <w:rsid w:val="00E22D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2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126252">
      <w:bodyDiv w:val="1"/>
      <w:marLeft w:val="0"/>
      <w:marRight w:val="0"/>
      <w:marTop w:val="0"/>
      <w:marBottom w:val="0"/>
      <w:divBdr>
        <w:top w:val="none" w:sz="0" w:space="0" w:color="auto"/>
        <w:left w:val="none" w:sz="0" w:space="0" w:color="auto"/>
        <w:bottom w:val="none" w:sz="0" w:space="0" w:color="auto"/>
        <w:right w:val="none" w:sz="0" w:space="0" w:color="auto"/>
      </w:divBdr>
    </w:div>
    <w:div w:id="1220283121">
      <w:bodyDiv w:val="1"/>
      <w:marLeft w:val="0"/>
      <w:marRight w:val="0"/>
      <w:marTop w:val="0"/>
      <w:marBottom w:val="0"/>
      <w:divBdr>
        <w:top w:val="none" w:sz="0" w:space="0" w:color="auto"/>
        <w:left w:val="none" w:sz="0" w:space="0" w:color="auto"/>
        <w:bottom w:val="none" w:sz="0" w:space="0" w:color="auto"/>
        <w:right w:val="none" w:sz="0" w:space="0" w:color="auto"/>
      </w:divBdr>
    </w:div>
    <w:div w:id="203261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25044-D7FD-8241-A53D-6AA9CBC5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5590</Words>
  <Characters>30751</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sistema universitario de                  investigación e innovacion (SUII)</vt:lpstr>
    </vt:vector>
  </TitlesOfParts>
  <Company>Toshiba</Company>
  <LinksUpToDate>false</LinksUpToDate>
  <CharactersWithSpaces>36269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universitario de                  investigación e innovacion (SUII)</dc:title>
  <dc:creator>Alfredo Pericon</dc:creator>
  <cp:lastModifiedBy>Alvaro Padilla Omiste</cp:lastModifiedBy>
  <cp:revision>2</cp:revision>
  <dcterms:created xsi:type="dcterms:W3CDTF">2018-03-01T13:32:00Z</dcterms:created>
  <dcterms:modified xsi:type="dcterms:W3CDTF">2018-03-01T13:32:00Z</dcterms:modified>
</cp:coreProperties>
</file>