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31D" w:rsidRDefault="001001B5" w:rsidP="001001B5">
      <w:pPr>
        <w:jc w:val="center"/>
        <w:rPr>
          <w:b/>
          <w:sz w:val="24"/>
          <w:szCs w:val="24"/>
        </w:rPr>
      </w:pPr>
      <w:r w:rsidRPr="001001B5">
        <w:rPr>
          <w:b/>
          <w:sz w:val="24"/>
          <w:szCs w:val="24"/>
        </w:rPr>
        <w:t>LEER EL CARIBE</w:t>
      </w:r>
    </w:p>
    <w:p w:rsidR="00F50CC6" w:rsidRDefault="00F50CC6" w:rsidP="00F50CC6">
      <w:pPr>
        <w:spacing w:line="360" w:lineRule="auto"/>
        <w:jc w:val="both"/>
        <w:rPr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0840772F" wp14:editId="2C290CA9">
            <wp:simplePos x="0" y="0"/>
            <wp:positionH relativeFrom="column">
              <wp:posOffset>-864235</wp:posOffset>
            </wp:positionH>
            <wp:positionV relativeFrom="paragraph">
              <wp:posOffset>515620</wp:posOffset>
            </wp:positionV>
            <wp:extent cx="7218045" cy="8318500"/>
            <wp:effectExtent l="0" t="0" r="1905" b="6350"/>
            <wp:wrapNone/>
            <wp:docPr id="1" name="Imagen 1" descr="Tres (o cuatro) libros para leer frente al mar - yomimecon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s (o cuatro) libros para leer frente al mar - yomimeconlibr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8318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CC6">
        <w:rPr>
          <w:sz w:val="24"/>
          <w:szCs w:val="24"/>
        </w:rPr>
        <w:t xml:space="preserve">“Leer el Caribe” es un programa de fomento de lectura –en articulación con el Banco de la República y la Red de Educadores de Lengua Castellana de Bolívar–, dirigido a los niños y jóvenes de los diferentes departamentos de la región, que tiene como propósito el conocimiento de los autores caribeños, acercándose de forma integral a su obra y a su contexto. Durante los más de diez años de su realización, se ha capacitado a los docentes de la región en estrategias de lectura crítica y didáctica del lenguaje. Así mismo, se han Creadas como homenaje a Héctor Rojas </w:t>
      </w:r>
      <w:proofErr w:type="spellStart"/>
      <w:r w:rsidRPr="00F50CC6">
        <w:rPr>
          <w:sz w:val="24"/>
          <w:szCs w:val="24"/>
        </w:rPr>
        <w:t>Herazo</w:t>
      </w:r>
      <w:proofErr w:type="spellEnd"/>
      <w:r w:rsidRPr="00F50CC6">
        <w:rPr>
          <w:sz w:val="24"/>
          <w:szCs w:val="24"/>
        </w:rPr>
        <w:t xml:space="preserve"> (Tolú, 1920 – Bogotá, 2002), destacado novelista, poeta, periodista y pintor caribeño, convocan áreas del saber </w:t>
      </w:r>
      <w:proofErr w:type="spellStart"/>
      <w:r w:rsidRPr="00F50CC6">
        <w:rPr>
          <w:sz w:val="24"/>
          <w:szCs w:val="24"/>
        </w:rPr>
        <w:t>como</w:t>
      </w:r>
      <w:proofErr w:type="spellEnd"/>
      <w:r w:rsidRPr="00F50CC6">
        <w:rPr>
          <w:sz w:val="24"/>
          <w:szCs w:val="24"/>
        </w:rPr>
        <w:t xml:space="preserve"> la historia, la antropología, la arqueología, la educación, geografía, economía de la cultura, lingüística, literatura, patrimonio cultural inmaterial, ciudades y medio ambiente en el Caribe colombiano</w:t>
      </w:r>
      <w:r w:rsidRPr="00F50CC6">
        <w:rPr>
          <w:b/>
          <w:sz w:val="24"/>
          <w:szCs w:val="24"/>
        </w:rPr>
        <w:t>.</w:t>
      </w:r>
    </w:p>
    <w:p w:rsidR="00A353B3" w:rsidRPr="00A353B3" w:rsidRDefault="00A353B3" w:rsidP="00A353B3">
      <w:pPr>
        <w:spacing w:line="360" w:lineRule="auto"/>
        <w:jc w:val="both"/>
        <w:rPr>
          <w:b/>
          <w:sz w:val="24"/>
          <w:szCs w:val="24"/>
        </w:rPr>
      </w:pPr>
      <w:r w:rsidRPr="00A353B3">
        <w:rPr>
          <w:b/>
          <w:sz w:val="24"/>
          <w:szCs w:val="24"/>
        </w:rPr>
        <w:t>Autores invitados a “Leer el Caribe”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GERMÁN ESPINOSA - 2003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RAMÓN ILLÁN BACCA – 2004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 w:rsidRPr="00A353B3">
        <w:rPr>
          <w:b/>
          <w:sz w:val="24"/>
          <w:szCs w:val="24"/>
        </w:rPr>
        <w:t xml:space="preserve">ROBERTO BURGOS </w:t>
      </w:r>
      <w:r>
        <w:rPr>
          <w:b/>
          <w:sz w:val="24"/>
          <w:szCs w:val="24"/>
        </w:rPr>
        <w:t>CANTOR – 2005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JORGE GARCÍA USTA – 2006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GABRIEL GARCÍA MÁRQUEZ – 2007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JOSÉ LUIS GARCÉS – 2008-2009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JAIME MANRIQUE ARDILA – 2010</w:t>
      </w:r>
      <w:r w:rsidRPr="00A353B3">
        <w:rPr>
          <w:b/>
          <w:sz w:val="24"/>
          <w:szCs w:val="24"/>
        </w:rPr>
        <w:t xml:space="preserve"> 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ÓSCAR COLLAZOS – 2011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ALBERTO SALCEDO RAMOS – 2012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HAZEL ROBINSON – 2013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RÓMULO BUSTOS AGUIRRE – 2014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FANNY BUITRAGO – 2015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ÁLVARO MIRANDA – 2016</w:t>
      </w:r>
    </w:p>
    <w:p w:rsidR="00A353B3" w:rsidRP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ALONSO SANCHEZ – 2017</w:t>
      </w:r>
    </w:p>
    <w:p w:rsidR="00A353B3" w:rsidRDefault="00A353B3" w:rsidP="00A353B3">
      <w:pPr>
        <w:spacing w:after="0" w:line="240" w:lineRule="auto"/>
        <w:jc w:val="both"/>
        <w:rPr>
          <w:b/>
          <w:sz w:val="24"/>
          <w:szCs w:val="24"/>
        </w:rPr>
      </w:pPr>
      <w:r w:rsidRPr="00A353B3">
        <w:rPr>
          <w:b/>
          <w:sz w:val="24"/>
          <w:szCs w:val="24"/>
        </w:rPr>
        <w:t>JULIO OLACIREGUI – 2018</w:t>
      </w:r>
    </w:p>
    <w:p w:rsidR="00A353B3" w:rsidRDefault="00A353B3" w:rsidP="00A353B3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JOHN JAIRO JUNIELES-</w:t>
      </w:r>
      <w:r w:rsidRPr="00A353B3">
        <w:rPr>
          <w:b/>
          <w:sz w:val="24"/>
          <w:szCs w:val="24"/>
        </w:rPr>
        <w:t>2019</w:t>
      </w:r>
    </w:p>
    <w:p w:rsidR="00A353B3" w:rsidRPr="00A353B3" w:rsidRDefault="00A353B3" w:rsidP="00A353B3">
      <w:pPr>
        <w:spacing w:line="360" w:lineRule="auto"/>
        <w:jc w:val="both"/>
        <w:rPr>
          <w:b/>
          <w:sz w:val="24"/>
          <w:szCs w:val="24"/>
        </w:rPr>
      </w:pPr>
    </w:p>
    <w:p w:rsidR="00A353B3" w:rsidRPr="00F50CC6" w:rsidRDefault="00A353B3" w:rsidP="00F50CC6">
      <w:pPr>
        <w:spacing w:line="360" w:lineRule="auto"/>
        <w:jc w:val="both"/>
        <w:rPr>
          <w:b/>
          <w:sz w:val="24"/>
          <w:szCs w:val="24"/>
        </w:rPr>
      </w:pPr>
    </w:p>
    <w:p w:rsidR="00A353B3" w:rsidRDefault="00A353B3" w:rsidP="00F50CC6">
      <w:pPr>
        <w:jc w:val="both"/>
        <w:rPr>
          <w:b/>
          <w:sz w:val="24"/>
          <w:szCs w:val="24"/>
        </w:rPr>
      </w:pPr>
    </w:p>
    <w:p w:rsidR="00A353B3" w:rsidRDefault="00A353B3" w:rsidP="00F50CC6">
      <w:pPr>
        <w:jc w:val="both"/>
        <w:rPr>
          <w:b/>
          <w:sz w:val="24"/>
          <w:szCs w:val="24"/>
        </w:rPr>
      </w:pPr>
    </w:p>
    <w:p w:rsidR="00A353B3" w:rsidRPr="00A353B3" w:rsidRDefault="00A353B3" w:rsidP="00A353B3">
      <w:pPr>
        <w:jc w:val="center"/>
        <w:rPr>
          <w:rFonts w:ascii="Arial" w:eastAsia="Calibri" w:hAnsi="Arial" w:cs="Arial"/>
          <w:b/>
          <w:sz w:val="24"/>
          <w:szCs w:val="24"/>
          <w:lang w:val="es-CO"/>
        </w:rPr>
      </w:pPr>
      <w:r w:rsidRPr="00A353B3">
        <w:rPr>
          <w:rFonts w:ascii="Arial" w:eastAsia="Calibri" w:hAnsi="Arial" w:cs="Arial"/>
          <w:b/>
          <w:sz w:val="24"/>
          <w:szCs w:val="24"/>
          <w:lang w:val="es-CO"/>
        </w:rPr>
        <w:t>LEER EL CARIBE 2019</w:t>
      </w:r>
    </w:p>
    <w:p w:rsidR="00A353B3" w:rsidRPr="00A353B3" w:rsidRDefault="00A353B3" w:rsidP="00A353B3">
      <w:pPr>
        <w:jc w:val="center"/>
        <w:rPr>
          <w:rFonts w:ascii="Arial" w:eastAsia="Calibri" w:hAnsi="Arial" w:cs="Arial"/>
          <w:b/>
          <w:sz w:val="24"/>
          <w:szCs w:val="24"/>
          <w:lang w:val="es-CO"/>
        </w:rPr>
      </w:pPr>
      <w:r w:rsidRPr="00A353B3">
        <w:rPr>
          <w:rFonts w:ascii="Arial" w:eastAsia="Calibri" w:hAnsi="Arial" w:cs="Arial"/>
          <w:b/>
          <w:sz w:val="24"/>
          <w:szCs w:val="24"/>
          <w:lang w:val="es-CO"/>
        </w:rPr>
        <w:t>LEER EL CARIBE VERSIÓN 2019: ESTUDIANTES SANJOSEÍSTAS CON EL ESCRITOR DEL AÑO JHON JAIRO JUNIELES</w:t>
      </w:r>
    </w:p>
    <w:p w:rsidR="00A353B3" w:rsidRPr="00A353B3" w:rsidRDefault="00A353B3" w:rsidP="00A353B3">
      <w:pPr>
        <w:jc w:val="center"/>
        <w:rPr>
          <w:rFonts w:ascii="Arial" w:eastAsia="Calibri" w:hAnsi="Arial" w:cs="Arial"/>
          <w:b/>
          <w:sz w:val="24"/>
          <w:szCs w:val="24"/>
          <w:lang w:val="es-CO"/>
        </w:rPr>
      </w:pPr>
      <w:r w:rsidRPr="00A353B3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63B5A4F" wp14:editId="0E048648">
            <wp:simplePos x="0" y="0"/>
            <wp:positionH relativeFrom="column">
              <wp:posOffset>704850</wp:posOffset>
            </wp:positionH>
            <wp:positionV relativeFrom="paragraph">
              <wp:posOffset>-10160</wp:posOffset>
            </wp:positionV>
            <wp:extent cx="4587875" cy="3440430"/>
            <wp:effectExtent l="0" t="0" r="3175" b="7620"/>
            <wp:wrapNone/>
            <wp:docPr id="2" name="Imagen 4030" descr="den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30" descr="denis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4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3B3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5EA03C1D" wp14:editId="442F1B12">
            <wp:simplePos x="0" y="0"/>
            <wp:positionH relativeFrom="column">
              <wp:posOffset>282575</wp:posOffset>
            </wp:positionH>
            <wp:positionV relativeFrom="paragraph">
              <wp:posOffset>11365230</wp:posOffset>
            </wp:positionV>
            <wp:extent cx="5386705" cy="3636645"/>
            <wp:effectExtent l="0" t="0" r="4445" b="1905"/>
            <wp:wrapNone/>
            <wp:docPr id="3" name="Imagen 4032" descr="den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32" descr="denis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63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</w:p>
    <w:p w:rsidR="00A353B3" w:rsidRPr="00A353B3" w:rsidRDefault="00E94F02" w:rsidP="00A353B3">
      <w:pPr>
        <w:rPr>
          <w:rFonts w:ascii="Arial" w:eastAsia="Calibri" w:hAnsi="Arial" w:cs="Arial"/>
          <w:b/>
          <w:sz w:val="24"/>
          <w:szCs w:val="24"/>
          <w:lang w:val="es-CO"/>
        </w:rPr>
      </w:pPr>
      <w:r w:rsidRPr="00A353B3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2BD86FF" wp14:editId="7BF0B781">
            <wp:simplePos x="0" y="0"/>
            <wp:positionH relativeFrom="column">
              <wp:posOffset>705485</wp:posOffset>
            </wp:positionH>
            <wp:positionV relativeFrom="paragraph">
              <wp:posOffset>313690</wp:posOffset>
            </wp:positionV>
            <wp:extent cx="4577080" cy="3240405"/>
            <wp:effectExtent l="0" t="0" r="0" b="0"/>
            <wp:wrapNone/>
            <wp:docPr id="5" name="Imagen 4031" descr="den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31" descr="denis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jc w:val="right"/>
        <w:rPr>
          <w:rFonts w:ascii="Arial" w:eastAsia="Calibri" w:hAnsi="Arial" w:cs="Arial"/>
          <w:sz w:val="24"/>
          <w:szCs w:val="24"/>
          <w:lang w:val="es-CO"/>
        </w:rPr>
      </w:pPr>
    </w:p>
    <w:p w:rsidR="00A353B3" w:rsidRDefault="00A353B3" w:rsidP="00A353B3">
      <w:pPr>
        <w:jc w:val="right"/>
        <w:rPr>
          <w:rFonts w:ascii="Arial" w:eastAsia="Calibri" w:hAnsi="Arial" w:cs="Arial"/>
          <w:sz w:val="24"/>
          <w:szCs w:val="24"/>
          <w:lang w:val="es-CO"/>
        </w:rPr>
      </w:pPr>
    </w:p>
    <w:p w:rsidR="00E94F02" w:rsidRDefault="00E94F02" w:rsidP="00A353B3">
      <w:pPr>
        <w:jc w:val="right"/>
        <w:rPr>
          <w:rFonts w:ascii="Arial" w:eastAsia="Calibri" w:hAnsi="Arial" w:cs="Arial"/>
          <w:sz w:val="24"/>
          <w:szCs w:val="24"/>
          <w:lang w:val="es-CO"/>
        </w:rPr>
      </w:pPr>
      <w:r w:rsidRPr="00A353B3">
        <w:rPr>
          <w:rFonts w:ascii="Calibri" w:eastAsia="Calibri" w:hAnsi="Calibri" w:cs="Times New Roman"/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757FFF9B" wp14:editId="4A7DE501">
            <wp:simplePos x="0" y="0"/>
            <wp:positionH relativeFrom="column">
              <wp:posOffset>-91440</wp:posOffset>
            </wp:positionH>
            <wp:positionV relativeFrom="paragraph">
              <wp:posOffset>-494030</wp:posOffset>
            </wp:positionV>
            <wp:extent cx="5303520" cy="3977005"/>
            <wp:effectExtent l="0" t="0" r="0" b="4445"/>
            <wp:wrapNone/>
            <wp:docPr id="4" name="Imagen 4033" descr="den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33" descr="denis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F02" w:rsidRPr="00A353B3" w:rsidRDefault="00E94F02" w:rsidP="00A353B3">
      <w:pPr>
        <w:jc w:val="right"/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jc w:val="right"/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jc w:val="right"/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jc w:val="both"/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E94F02" w:rsidP="00A353B3">
      <w:pPr>
        <w:rPr>
          <w:rFonts w:ascii="Arial" w:eastAsia="Calibri" w:hAnsi="Arial" w:cs="Arial"/>
          <w:sz w:val="24"/>
          <w:szCs w:val="24"/>
          <w:lang w:val="es-CO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6F2BF336" wp14:editId="041E5096">
            <wp:simplePos x="0" y="0"/>
            <wp:positionH relativeFrom="column">
              <wp:posOffset>-89535</wp:posOffset>
            </wp:positionH>
            <wp:positionV relativeFrom="paragraph">
              <wp:posOffset>248920</wp:posOffset>
            </wp:positionV>
            <wp:extent cx="5386070" cy="3636010"/>
            <wp:effectExtent l="0" t="0" r="5080" b="2540"/>
            <wp:wrapNone/>
            <wp:docPr id="4032" name="Imagen 4032" descr="C:\Users\USUARIO\Desktop\Nueva carpeta (2)\denis 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" name="Imagen 4032" descr="C:\Users\USUARIO\Desktop\Nueva carpeta (2)\denis 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A353B3">
      <w:pPr>
        <w:rPr>
          <w:rFonts w:ascii="Arial" w:eastAsia="Calibri" w:hAnsi="Arial" w:cs="Arial"/>
          <w:sz w:val="24"/>
          <w:szCs w:val="24"/>
          <w:lang w:val="es-CO"/>
        </w:rPr>
      </w:pPr>
    </w:p>
    <w:p w:rsidR="00A353B3" w:rsidRPr="00A353B3" w:rsidRDefault="00A353B3" w:rsidP="00F50CC6">
      <w:pPr>
        <w:jc w:val="both"/>
        <w:rPr>
          <w:b/>
          <w:sz w:val="24"/>
          <w:szCs w:val="24"/>
          <w:lang w:val="es-CO"/>
        </w:rPr>
      </w:pPr>
      <w:bookmarkStart w:id="0" w:name="_GoBack"/>
      <w:bookmarkEnd w:id="0"/>
    </w:p>
    <w:sectPr w:rsidR="00A353B3" w:rsidRPr="00A353B3" w:rsidSect="00E94F02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B5"/>
    <w:rsid w:val="001001B5"/>
    <w:rsid w:val="00A353B3"/>
    <w:rsid w:val="00E94F02"/>
    <w:rsid w:val="00F50CC6"/>
    <w:rsid w:val="00F8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2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2020-04-09T12:02:00Z</dcterms:created>
  <dcterms:modified xsi:type="dcterms:W3CDTF">2020-04-09T12:29:00Z</dcterms:modified>
</cp:coreProperties>
</file>