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6F" w:rsidRDefault="003A576F" w:rsidP="003A576F">
      <w:pPr>
        <w:rPr>
          <w:b/>
          <w:bCs/>
          <w:snapToGrid w:val="0"/>
          <w:sz w:val="36"/>
          <w:szCs w:val="36"/>
        </w:rPr>
      </w:pPr>
      <w:r w:rsidRPr="003A576F">
        <w:rPr>
          <w:b/>
          <w:bCs/>
          <w:snapToGrid w:val="0"/>
          <w:sz w:val="36"/>
          <w:szCs w:val="36"/>
        </w:rPr>
        <w:t>KOTITALOUS- JA KÄSITYÖTIETEIDEN LAITOKSEN PALAUTEKOOSTE</w:t>
      </w:r>
    </w:p>
    <w:p w:rsidR="003A576F" w:rsidRPr="003A576F" w:rsidRDefault="003A576F" w:rsidP="003A576F">
      <w:pPr>
        <w:rPr>
          <w:b/>
          <w:bCs/>
          <w:snapToGrid w:val="0"/>
          <w:sz w:val="36"/>
          <w:szCs w:val="36"/>
        </w:rPr>
      </w:pPr>
    </w:p>
    <w:p w:rsidR="003A576F" w:rsidRDefault="003A576F" w:rsidP="003A576F">
      <w:pPr>
        <w:rPr>
          <w:b/>
          <w:bCs/>
          <w:snapToGrid w:val="0"/>
          <w:sz w:val="24"/>
          <w:szCs w:val="24"/>
        </w:rPr>
      </w:pPr>
      <w:r w:rsidRPr="003A576F">
        <w:rPr>
          <w:b/>
          <w:bCs/>
          <w:snapToGrid w:val="0"/>
          <w:sz w:val="28"/>
          <w:szCs w:val="28"/>
        </w:rPr>
        <w:t>LAITOSNÄKÖKULMA</w:t>
      </w:r>
      <w:r>
        <w:rPr>
          <w:b/>
          <w:bCs/>
          <w:snapToGrid w:val="0"/>
          <w:sz w:val="24"/>
          <w:szCs w:val="24"/>
        </w:rPr>
        <w:t xml:space="preserve"> (koulutuksista tarkemmin erillisissä liitteissä)</w:t>
      </w:r>
    </w:p>
    <w:p w:rsidR="003A576F" w:rsidRDefault="003A576F" w:rsidP="003A576F">
      <w:pPr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Päivi Palojoki 5.2.2009</w:t>
      </w:r>
    </w:p>
    <w:p w:rsidR="003A576F" w:rsidRDefault="003A576F" w:rsidP="003A576F">
      <w:pPr>
        <w:rPr>
          <w:b/>
          <w:bCs/>
          <w:snapToGrid w:val="0"/>
          <w:sz w:val="24"/>
          <w:szCs w:val="24"/>
        </w:rPr>
      </w:pPr>
    </w:p>
    <w:p w:rsidR="003A576F" w:rsidRPr="00013FC1" w:rsidRDefault="003A576F" w:rsidP="003A576F">
      <w:pPr>
        <w:numPr>
          <w:ilvl w:val="0"/>
          <w:numId w:val="1"/>
        </w:numPr>
        <w:ind w:left="360"/>
        <w:rPr>
          <w:b/>
          <w:bCs/>
          <w:snapToGrid w:val="0"/>
          <w:sz w:val="24"/>
          <w:szCs w:val="24"/>
        </w:rPr>
      </w:pPr>
      <w:r w:rsidRPr="00013FC1">
        <w:rPr>
          <w:b/>
          <w:bCs/>
          <w:snapToGrid w:val="0"/>
          <w:sz w:val="24"/>
          <w:szCs w:val="24"/>
        </w:rPr>
        <w:t>Mitä tietoa kerätään?</w:t>
      </w: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</w:p>
    <w:p w:rsidR="003A576F" w:rsidRPr="00B07AB7" w:rsidRDefault="003A576F" w:rsidP="003A576F">
      <w:pPr>
        <w:rPr>
          <w:b/>
          <w:bCs/>
          <w:snapToGrid w:val="0"/>
          <w:color w:val="800000"/>
          <w:sz w:val="24"/>
          <w:szCs w:val="24"/>
        </w:rPr>
      </w:pPr>
      <w:r>
        <w:rPr>
          <w:b/>
          <w:bCs/>
          <w:snapToGrid w:val="0"/>
          <w:color w:val="800000"/>
          <w:sz w:val="24"/>
          <w:szCs w:val="24"/>
        </w:rPr>
        <w:t xml:space="preserve">Tietoja kerätään laitostasolla monin eri tavoin. Koska koulutusyksiköt ovat suhteellisen pieniä, merkittävä osa palautteesta saadaan myös henkilökohtaisilla opiskelijoiden ja henkilökunnan kontakteilla, opetuksen ja ohjaamisen yhteydessä. </w:t>
      </w:r>
      <w:proofErr w:type="spellStart"/>
      <w:r>
        <w:rPr>
          <w:b/>
          <w:bCs/>
          <w:snapToGrid w:val="0"/>
          <w:color w:val="800000"/>
          <w:sz w:val="24"/>
          <w:szCs w:val="24"/>
        </w:rPr>
        <w:t>Kts</w:t>
      </w:r>
      <w:proofErr w:type="spellEnd"/>
      <w:r>
        <w:rPr>
          <w:b/>
          <w:bCs/>
          <w:snapToGrid w:val="0"/>
          <w:color w:val="800000"/>
          <w:sz w:val="24"/>
          <w:szCs w:val="24"/>
        </w:rPr>
        <w:t xml:space="preserve"> käytännön koulutuskohtaiset esimerkit edempänä.</w:t>
      </w: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</w:p>
    <w:p w:rsidR="003A576F" w:rsidRPr="00013FC1" w:rsidRDefault="003A576F" w:rsidP="003A576F">
      <w:pPr>
        <w:ind w:left="360"/>
        <w:rPr>
          <w:b/>
          <w:bCs/>
          <w:snapToGrid w:val="0"/>
          <w:sz w:val="24"/>
          <w:szCs w:val="24"/>
        </w:rPr>
      </w:pPr>
    </w:p>
    <w:p w:rsidR="003A576F" w:rsidRPr="00013FC1" w:rsidRDefault="003A576F" w:rsidP="003A576F">
      <w:pPr>
        <w:pStyle w:val="Luettelokappale"/>
        <w:numPr>
          <w:ilvl w:val="0"/>
          <w:numId w:val="1"/>
        </w:numPr>
        <w:ind w:left="360"/>
        <w:rPr>
          <w:b/>
          <w:bCs/>
          <w:snapToGrid w:val="0"/>
          <w:sz w:val="24"/>
          <w:szCs w:val="24"/>
        </w:rPr>
      </w:pPr>
      <w:r w:rsidRPr="00013FC1">
        <w:rPr>
          <w:b/>
          <w:bCs/>
          <w:snapToGrid w:val="0"/>
          <w:sz w:val="24"/>
          <w:szCs w:val="24"/>
        </w:rPr>
        <w:t>Miten saatua palautetietoa analysoidaan ja hyödynnetään?</w:t>
      </w: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</w:p>
    <w:p w:rsidR="003A576F" w:rsidRDefault="003A576F" w:rsidP="003A576F">
      <w:pPr>
        <w:rPr>
          <w:b/>
          <w:bCs/>
          <w:snapToGrid w:val="0"/>
          <w:color w:val="800000"/>
          <w:sz w:val="24"/>
          <w:szCs w:val="24"/>
        </w:rPr>
      </w:pPr>
      <w:r>
        <w:rPr>
          <w:b/>
          <w:bCs/>
          <w:snapToGrid w:val="0"/>
          <w:color w:val="800000"/>
          <w:sz w:val="24"/>
          <w:szCs w:val="24"/>
        </w:rPr>
        <w:t>Tiedonkeruumenetelmiä on systematisoitu viime vuosien aikana ja niitä on kehitetty vuorovaikutuksellisemmiksi. Opiskelijapalautteen mukaan palautejärjestelmät ovat olleet toimivia ja he ovat kokeneet pystyneensä vaikuttamaan opetuksen järjestelyihin.</w:t>
      </w:r>
    </w:p>
    <w:p w:rsidR="003A576F" w:rsidRDefault="003A576F" w:rsidP="003A576F">
      <w:pPr>
        <w:rPr>
          <w:b/>
          <w:bCs/>
          <w:snapToGrid w:val="0"/>
          <w:color w:val="800000"/>
          <w:sz w:val="24"/>
          <w:szCs w:val="24"/>
        </w:rPr>
      </w:pPr>
    </w:p>
    <w:p w:rsidR="003A576F" w:rsidRPr="00B07AB7" w:rsidRDefault="003A576F" w:rsidP="003A576F">
      <w:pPr>
        <w:rPr>
          <w:b/>
          <w:bCs/>
          <w:snapToGrid w:val="0"/>
          <w:color w:val="800000"/>
          <w:sz w:val="24"/>
          <w:szCs w:val="24"/>
        </w:rPr>
      </w:pP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  <w:r w:rsidRPr="00013FC1">
        <w:rPr>
          <w:b/>
          <w:bCs/>
          <w:snapToGrid w:val="0"/>
          <w:sz w:val="24"/>
          <w:szCs w:val="24"/>
        </w:rPr>
        <w:t>3. Mitä muuta tietoa tarvitaan johtamisen ja opetuksen kehittämisen tueksi?</w:t>
      </w: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</w:p>
    <w:p w:rsidR="003A576F" w:rsidRPr="00B07AB7" w:rsidRDefault="003A576F" w:rsidP="003A576F">
      <w:pPr>
        <w:rPr>
          <w:b/>
          <w:bCs/>
          <w:snapToGrid w:val="0"/>
          <w:color w:val="800000"/>
          <w:sz w:val="24"/>
          <w:szCs w:val="24"/>
        </w:rPr>
      </w:pPr>
      <w:r w:rsidRPr="00B07AB7">
        <w:rPr>
          <w:b/>
          <w:bCs/>
          <w:snapToGrid w:val="0"/>
          <w:color w:val="800000"/>
          <w:sz w:val="24"/>
          <w:szCs w:val="24"/>
        </w:rPr>
        <w:t>Tiedekunnan ja keskushallinnon ohjeita tulee joskus viiveellä koulutuksiin asti. Tiedonkulun esteettömyyteen ja nopeuteen voisi kiinnittää enemmän huomiota.</w:t>
      </w: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  <w:r w:rsidRPr="00013FC1">
        <w:rPr>
          <w:b/>
          <w:bCs/>
          <w:snapToGrid w:val="0"/>
          <w:sz w:val="24"/>
          <w:szCs w:val="24"/>
        </w:rPr>
        <w:t>Vastuutahot, tehtäväjako?</w:t>
      </w:r>
    </w:p>
    <w:p w:rsidR="003A576F" w:rsidRPr="00013FC1" w:rsidRDefault="003A576F" w:rsidP="003A576F">
      <w:pPr>
        <w:rPr>
          <w:snapToGrid w:val="0"/>
          <w:sz w:val="24"/>
          <w:szCs w:val="24"/>
        </w:rPr>
      </w:pPr>
      <w:proofErr w:type="spellStart"/>
      <w:r w:rsidRPr="00013FC1">
        <w:rPr>
          <w:snapToGrid w:val="0"/>
          <w:sz w:val="24"/>
          <w:szCs w:val="24"/>
        </w:rPr>
        <w:t>esim</w:t>
      </w:r>
      <w:proofErr w:type="spellEnd"/>
      <w:r w:rsidRPr="00013FC1">
        <w:rPr>
          <w:snapToGrid w:val="0"/>
          <w:sz w:val="24"/>
          <w:szCs w:val="24"/>
        </w:rPr>
        <w:t>: Laitoksen johtoryhmä</w:t>
      </w:r>
      <w:proofErr w:type="gramStart"/>
      <w:r w:rsidRPr="00013FC1">
        <w:rPr>
          <w:snapToGrid w:val="0"/>
          <w:sz w:val="24"/>
          <w:szCs w:val="24"/>
        </w:rPr>
        <w:t>?;</w:t>
      </w:r>
      <w:proofErr w:type="gramEnd"/>
      <w:r w:rsidRPr="00013FC1">
        <w:rPr>
          <w:snapToGrid w:val="0"/>
          <w:sz w:val="24"/>
          <w:szCs w:val="24"/>
        </w:rPr>
        <w:t xml:space="preserve"> Johtaja?; Opetuksen kehittämisryhmä?</w:t>
      </w: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</w:p>
    <w:p w:rsidR="003A576F" w:rsidRPr="00B07AB7" w:rsidRDefault="003A576F" w:rsidP="003A576F">
      <w:pPr>
        <w:rPr>
          <w:b/>
          <w:bCs/>
          <w:snapToGrid w:val="0"/>
          <w:color w:val="800000"/>
          <w:sz w:val="24"/>
          <w:szCs w:val="24"/>
        </w:rPr>
      </w:pPr>
      <w:r w:rsidRPr="00B07AB7">
        <w:rPr>
          <w:b/>
          <w:bCs/>
          <w:snapToGrid w:val="0"/>
          <w:color w:val="800000"/>
          <w:sz w:val="24"/>
          <w:szCs w:val="24"/>
        </w:rPr>
        <w:t xml:space="preserve">Laitoksen edustaja on </w:t>
      </w:r>
      <w:proofErr w:type="spellStart"/>
      <w:r w:rsidRPr="00B07AB7">
        <w:rPr>
          <w:b/>
          <w:bCs/>
          <w:snapToGrid w:val="0"/>
          <w:color w:val="800000"/>
          <w:sz w:val="24"/>
          <w:szCs w:val="24"/>
        </w:rPr>
        <w:t>tdk:n</w:t>
      </w:r>
      <w:proofErr w:type="spellEnd"/>
      <w:r w:rsidRPr="00B07AB7">
        <w:rPr>
          <w:b/>
          <w:bCs/>
          <w:snapToGrid w:val="0"/>
          <w:color w:val="800000"/>
          <w:sz w:val="24"/>
          <w:szCs w:val="24"/>
        </w:rPr>
        <w:t xml:space="preserve"> opetuksen kehittämisryhmässä. Laitoksen varajohtajan työnkuvaan kuuluu opetuksen kehittäminen.</w:t>
      </w: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</w:p>
    <w:p w:rsidR="003A576F" w:rsidRPr="00013FC1" w:rsidRDefault="003A576F" w:rsidP="003A576F">
      <w:pPr>
        <w:rPr>
          <w:b/>
          <w:bCs/>
          <w:snapToGrid w:val="0"/>
          <w:sz w:val="24"/>
          <w:szCs w:val="24"/>
        </w:rPr>
      </w:pPr>
      <w:r w:rsidRPr="00013FC1">
        <w:rPr>
          <w:b/>
          <w:bCs/>
          <w:snapToGrid w:val="0"/>
          <w:sz w:val="24"/>
          <w:szCs w:val="24"/>
        </w:rPr>
        <w:t>Aikataulu?</w:t>
      </w:r>
    </w:p>
    <w:p w:rsidR="003A576F" w:rsidRPr="00B07AB7" w:rsidRDefault="003A576F" w:rsidP="003A576F">
      <w:pPr>
        <w:rPr>
          <w:b/>
          <w:snapToGrid w:val="0"/>
          <w:color w:val="800000"/>
          <w:sz w:val="24"/>
          <w:szCs w:val="24"/>
        </w:rPr>
      </w:pPr>
      <w:r w:rsidRPr="00B07AB7">
        <w:rPr>
          <w:b/>
          <w:snapToGrid w:val="0"/>
          <w:color w:val="800000"/>
          <w:sz w:val="24"/>
          <w:szCs w:val="24"/>
        </w:rPr>
        <w:t xml:space="preserve">Noudattaa lukuvuoden kiertoa. Keväällä kerätty palaute vaikuttaa seuraavan syksyn järjestelyihin. </w:t>
      </w:r>
      <w:proofErr w:type="gramStart"/>
      <w:r w:rsidRPr="00B07AB7">
        <w:rPr>
          <w:b/>
          <w:snapToGrid w:val="0"/>
          <w:color w:val="800000"/>
          <w:sz w:val="24"/>
          <w:szCs w:val="24"/>
        </w:rPr>
        <w:t>Isommat opintokokonaisuuksiin</w:t>
      </w:r>
      <w:proofErr w:type="gramEnd"/>
      <w:r w:rsidRPr="00B07AB7">
        <w:rPr>
          <w:b/>
          <w:snapToGrid w:val="0"/>
          <w:color w:val="800000"/>
          <w:sz w:val="24"/>
          <w:szCs w:val="24"/>
        </w:rPr>
        <w:t xml:space="preserve"> liittyvät muutokset noudattavat </w:t>
      </w:r>
      <w:proofErr w:type="spellStart"/>
      <w:r w:rsidRPr="00B07AB7">
        <w:rPr>
          <w:b/>
          <w:snapToGrid w:val="0"/>
          <w:color w:val="800000"/>
          <w:sz w:val="24"/>
          <w:szCs w:val="24"/>
        </w:rPr>
        <w:t>tdk:n</w:t>
      </w:r>
      <w:proofErr w:type="spellEnd"/>
      <w:r w:rsidRPr="00B07AB7">
        <w:rPr>
          <w:b/>
          <w:snapToGrid w:val="0"/>
          <w:color w:val="800000"/>
          <w:sz w:val="24"/>
          <w:szCs w:val="24"/>
        </w:rPr>
        <w:t xml:space="preserve"> yhteistä aikataulutusta.</w:t>
      </w:r>
    </w:p>
    <w:p w:rsidR="00C623D9" w:rsidRDefault="00C623D9" w:rsidP="003A576F"/>
    <w:sectPr w:rsidR="00C623D9" w:rsidSect="00C62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0CC4"/>
    <w:multiLevelType w:val="singleLevel"/>
    <w:tmpl w:val="040B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A576F"/>
    <w:rsid w:val="003A576F"/>
    <w:rsid w:val="00C6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A57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3A576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1272</Characters>
  <Application>Microsoft Office Word</Application>
  <DocSecurity>0</DocSecurity>
  <Lines>10</Lines>
  <Paragraphs>2</Paragraphs>
  <ScaleCrop>false</ScaleCrop>
  <Company>KTT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arlaakso</dc:creator>
  <cp:keywords/>
  <dc:description/>
  <cp:lastModifiedBy>arlaakso</cp:lastModifiedBy>
  <cp:revision>1</cp:revision>
  <dcterms:created xsi:type="dcterms:W3CDTF">2009-01-28T07:40:00Z</dcterms:created>
  <dcterms:modified xsi:type="dcterms:W3CDTF">2009-01-28T07:45:00Z</dcterms:modified>
</cp:coreProperties>
</file>