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B8A" w:rsidRDefault="00D723DA" w:rsidP="00D723DA">
      <w:pPr>
        <w:pStyle w:val="Ttulo"/>
      </w:pPr>
      <w:r>
        <w:t>Enseñanzas de la encíclica “</w:t>
      </w:r>
      <w:proofErr w:type="spellStart"/>
      <w:r>
        <w:t>Rerum</w:t>
      </w:r>
      <w:proofErr w:type="spellEnd"/>
      <w:r>
        <w:t xml:space="preserve"> </w:t>
      </w:r>
      <w:proofErr w:type="spellStart"/>
      <w:r>
        <w:t>Novarum</w:t>
      </w:r>
      <w:proofErr w:type="spellEnd"/>
      <w:r>
        <w:t xml:space="preserve">” </w:t>
      </w:r>
    </w:p>
    <w:p w:rsidR="00D723DA" w:rsidRPr="00C6506D" w:rsidRDefault="00D723DA" w:rsidP="00D723DA">
      <w:pPr>
        <w:rPr>
          <w:sz w:val="28"/>
          <w:szCs w:val="28"/>
        </w:rPr>
      </w:pPr>
    </w:p>
    <w:p w:rsidR="00D723DA" w:rsidRPr="00C6506D" w:rsidRDefault="00D723DA" w:rsidP="00D723DA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C6506D">
        <w:rPr>
          <w:sz w:val="28"/>
          <w:szCs w:val="28"/>
        </w:rPr>
        <w:t xml:space="preserve">Se retoman los temas hablados en la </w:t>
      </w:r>
      <w:proofErr w:type="spellStart"/>
      <w:r w:rsidRPr="00C6506D">
        <w:rPr>
          <w:sz w:val="28"/>
          <w:szCs w:val="28"/>
        </w:rPr>
        <w:t>enciclica</w:t>
      </w:r>
      <w:proofErr w:type="spellEnd"/>
      <w:r w:rsidRPr="00C6506D">
        <w:rPr>
          <w:sz w:val="28"/>
          <w:szCs w:val="28"/>
        </w:rPr>
        <w:t xml:space="preserve"> de </w:t>
      </w:r>
      <w:proofErr w:type="spellStart"/>
      <w:r w:rsidRPr="00C6506D">
        <w:rPr>
          <w:sz w:val="28"/>
          <w:szCs w:val="28"/>
        </w:rPr>
        <w:t>Rerum</w:t>
      </w:r>
      <w:proofErr w:type="spellEnd"/>
      <w:r w:rsidRPr="00C6506D">
        <w:rPr>
          <w:sz w:val="28"/>
          <w:szCs w:val="28"/>
        </w:rPr>
        <w:t xml:space="preserve"> </w:t>
      </w:r>
      <w:proofErr w:type="spellStart"/>
      <w:proofErr w:type="gramStart"/>
      <w:r w:rsidRPr="00C6506D">
        <w:rPr>
          <w:sz w:val="28"/>
          <w:szCs w:val="28"/>
        </w:rPr>
        <w:t>Novarum</w:t>
      </w:r>
      <w:proofErr w:type="spellEnd"/>
      <w:r w:rsidRPr="00C6506D">
        <w:rPr>
          <w:sz w:val="28"/>
          <w:szCs w:val="28"/>
        </w:rPr>
        <w:t xml:space="preserve"> ,</w:t>
      </w:r>
      <w:proofErr w:type="gramEnd"/>
      <w:r w:rsidRPr="00C6506D">
        <w:rPr>
          <w:sz w:val="28"/>
          <w:szCs w:val="28"/>
        </w:rPr>
        <w:t xml:space="preserve"> sobre el mundo económico, el estado, y de las consecuencias existentes en las clases trabajadoras. </w:t>
      </w:r>
    </w:p>
    <w:p w:rsidR="00D723DA" w:rsidRPr="00C6506D" w:rsidRDefault="00C6506D" w:rsidP="00D723DA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C6506D">
        <w:rPr>
          <w:sz w:val="28"/>
          <w:szCs w:val="28"/>
        </w:rPr>
        <w:t xml:space="preserve">En la primera parte se hace una síntesis sobre la encíclica </w:t>
      </w:r>
      <w:proofErr w:type="spellStart"/>
      <w:r w:rsidRPr="00C6506D">
        <w:rPr>
          <w:sz w:val="28"/>
          <w:szCs w:val="28"/>
        </w:rPr>
        <w:t>rerum</w:t>
      </w:r>
      <w:proofErr w:type="spellEnd"/>
      <w:r w:rsidRPr="00C6506D">
        <w:rPr>
          <w:sz w:val="28"/>
          <w:szCs w:val="28"/>
        </w:rPr>
        <w:t xml:space="preserve"> </w:t>
      </w:r>
      <w:proofErr w:type="spellStart"/>
      <w:r w:rsidRPr="00C6506D">
        <w:rPr>
          <w:sz w:val="28"/>
          <w:szCs w:val="28"/>
        </w:rPr>
        <w:t>novarum</w:t>
      </w:r>
      <w:proofErr w:type="spellEnd"/>
      <w:r w:rsidRPr="00C6506D">
        <w:rPr>
          <w:sz w:val="28"/>
          <w:szCs w:val="28"/>
        </w:rPr>
        <w:t xml:space="preserve"> como sus características, principios, eficacia y su importancia dentro de la doctrina social de la iglesia  y  </w:t>
      </w:r>
      <w:proofErr w:type="spellStart"/>
      <w:r w:rsidRPr="00C6506D">
        <w:rPr>
          <w:sz w:val="28"/>
          <w:szCs w:val="28"/>
        </w:rPr>
        <w:t>Quadragesimo</w:t>
      </w:r>
      <w:proofErr w:type="spellEnd"/>
      <w:r w:rsidRPr="00C6506D">
        <w:rPr>
          <w:sz w:val="28"/>
          <w:szCs w:val="28"/>
        </w:rPr>
        <w:t xml:space="preserve"> </w:t>
      </w:r>
      <w:proofErr w:type="spellStart"/>
      <w:r w:rsidRPr="00C6506D">
        <w:rPr>
          <w:sz w:val="28"/>
          <w:szCs w:val="28"/>
        </w:rPr>
        <w:t>anno</w:t>
      </w:r>
      <w:proofErr w:type="spellEnd"/>
      <w:r w:rsidRPr="00C6506D">
        <w:rPr>
          <w:sz w:val="28"/>
          <w:szCs w:val="28"/>
        </w:rPr>
        <w:t xml:space="preserve"> el cual reafirma el derecho y deber de intervención, aprueba y aclara </w:t>
      </w:r>
      <w:proofErr w:type="spellStart"/>
      <w:r w:rsidRPr="00C6506D">
        <w:rPr>
          <w:sz w:val="28"/>
          <w:szCs w:val="28"/>
        </w:rPr>
        <w:t>Rerum</w:t>
      </w:r>
      <w:proofErr w:type="spellEnd"/>
      <w:r w:rsidRPr="00C6506D">
        <w:rPr>
          <w:sz w:val="28"/>
          <w:szCs w:val="28"/>
        </w:rPr>
        <w:t xml:space="preserve"> </w:t>
      </w:r>
      <w:proofErr w:type="spellStart"/>
      <w:r w:rsidRPr="00C6506D">
        <w:rPr>
          <w:sz w:val="28"/>
          <w:szCs w:val="28"/>
        </w:rPr>
        <w:t>Novarum</w:t>
      </w:r>
      <w:proofErr w:type="spellEnd"/>
      <w:r w:rsidRPr="00C6506D">
        <w:rPr>
          <w:sz w:val="28"/>
          <w:szCs w:val="28"/>
        </w:rPr>
        <w:t xml:space="preserve"> y también  aplica la doctrina social a una nueva época. </w:t>
      </w:r>
    </w:p>
    <w:sectPr w:rsidR="00D723DA" w:rsidRPr="00C6506D" w:rsidSect="00CF5B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A7792"/>
    <w:multiLevelType w:val="hybridMultilevel"/>
    <w:tmpl w:val="FD983A8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23DA"/>
    <w:rsid w:val="004513DD"/>
    <w:rsid w:val="00C6506D"/>
    <w:rsid w:val="00CF5B8A"/>
    <w:rsid w:val="00D72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B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D723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723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D723DA"/>
    <w:pPr>
      <w:ind w:left="720"/>
      <w:contextualSpacing/>
    </w:pPr>
  </w:style>
  <w:style w:type="character" w:customStyle="1" w:styleId="apple-style-span">
    <w:name w:val="apple-style-span"/>
    <w:basedOn w:val="Fuentedeprrafopredeter"/>
    <w:rsid w:val="00C650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julieta</dc:creator>
  <cp:lastModifiedBy>julieta</cp:lastModifiedBy>
  <cp:revision>1</cp:revision>
  <dcterms:created xsi:type="dcterms:W3CDTF">2010-10-04T05:33:00Z</dcterms:created>
  <dcterms:modified xsi:type="dcterms:W3CDTF">2010-10-04T05:52:00Z</dcterms:modified>
</cp:coreProperties>
</file>